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5F06" w14:textId="77777777" w:rsidR="00ED091F" w:rsidRDefault="00000000">
      <w:pPr>
        <w:pStyle w:val="aff9"/>
        <w:spacing w:before="0" w:after="0"/>
        <w:jc w:val="left"/>
        <w:outlineLvl w:val="9"/>
        <w:rPr>
          <w:sz w:val="32"/>
          <w:szCs w:val="52"/>
        </w:rPr>
      </w:pPr>
      <w:r>
        <w:rPr>
          <w:rFonts w:hint="eastAsia"/>
          <w:sz w:val="32"/>
          <w:szCs w:val="52"/>
        </w:rPr>
        <w:t>附件</w:t>
      </w:r>
      <w:r>
        <w:rPr>
          <w:rFonts w:hint="eastAsia"/>
          <w:sz w:val="32"/>
          <w:szCs w:val="52"/>
        </w:rPr>
        <w:t>1</w:t>
      </w:r>
    </w:p>
    <w:p w14:paraId="0B4B36E2" w14:textId="77777777" w:rsidR="00ED091F" w:rsidRDefault="00ED091F">
      <w:pPr>
        <w:pStyle w:val="aff9"/>
        <w:spacing w:before="0" w:after="0"/>
        <w:outlineLvl w:val="9"/>
        <w:rPr>
          <w:rFonts w:eastAsia="方正小标宋简体" w:cs="方正小标宋简体"/>
          <w:szCs w:val="52"/>
        </w:rPr>
      </w:pPr>
    </w:p>
    <w:p w14:paraId="5F853D70" w14:textId="77777777" w:rsidR="00ED091F" w:rsidRDefault="00000000">
      <w:pPr>
        <w:pStyle w:val="aff9"/>
        <w:spacing w:before="0" w:after="0"/>
        <w:rPr>
          <w:rFonts w:eastAsia="方正小标宋简体" w:cs="方正小标宋简体"/>
          <w:sz w:val="50"/>
          <w:szCs w:val="50"/>
        </w:rPr>
      </w:pPr>
      <w:bookmarkStart w:id="0" w:name="_Toc30624"/>
      <w:bookmarkStart w:id="1" w:name="_Toc8126"/>
      <w:bookmarkStart w:id="2" w:name="_Toc31561"/>
      <w:bookmarkStart w:id="3" w:name="_Toc2044"/>
      <w:bookmarkStart w:id="4" w:name="_Toc23548"/>
      <w:bookmarkStart w:id="5" w:name="_Toc8825"/>
      <w:bookmarkStart w:id="6" w:name="_Toc11183"/>
      <w:bookmarkStart w:id="7" w:name="_Toc31153"/>
      <w:r>
        <w:rPr>
          <w:rFonts w:eastAsia="方正小标宋简体" w:cs="方正小标宋简体" w:hint="eastAsia"/>
          <w:spacing w:val="-6"/>
          <w:sz w:val="50"/>
          <w:szCs w:val="50"/>
        </w:rPr>
        <w:t>武汉市报废汽车回收利用</w:t>
      </w:r>
      <w:proofErr w:type="gramStart"/>
      <w:r>
        <w:rPr>
          <w:rFonts w:eastAsia="方正小标宋简体" w:cs="方正小标宋简体" w:hint="eastAsia"/>
          <w:spacing w:val="-6"/>
          <w:sz w:val="50"/>
          <w:szCs w:val="50"/>
        </w:rPr>
        <w:t>碳普惠方法</w:t>
      </w:r>
      <w:proofErr w:type="gramEnd"/>
      <w:r>
        <w:rPr>
          <w:rFonts w:eastAsia="方正小标宋简体" w:cs="方正小标宋简体" w:hint="eastAsia"/>
          <w:spacing w:val="-6"/>
          <w:sz w:val="50"/>
          <w:szCs w:val="50"/>
        </w:rPr>
        <w:t>学</w:t>
      </w:r>
      <w:bookmarkEnd w:id="0"/>
      <w:bookmarkEnd w:id="1"/>
      <w:bookmarkEnd w:id="2"/>
      <w:bookmarkEnd w:id="3"/>
      <w:bookmarkEnd w:id="4"/>
      <w:bookmarkEnd w:id="5"/>
      <w:bookmarkEnd w:id="6"/>
      <w:r>
        <w:rPr>
          <w:rFonts w:eastAsia="方正小标宋简体" w:cs="方正小标宋简体" w:hint="eastAsia"/>
          <w:sz w:val="50"/>
          <w:szCs w:val="50"/>
        </w:rPr>
        <w:t>（试行）</w:t>
      </w:r>
      <w:bookmarkEnd w:id="7"/>
    </w:p>
    <w:p w14:paraId="1592DA84" w14:textId="77777777" w:rsidR="00ED091F" w:rsidRDefault="00ED091F">
      <w:pPr>
        <w:pStyle w:val="affa"/>
      </w:pPr>
    </w:p>
    <w:p w14:paraId="3DD5B1DA" w14:textId="77777777" w:rsidR="00ED091F" w:rsidRDefault="00000000">
      <w:pPr>
        <w:adjustRightInd w:val="0"/>
        <w:snapToGrid w:val="0"/>
        <w:ind w:firstLineChars="0" w:firstLine="0"/>
        <w:jc w:val="center"/>
        <w:outlineLvl w:val="0"/>
        <w:rPr>
          <w:rFonts w:eastAsia="方正小标宋简体" w:cs="Times New Roman"/>
          <w:sz w:val="50"/>
          <w:szCs w:val="50"/>
          <w:lang w:eastAsia="zh-Hans"/>
        </w:rPr>
      </w:pPr>
      <w:bookmarkStart w:id="8" w:name="_Toc10231"/>
      <w:bookmarkStart w:id="9" w:name="_Toc16868"/>
      <w:r>
        <w:rPr>
          <w:rFonts w:eastAsia="方正小标宋简体" w:cs="Times New Roman"/>
          <w:sz w:val="50"/>
          <w:szCs w:val="50"/>
          <w:lang w:eastAsia="zh-Hans"/>
        </w:rPr>
        <w:t>（</w:t>
      </w:r>
      <w:r>
        <w:rPr>
          <w:rFonts w:eastAsia="方正小标宋简体" w:cs="Times New Roman"/>
          <w:sz w:val="50"/>
          <w:szCs w:val="50"/>
          <w:lang w:eastAsia="zh-Hans"/>
        </w:rPr>
        <w:t>WHCER-</w:t>
      </w:r>
      <w:r>
        <w:rPr>
          <w:rFonts w:eastAsia="方正小标宋简体" w:cs="Times New Roman" w:hint="eastAsia"/>
          <w:sz w:val="50"/>
          <w:szCs w:val="50"/>
        </w:rPr>
        <w:t>01</w:t>
      </w:r>
      <w:r>
        <w:rPr>
          <w:rFonts w:eastAsia="方正小标宋简体" w:cs="Times New Roman"/>
          <w:sz w:val="50"/>
          <w:szCs w:val="50"/>
          <w:lang w:eastAsia="zh-Hans"/>
        </w:rPr>
        <w:t>-</w:t>
      </w:r>
      <w:r>
        <w:rPr>
          <w:rFonts w:eastAsia="方正小标宋简体" w:cs="Times New Roman" w:hint="eastAsia"/>
          <w:sz w:val="50"/>
          <w:szCs w:val="50"/>
        </w:rPr>
        <w:t>003</w:t>
      </w:r>
      <w:r>
        <w:rPr>
          <w:rFonts w:eastAsia="方正小标宋简体" w:cs="Times New Roman"/>
          <w:sz w:val="50"/>
          <w:szCs w:val="50"/>
          <w:lang w:eastAsia="zh-Hans"/>
        </w:rPr>
        <w:t>-V01</w:t>
      </w:r>
      <w:r>
        <w:rPr>
          <w:rFonts w:eastAsia="方正小标宋简体" w:cs="Times New Roman"/>
          <w:sz w:val="50"/>
          <w:szCs w:val="50"/>
          <w:lang w:eastAsia="zh-Hans"/>
        </w:rPr>
        <w:t>）</w:t>
      </w:r>
      <w:bookmarkEnd w:id="8"/>
      <w:bookmarkEnd w:id="9"/>
    </w:p>
    <w:p w14:paraId="4A14BF01" w14:textId="77777777" w:rsidR="00ED091F" w:rsidRDefault="00ED091F">
      <w:pPr>
        <w:ind w:firstLine="420"/>
        <w:rPr>
          <w:lang w:eastAsia="zh-Hans"/>
        </w:rPr>
      </w:pPr>
    </w:p>
    <w:p w14:paraId="18F055CB" w14:textId="77777777" w:rsidR="00ED091F" w:rsidRDefault="00ED091F">
      <w:pPr>
        <w:ind w:firstLine="420"/>
        <w:rPr>
          <w:lang w:eastAsia="zh-Hans"/>
        </w:rPr>
      </w:pPr>
    </w:p>
    <w:p w14:paraId="57180AB6" w14:textId="77777777" w:rsidR="00ED091F" w:rsidRDefault="00ED091F">
      <w:pPr>
        <w:ind w:firstLine="420"/>
        <w:rPr>
          <w:lang w:eastAsia="zh-Hans"/>
        </w:rPr>
      </w:pPr>
    </w:p>
    <w:p w14:paraId="505FCA46" w14:textId="77777777" w:rsidR="00ED091F" w:rsidRDefault="00ED091F">
      <w:pPr>
        <w:ind w:firstLine="420"/>
        <w:rPr>
          <w:lang w:eastAsia="zh-Hans"/>
        </w:rPr>
      </w:pPr>
    </w:p>
    <w:p w14:paraId="05DFB753" w14:textId="77777777" w:rsidR="00ED091F" w:rsidRDefault="00ED091F">
      <w:pPr>
        <w:ind w:firstLine="420"/>
        <w:rPr>
          <w:lang w:eastAsia="zh-Hans"/>
        </w:rPr>
      </w:pPr>
    </w:p>
    <w:p w14:paraId="7288A119" w14:textId="77777777" w:rsidR="00ED091F" w:rsidRDefault="00ED091F">
      <w:pPr>
        <w:ind w:firstLine="420"/>
        <w:rPr>
          <w:lang w:eastAsia="zh-Hans"/>
        </w:rPr>
      </w:pPr>
    </w:p>
    <w:p w14:paraId="7E9933E4" w14:textId="77777777" w:rsidR="00ED091F" w:rsidRDefault="00ED091F">
      <w:pPr>
        <w:ind w:firstLine="420"/>
        <w:rPr>
          <w:lang w:eastAsia="zh-Hans"/>
        </w:rPr>
      </w:pPr>
    </w:p>
    <w:p w14:paraId="56689CC0" w14:textId="77777777" w:rsidR="00ED091F" w:rsidRDefault="00ED091F">
      <w:pPr>
        <w:ind w:firstLine="420"/>
        <w:rPr>
          <w:lang w:eastAsia="zh-Hans"/>
        </w:rPr>
      </w:pPr>
    </w:p>
    <w:p w14:paraId="06525363" w14:textId="77777777" w:rsidR="00ED091F" w:rsidRDefault="00ED091F">
      <w:pPr>
        <w:ind w:firstLine="420"/>
      </w:pPr>
    </w:p>
    <w:p w14:paraId="1F55A414" w14:textId="77777777" w:rsidR="00ED091F" w:rsidRDefault="00ED091F">
      <w:pPr>
        <w:pStyle w:val="a1"/>
        <w:rPr>
          <w:rFonts w:ascii="Times New Roman" w:hAnsi="Times New Roman" w:hint="default"/>
        </w:rPr>
      </w:pPr>
    </w:p>
    <w:p w14:paraId="33846610" w14:textId="77777777" w:rsidR="00ED091F" w:rsidRDefault="00ED091F">
      <w:pPr>
        <w:pStyle w:val="a1"/>
        <w:rPr>
          <w:rFonts w:ascii="Times New Roman" w:hAnsi="Times New Roman" w:hint="default"/>
        </w:rPr>
      </w:pPr>
    </w:p>
    <w:p w14:paraId="794C42A2" w14:textId="77777777" w:rsidR="00ED091F" w:rsidRDefault="00ED091F">
      <w:pPr>
        <w:pStyle w:val="a1"/>
        <w:rPr>
          <w:rFonts w:ascii="Times New Roman" w:hAnsi="Times New Roman" w:hint="default"/>
        </w:rPr>
      </w:pPr>
    </w:p>
    <w:p w14:paraId="7DA54459" w14:textId="77777777" w:rsidR="00ED091F" w:rsidRDefault="00ED091F">
      <w:pPr>
        <w:pStyle w:val="a1"/>
        <w:rPr>
          <w:rFonts w:ascii="Times New Roman" w:hAnsi="Times New Roman" w:hint="default"/>
        </w:rPr>
      </w:pPr>
    </w:p>
    <w:p w14:paraId="483C0224" w14:textId="77777777" w:rsidR="00ED091F" w:rsidRDefault="00ED091F">
      <w:pPr>
        <w:pStyle w:val="a1"/>
        <w:rPr>
          <w:rFonts w:ascii="Times New Roman" w:hAnsi="Times New Roman" w:hint="default"/>
        </w:rPr>
      </w:pPr>
    </w:p>
    <w:p w14:paraId="412B0A00" w14:textId="77777777" w:rsidR="00ED091F" w:rsidRDefault="00ED091F">
      <w:pPr>
        <w:pStyle w:val="a1"/>
        <w:rPr>
          <w:rFonts w:ascii="Times New Roman" w:hAnsi="Times New Roman" w:hint="default"/>
        </w:rPr>
      </w:pPr>
    </w:p>
    <w:p w14:paraId="2B2B838F" w14:textId="77777777" w:rsidR="00ED091F" w:rsidRDefault="00ED091F">
      <w:pPr>
        <w:pStyle w:val="a1"/>
        <w:rPr>
          <w:rFonts w:ascii="Times New Roman" w:hAnsi="Times New Roman" w:hint="default"/>
        </w:rPr>
      </w:pPr>
    </w:p>
    <w:p w14:paraId="3F62CB75" w14:textId="77777777" w:rsidR="00ED091F" w:rsidRDefault="00ED091F">
      <w:pPr>
        <w:pStyle w:val="a1"/>
        <w:rPr>
          <w:rFonts w:ascii="Times New Roman" w:hAnsi="Times New Roman" w:hint="default"/>
        </w:rPr>
      </w:pPr>
    </w:p>
    <w:p w14:paraId="4C241E6C" w14:textId="77777777" w:rsidR="00ED091F" w:rsidRDefault="00000000">
      <w:pPr>
        <w:pStyle w:val="a1"/>
        <w:adjustRightInd w:val="0"/>
        <w:spacing w:line="240" w:lineRule="auto"/>
        <w:ind w:firstLine="0"/>
        <w:jc w:val="center"/>
        <w:rPr>
          <w:rFonts w:ascii="Times New Roman" w:eastAsia="宋体" w:hAnsi="Times New Roman" w:cs="Calibri" w:hint="default"/>
          <w:sz w:val="32"/>
          <w:szCs w:val="32"/>
          <w:lang w:eastAsia="zh-Hans"/>
        </w:rPr>
      </w:pPr>
      <w:r>
        <w:rPr>
          <w:rFonts w:ascii="Times New Roman" w:eastAsia="宋体" w:hAnsi="Times New Roman" w:cs="Calibri" w:hint="default"/>
          <w:sz w:val="32"/>
          <w:szCs w:val="32"/>
          <w:lang w:eastAsia="zh-Hans"/>
        </w:rPr>
        <w:t>202</w:t>
      </w:r>
      <w:r>
        <w:rPr>
          <w:rFonts w:ascii="Times New Roman" w:eastAsia="宋体" w:hAnsi="Times New Roman" w:cs="Calibri"/>
          <w:sz w:val="32"/>
          <w:szCs w:val="32"/>
          <w:lang w:val="en-US"/>
        </w:rPr>
        <w:t>5</w:t>
      </w:r>
      <w:r>
        <w:rPr>
          <w:rFonts w:ascii="Times New Roman" w:eastAsia="宋体" w:hAnsi="Times New Roman" w:cs="Calibri" w:hint="default"/>
          <w:sz w:val="32"/>
          <w:szCs w:val="32"/>
          <w:lang w:eastAsia="zh-Hans"/>
        </w:rPr>
        <w:t>年</w:t>
      </w:r>
      <w:r>
        <w:rPr>
          <w:rFonts w:ascii="Times New Roman" w:eastAsia="宋体" w:hAnsi="Times New Roman" w:cs="Calibri"/>
          <w:sz w:val="32"/>
          <w:szCs w:val="32"/>
          <w:lang w:val="en-US"/>
        </w:rPr>
        <w:t>6</w:t>
      </w:r>
      <w:r>
        <w:rPr>
          <w:rFonts w:ascii="Times New Roman" w:eastAsia="宋体" w:hAnsi="Times New Roman" w:cs="Calibri" w:hint="default"/>
          <w:sz w:val="32"/>
          <w:szCs w:val="32"/>
          <w:lang w:eastAsia="zh-Hans"/>
        </w:rPr>
        <w:t>月</w:t>
      </w:r>
    </w:p>
    <w:p w14:paraId="20AFE3B0" w14:textId="77777777" w:rsidR="00ED091F" w:rsidRDefault="00ED091F">
      <w:pPr>
        <w:spacing w:line="240" w:lineRule="auto"/>
        <w:ind w:firstLineChars="0" w:firstLine="0"/>
        <w:jc w:val="center"/>
        <w:rPr>
          <w:sz w:val="28"/>
          <w:szCs w:val="28"/>
        </w:rPr>
        <w:sectPr w:rsidR="00ED091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imes New Roman" w:eastAsia="宋体" w:hAnsi="Times New Roman" w:cstheme="minorBidi" w:hint="default"/>
          <w:bCs w:val="0"/>
          <w:color w:val="auto"/>
          <w:sz w:val="21"/>
          <w:szCs w:val="28"/>
          <w:lang w:val="en-US"/>
        </w:rPr>
        <w:id w:val="147478485"/>
        <w15:color w:val="DBDBDB"/>
        <w:docPartObj>
          <w:docPartGallery w:val="Table of Contents"/>
          <w:docPartUnique/>
        </w:docPartObj>
      </w:sdtPr>
      <w:sdtEndPr>
        <w:rPr>
          <w:rFonts w:cs="宋体" w:hint="eastAsia"/>
          <w:color w:val="000000" w:themeColor="text1"/>
          <w:szCs w:val="21"/>
          <w:lang w:val="en-GB" w:eastAsia="zh-Hans"/>
        </w:rPr>
      </w:sdtEndPr>
      <w:sdtContent>
        <w:p w14:paraId="16BE913C" w14:textId="77777777" w:rsidR="00ED091F" w:rsidRDefault="00000000">
          <w:pPr>
            <w:pStyle w:val="a1"/>
            <w:adjustRightInd w:val="0"/>
            <w:spacing w:line="360" w:lineRule="auto"/>
            <w:ind w:firstLine="0"/>
            <w:jc w:val="center"/>
            <w:rPr>
              <w:rFonts w:ascii="Times New Roman" w:eastAsia="宋体" w:hAnsi="Times New Roman" w:cs="宋体" w:hint="default"/>
              <w:sz w:val="21"/>
              <w:szCs w:val="21"/>
              <w:lang w:eastAsia="zh-Hans"/>
            </w:rPr>
          </w:pPr>
          <w:r>
            <w:rPr>
              <w:szCs w:val="28"/>
            </w:rPr>
            <w:t>目录</w:t>
          </w:r>
          <w:r>
            <w:rPr>
              <w:rFonts w:ascii="Times New Roman" w:eastAsia="宋体" w:hAnsi="Times New Roman" w:cs="宋体"/>
              <w:color w:val="auto"/>
              <w:sz w:val="21"/>
              <w:szCs w:val="21"/>
              <w:lang w:val="en-US" w:eastAsia="zh-Hans"/>
            </w:rPr>
            <w:fldChar w:fldCharType="begin"/>
          </w:r>
          <w:r>
            <w:rPr>
              <w:rFonts w:cs="宋体"/>
              <w:lang w:eastAsia="zh-Hans"/>
            </w:rPr>
            <w:instrText xml:space="preserve">TOC \o "1-1" \h \u </w:instrText>
          </w:r>
          <w:r>
            <w:rPr>
              <w:rFonts w:ascii="Times New Roman" w:eastAsia="宋体" w:hAnsi="Times New Roman" w:cs="宋体"/>
              <w:color w:val="auto"/>
              <w:sz w:val="21"/>
              <w:szCs w:val="21"/>
              <w:lang w:val="en-US" w:eastAsia="zh-Hans"/>
            </w:rPr>
            <w:fldChar w:fldCharType="separate"/>
          </w:r>
        </w:p>
        <w:p w14:paraId="27D66A6A" w14:textId="73625A63" w:rsidR="00ED091F" w:rsidRDefault="00000000">
          <w:pPr>
            <w:pStyle w:val="TOC1"/>
            <w:tabs>
              <w:tab w:val="right" w:leader="dot" w:pos="8306"/>
            </w:tabs>
            <w:spacing w:line="360" w:lineRule="auto"/>
            <w:ind w:firstLineChars="0" w:firstLine="0"/>
            <w:rPr>
              <w:rFonts w:cs="宋体"/>
            </w:rPr>
          </w:pPr>
          <w:hyperlink w:anchor="_Toc20622" w:history="1">
            <w:r>
              <w:rPr>
                <w:rFonts w:cs="宋体"/>
              </w:rPr>
              <w:t xml:space="preserve">1 </w:t>
            </w:r>
            <w:r>
              <w:rPr>
                <w:rFonts w:cs="宋体" w:hint="eastAsia"/>
              </w:rPr>
              <w:t>引言</w:t>
            </w:r>
            <w:r>
              <w:rPr>
                <w:rFonts w:cs="宋体"/>
              </w:rPr>
              <w:tab/>
            </w:r>
            <w:r>
              <w:rPr>
                <w:rFonts w:cs="宋体"/>
              </w:rPr>
              <w:fldChar w:fldCharType="begin"/>
            </w:r>
            <w:r>
              <w:rPr>
                <w:rFonts w:cs="宋体"/>
              </w:rPr>
              <w:instrText xml:space="preserve"> PAGEREF _Toc20622 \h </w:instrText>
            </w:r>
            <w:r>
              <w:rPr>
                <w:rFonts w:cs="宋体"/>
              </w:rPr>
            </w:r>
            <w:r>
              <w:rPr>
                <w:rFonts w:cs="宋体"/>
              </w:rPr>
              <w:fldChar w:fldCharType="separate"/>
            </w:r>
            <w:r w:rsidR="00C710EF">
              <w:rPr>
                <w:rFonts w:cs="宋体"/>
                <w:noProof/>
              </w:rPr>
              <w:t>1</w:t>
            </w:r>
            <w:r>
              <w:rPr>
                <w:rFonts w:cs="宋体"/>
              </w:rPr>
              <w:fldChar w:fldCharType="end"/>
            </w:r>
          </w:hyperlink>
        </w:p>
        <w:p w14:paraId="67BD2026" w14:textId="247CF677" w:rsidR="00ED091F" w:rsidRDefault="00000000">
          <w:pPr>
            <w:pStyle w:val="TOC1"/>
            <w:tabs>
              <w:tab w:val="right" w:leader="dot" w:pos="8306"/>
            </w:tabs>
            <w:spacing w:line="360" w:lineRule="auto"/>
            <w:ind w:firstLineChars="0" w:firstLine="0"/>
            <w:rPr>
              <w:rFonts w:cs="宋体"/>
            </w:rPr>
          </w:pPr>
          <w:hyperlink w:anchor="_Toc32505" w:history="1">
            <w:r>
              <w:rPr>
                <w:rFonts w:cs="宋体"/>
              </w:rPr>
              <w:t xml:space="preserve">2 </w:t>
            </w:r>
            <w:r>
              <w:rPr>
                <w:rFonts w:cs="宋体" w:hint="eastAsia"/>
              </w:rPr>
              <w:t>适用条件</w:t>
            </w:r>
            <w:r>
              <w:rPr>
                <w:rFonts w:cs="宋体"/>
              </w:rPr>
              <w:tab/>
            </w:r>
            <w:r>
              <w:rPr>
                <w:rFonts w:cs="宋体"/>
              </w:rPr>
              <w:fldChar w:fldCharType="begin"/>
            </w:r>
            <w:r>
              <w:rPr>
                <w:rFonts w:cs="宋体"/>
              </w:rPr>
              <w:instrText xml:space="preserve"> PAGEREF _Toc32505 \h </w:instrText>
            </w:r>
            <w:r>
              <w:rPr>
                <w:rFonts w:cs="宋体"/>
              </w:rPr>
            </w:r>
            <w:r>
              <w:rPr>
                <w:rFonts w:cs="宋体"/>
              </w:rPr>
              <w:fldChar w:fldCharType="separate"/>
            </w:r>
            <w:r w:rsidR="00C710EF">
              <w:rPr>
                <w:rFonts w:cs="宋体"/>
                <w:noProof/>
              </w:rPr>
              <w:t>1</w:t>
            </w:r>
            <w:r>
              <w:rPr>
                <w:rFonts w:cs="宋体"/>
              </w:rPr>
              <w:fldChar w:fldCharType="end"/>
            </w:r>
          </w:hyperlink>
        </w:p>
        <w:p w14:paraId="5D87421F" w14:textId="7007D577" w:rsidR="00ED091F" w:rsidRDefault="00000000">
          <w:pPr>
            <w:pStyle w:val="TOC1"/>
            <w:tabs>
              <w:tab w:val="right" w:leader="dot" w:pos="8306"/>
            </w:tabs>
            <w:spacing w:line="360" w:lineRule="auto"/>
            <w:ind w:firstLineChars="0" w:firstLine="0"/>
            <w:rPr>
              <w:rFonts w:cs="宋体"/>
            </w:rPr>
          </w:pPr>
          <w:hyperlink w:anchor="_Toc21828" w:history="1">
            <w:r>
              <w:rPr>
                <w:rFonts w:cs="宋体"/>
              </w:rPr>
              <w:t xml:space="preserve">3 </w:t>
            </w:r>
            <w:r>
              <w:rPr>
                <w:rFonts w:cs="宋体" w:hint="eastAsia"/>
              </w:rPr>
              <w:t>引用文件</w:t>
            </w:r>
            <w:r>
              <w:rPr>
                <w:rFonts w:cs="宋体"/>
              </w:rPr>
              <w:tab/>
            </w:r>
            <w:r>
              <w:rPr>
                <w:rFonts w:cs="宋体"/>
              </w:rPr>
              <w:fldChar w:fldCharType="begin"/>
            </w:r>
            <w:r>
              <w:rPr>
                <w:rFonts w:cs="宋体"/>
              </w:rPr>
              <w:instrText xml:space="preserve"> PAGEREF _Toc21828 \h </w:instrText>
            </w:r>
            <w:r>
              <w:rPr>
                <w:rFonts w:cs="宋体"/>
              </w:rPr>
            </w:r>
            <w:r>
              <w:rPr>
                <w:rFonts w:cs="宋体"/>
              </w:rPr>
              <w:fldChar w:fldCharType="separate"/>
            </w:r>
            <w:r w:rsidR="00C710EF">
              <w:rPr>
                <w:rFonts w:cs="宋体"/>
                <w:noProof/>
              </w:rPr>
              <w:t>2</w:t>
            </w:r>
            <w:r>
              <w:rPr>
                <w:rFonts w:cs="宋体"/>
              </w:rPr>
              <w:fldChar w:fldCharType="end"/>
            </w:r>
          </w:hyperlink>
        </w:p>
        <w:p w14:paraId="290083D1" w14:textId="30B544E6" w:rsidR="00ED091F" w:rsidRDefault="00000000">
          <w:pPr>
            <w:pStyle w:val="TOC1"/>
            <w:tabs>
              <w:tab w:val="right" w:leader="dot" w:pos="8306"/>
            </w:tabs>
            <w:spacing w:line="360" w:lineRule="auto"/>
            <w:ind w:firstLineChars="0" w:firstLine="0"/>
            <w:rPr>
              <w:rFonts w:cs="宋体"/>
            </w:rPr>
          </w:pPr>
          <w:hyperlink w:anchor="_Toc17324" w:history="1">
            <w:r>
              <w:rPr>
                <w:rFonts w:cs="宋体"/>
              </w:rPr>
              <w:t xml:space="preserve">4 </w:t>
            </w:r>
            <w:r>
              <w:rPr>
                <w:rFonts w:cs="宋体" w:hint="eastAsia"/>
              </w:rPr>
              <w:t>术语与定义</w:t>
            </w:r>
            <w:r>
              <w:rPr>
                <w:rFonts w:cs="宋体"/>
              </w:rPr>
              <w:tab/>
            </w:r>
            <w:r>
              <w:rPr>
                <w:rFonts w:cs="宋体"/>
              </w:rPr>
              <w:fldChar w:fldCharType="begin"/>
            </w:r>
            <w:r>
              <w:rPr>
                <w:rFonts w:cs="宋体"/>
              </w:rPr>
              <w:instrText xml:space="preserve"> PAGEREF _Toc17324 \h </w:instrText>
            </w:r>
            <w:r>
              <w:rPr>
                <w:rFonts w:cs="宋体"/>
              </w:rPr>
            </w:r>
            <w:r>
              <w:rPr>
                <w:rFonts w:cs="宋体"/>
              </w:rPr>
              <w:fldChar w:fldCharType="separate"/>
            </w:r>
            <w:r w:rsidR="00C710EF">
              <w:rPr>
                <w:rFonts w:cs="宋体"/>
                <w:noProof/>
              </w:rPr>
              <w:t>3</w:t>
            </w:r>
            <w:r>
              <w:rPr>
                <w:rFonts w:cs="宋体"/>
              </w:rPr>
              <w:fldChar w:fldCharType="end"/>
            </w:r>
          </w:hyperlink>
        </w:p>
        <w:p w14:paraId="13CDB9A0" w14:textId="4E714A05" w:rsidR="00ED091F" w:rsidRDefault="00000000">
          <w:pPr>
            <w:pStyle w:val="TOC1"/>
            <w:tabs>
              <w:tab w:val="right" w:leader="dot" w:pos="8306"/>
            </w:tabs>
            <w:spacing w:line="360" w:lineRule="auto"/>
            <w:ind w:firstLineChars="0" w:firstLine="0"/>
            <w:rPr>
              <w:rFonts w:cs="宋体"/>
            </w:rPr>
          </w:pPr>
          <w:hyperlink w:anchor="_Toc8903" w:history="1">
            <w:r>
              <w:rPr>
                <w:rFonts w:cs="宋体"/>
              </w:rPr>
              <w:t xml:space="preserve">5 </w:t>
            </w:r>
            <w:r>
              <w:rPr>
                <w:rFonts w:cs="宋体" w:hint="eastAsia"/>
              </w:rPr>
              <w:t>项目边界、计入期和温室气体排放源</w:t>
            </w:r>
            <w:r>
              <w:rPr>
                <w:rFonts w:cs="宋体"/>
              </w:rPr>
              <w:tab/>
            </w:r>
            <w:r>
              <w:rPr>
                <w:rFonts w:cs="宋体"/>
              </w:rPr>
              <w:fldChar w:fldCharType="begin"/>
            </w:r>
            <w:r>
              <w:rPr>
                <w:rFonts w:cs="宋体"/>
              </w:rPr>
              <w:instrText xml:space="preserve"> PAGEREF _Toc8903 \h </w:instrText>
            </w:r>
            <w:r>
              <w:rPr>
                <w:rFonts w:cs="宋体"/>
              </w:rPr>
            </w:r>
            <w:r>
              <w:rPr>
                <w:rFonts w:cs="宋体"/>
              </w:rPr>
              <w:fldChar w:fldCharType="separate"/>
            </w:r>
            <w:r w:rsidR="00C710EF">
              <w:rPr>
                <w:rFonts w:cs="宋体"/>
                <w:noProof/>
              </w:rPr>
              <w:t>4</w:t>
            </w:r>
            <w:r>
              <w:rPr>
                <w:rFonts w:cs="宋体"/>
              </w:rPr>
              <w:fldChar w:fldCharType="end"/>
            </w:r>
          </w:hyperlink>
        </w:p>
        <w:p w14:paraId="5656FAA7" w14:textId="638CF745" w:rsidR="00ED091F" w:rsidRDefault="00000000">
          <w:pPr>
            <w:pStyle w:val="TOC1"/>
            <w:tabs>
              <w:tab w:val="right" w:leader="dot" w:pos="8306"/>
            </w:tabs>
            <w:spacing w:line="360" w:lineRule="auto"/>
            <w:ind w:firstLineChars="0" w:firstLine="0"/>
            <w:rPr>
              <w:rFonts w:cs="宋体"/>
            </w:rPr>
          </w:pPr>
          <w:hyperlink w:anchor="_Toc19438" w:history="1">
            <w:r>
              <w:rPr>
                <w:rFonts w:cs="宋体"/>
              </w:rPr>
              <w:t xml:space="preserve">6 </w:t>
            </w:r>
            <w:r>
              <w:rPr>
                <w:rFonts w:cs="宋体" w:hint="eastAsia"/>
              </w:rPr>
              <w:t>减排量核算</w:t>
            </w:r>
            <w:r>
              <w:rPr>
                <w:rFonts w:cs="宋体"/>
              </w:rPr>
              <w:tab/>
            </w:r>
            <w:r>
              <w:rPr>
                <w:rFonts w:cs="宋体"/>
              </w:rPr>
              <w:fldChar w:fldCharType="begin"/>
            </w:r>
            <w:r>
              <w:rPr>
                <w:rFonts w:cs="宋体"/>
              </w:rPr>
              <w:instrText xml:space="preserve"> PAGEREF _Toc19438 \h </w:instrText>
            </w:r>
            <w:r>
              <w:rPr>
                <w:rFonts w:cs="宋体"/>
              </w:rPr>
            </w:r>
            <w:r>
              <w:rPr>
                <w:rFonts w:cs="宋体"/>
              </w:rPr>
              <w:fldChar w:fldCharType="separate"/>
            </w:r>
            <w:r w:rsidR="00C710EF">
              <w:rPr>
                <w:rFonts w:cs="宋体"/>
                <w:noProof/>
              </w:rPr>
              <w:t>5</w:t>
            </w:r>
            <w:r>
              <w:rPr>
                <w:rFonts w:cs="宋体"/>
              </w:rPr>
              <w:fldChar w:fldCharType="end"/>
            </w:r>
          </w:hyperlink>
        </w:p>
        <w:p w14:paraId="61DAB61A" w14:textId="6E28B6E0" w:rsidR="00ED091F" w:rsidRDefault="00000000">
          <w:pPr>
            <w:pStyle w:val="TOC1"/>
            <w:tabs>
              <w:tab w:val="right" w:leader="dot" w:pos="8306"/>
            </w:tabs>
            <w:spacing w:line="360" w:lineRule="auto"/>
            <w:ind w:firstLineChars="0" w:firstLine="0"/>
            <w:rPr>
              <w:rFonts w:cs="宋体"/>
            </w:rPr>
          </w:pPr>
          <w:hyperlink w:anchor="_Toc27841" w:history="1">
            <w:r>
              <w:rPr>
                <w:rFonts w:cs="宋体"/>
              </w:rPr>
              <w:t xml:space="preserve">7 </w:t>
            </w:r>
            <w:r>
              <w:rPr>
                <w:rFonts w:cs="宋体" w:hint="eastAsia"/>
              </w:rPr>
              <w:t>数据来源与监测</w:t>
            </w:r>
            <w:r>
              <w:rPr>
                <w:rFonts w:cs="宋体"/>
              </w:rPr>
              <w:tab/>
            </w:r>
            <w:r>
              <w:rPr>
                <w:rFonts w:cs="宋体"/>
              </w:rPr>
              <w:fldChar w:fldCharType="begin"/>
            </w:r>
            <w:r>
              <w:rPr>
                <w:rFonts w:cs="宋体"/>
              </w:rPr>
              <w:instrText xml:space="preserve"> PAGEREF _Toc27841 \h </w:instrText>
            </w:r>
            <w:r>
              <w:rPr>
                <w:rFonts w:cs="宋体"/>
              </w:rPr>
            </w:r>
            <w:r>
              <w:rPr>
                <w:rFonts w:cs="宋体"/>
              </w:rPr>
              <w:fldChar w:fldCharType="separate"/>
            </w:r>
            <w:r w:rsidR="00C710EF">
              <w:rPr>
                <w:rFonts w:cs="宋体"/>
                <w:noProof/>
              </w:rPr>
              <w:t>7</w:t>
            </w:r>
            <w:r>
              <w:rPr>
                <w:rFonts w:cs="宋体"/>
              </w:rPr>
              <w:fldChar w:fldCharType="end"/>
            </w:r>
          </w:hyperlink>
        </w:p>
        <w:p w14:paraId="1E88F0B1" w14:textId="379B7889" w:rsidR="00ED091F" w:rsidRDefault="00000000">
          <w:pPr>
            <w:pStyle w:val="TOC1"/>
            <w:tabs>
              <w:tab w:val="right" w:leader="dot" w:pos="8306"/>
            </w:tabs>
            <w:spacing w:line="360" w:lineRule="auto"/>
            <w:ind w:firstLineChars="0" w:firstLine="0"/>
            <w:rPr>
              <w:rFonts w:cs="宋体"/>
            </w:rPr>
          </w:pPr>
          <w:hyperlink w:anchor="_Toc9827" w:history="1">
            <w:r>
              <w:rPr>
                <w:rFonts w:cs="宋体"/>
              </w:rPr>
              <w:t xml:space="preserve">8 </w:t>
            </w:r>
            <w:r>
              <w:rPr>
                <w:rFonts w:cs="宋体" w:hint="eastAsia"/>
              </w:rPr>
              <w:t>项目核查要点及方法</w:t>
            </w:r>
            <w:r>
              <w:rPr>
                <w:rFonts w:cs="宋体"/>
              </w:rPr>
              <w:tab/>
            </w:r>
            <w:r>
              <w:rPr>
                <w:rFonts w:cs="宋体"/>
              </w:rPr>
              <w:fldChar w:fldCharType="begin"/>
            </w:r>
            <w:r>
              <w:rPr>
                <w:rFonts w:cs="宋体"/>
              </w:rPr>
              <w:instrText xml:space="preserve"> PAGEREF _Toc9827 \h </w:instrText>
            </w:r>
            <w:r>
              <w:rPr>
                <w:rFonts w:cs="宋体"/>
              </w:rPr>
            </w:r>
            <w:r>
              <w:rPr>
                <w:rFonts w:cs="宋体"/>
              </w:rPr>
              <w:fldChar w:fldCharType="separate"/>
            </w:r>
            <w:r w:rsidR="00C710EF">
              <w:rPr>
                <w:rFonts w:cs="宋体"/>
                <w:noProof/>
              </w:rPr>
              <w:t>13</w:t>
            </w:r>
            <w:r>
              <w:rPr>
                <w:rFonts w:cs="宋体"/>
              </w:rPr>
              <w:fldChar w:fldCharType="end"/>
            </w:r>
          </w:hyperlink>
        </w:p>
        <w:p w14:paraId="068689B3" w14:textId="61E697C4" w:rsidR="00ED091F" w:rsidRDefault="00000000">
          <w:pPr>
            <w:pStyle w:val="TOC1"/>
            <w:tabs>
              <w:tab w:val="right" w:leader="dot" w:pos="8306"/>
            </w:tabs>
            <w:spacing w:line="360" w:lineRule="auto"/>
            <w:ind w:firstLineChars="0" w:firstLine="0"/>
            <w:rPr>
              <w:rFonts w:cs="宋体"/>
            </w:rPr>
          </w:pPr>
          <w:hyperlink w:anchor="_Toc4702" w:history="1">
            <w:r>
              <w:rPr>
                <w:rFonts w:cs="宋体"/>
              </w:rPr>
              <w:t xml:space="preserve">9 </w:t>
            </w:r>
            <w:r>
              <w:rPr>
                <w:rFonts w:cs="宋体" w:hint="eastAsia"/>
              </w:rPr>
              <w:t>方法学编制单位</w:t>
            </w:r>
            <w:r>
              <w:rPr>
                <w:rFonts w:cs="宋体"/>
              </w:rPr>
              <w:tab/>
            </w:r>
            <w:r>
              <w:rPr>
                <w:rFonts w:cs="宋体"/>
              </w:rPr>
              <w:fldChar w:fldCharType="begin"/>
            </w:r>
            <w:r>
              <w:rPr>
                <w:rFonts w:cs="宋体"/>
              </w:rPr>
              <w:instrText xml:space="preserve"> PAGEREF _Toc4702 \h </w:instrText>
            </w:r>
            <w:r>
              <w:rPr>
                <w:rFonts w:cs="宋体"/>
              </w:rPr>
            </w:r>
            <w:r>
              <w:rPr>
                <w:rFonts w:cs="宋体"/>
              </w:rPr>
              <w:fldChar w:fldCharType="separate"/>
            </w:r>
            <w:r w:rsidR="00C710EF">
              <w:rPr>
                <w:rFonts w:cs="宋体"/>
                <w:noProof/>
              </w:rPr>
              <w:t>14</w:t>
            </w:r>
            <w:r>
              <w:rPr>
                <w:rFonts w:cs="宋体"/>
              </w:rPr>
              <w:fldChar w:fldCharType="end"/>
            </w:r>
          </w:hyperlink>
        </w:p>
        <w:p w14:paraId="725D51DF" w14:textId="060331E6" w:rsidR="00ED091F" w:rsidRDefault="00000000">
          <w:pPr>
            <w:pStyle w:val="TOC1"/>
            <w:tabs>
              <w:tab w:val="right" w:leader="dot" w:pos="8306"/>
            </w:tabs>
            <w:spacing w:line="360" w:lineRule="auto"/>
            <w:ind w:firstLineChars="0" w:firstLine="0"/>
            <w:rPr>
              <w:rFonts w:cs="宋体"/>
            </w:rPr>
          </w:pPr>
          <w:hyperlink w:anchor="_Toc31795" w:history="1">
            <w:r>
              <w:rPr>
                <w:rFonts w:cs="宋体" w:hint="eastAsia"/>
              </w:rPr>
              <w:t>附录</w:t>
            </w:r>
            <w:r>
              <w:rPr>
                <w:rFonts w:cs="宋体" w:hint="eastAsia"/>
              </w:rPr>
              <w:t xml:space="preserve">I </w:t>
            </w:r>
            <w:r>
              <w:rPr>
                <w:rFonts w:cs="宋体" w:hint="eastAsia"/>
              </w:rPr>
              <w:t>常用化石燃料相关参数缺省值</w:t>
            </w:r>
            <w:r>
              <w:rPr>
                <w:rFonts w:cs="宋体"/>
              </w:rPr>
              <w:tab/>
            </w:r>
            <w:r>
              <w:rPr>
                <w:rFonts w:cs="宋体"/>
              </w:rPr>
              <w:fldChar w:fldCharType="begin"/>
            </w:r>
            <w:r>
              <w:rPr>
                <w:rFonts w:cs="宋体"/>
              </w:rPr>
              <w:instrText xml:space="preserve"> PAGEREF _Toc31795 \h </w:instrText>
            </w:r>
            <w:r>
              <w:rPr>
                <w:rFonts w:cs="宋体"/>
              </w:rPr>
            </w:r>
            <w:r>
              <w:rPr>
                <w:rFonts w:cs="宋体"/>
              </w:rPr>
              <w:fldChar w:fldCharType="separate"/>
            </w:r>
            <w:r w:rsidR="00C710EF">
              <w:rPr>
                <w:rFonts w:cs="宋体"/>
                <w:noProof/>
              </w:rPr>
              <w:t>15</w:t>
            </w:r>
            <w:r>
              <w:rPr>
                <w:rFonts w:cs="宋体"/>
              </w:rPr>
              <w:fldChar w:fldCharType="end"/>
            </w:r>
          </w:hyperlink>
        </w:p>
        <w:p w14:paraId="011ABA8C" w14:textId="1FED6950" w:rsidR="00ED091F" w:rsidRDefault="00000000">
          <w:pPr>
            <w:pStyle w:val="TOC1"/>
            <w:tabs>
              <w:tab w:val="right" w:leader="dot" w:pos="8306"/>
            </w:tabs>
            <w:spacing w:line="360" w:lineRule="auto"/>
            <w:ind w:firstLineChars="0" w:firstLine="0"/>
            <w:rPr>
              <w:rFonts w:cs="宋体"/>
            </w:rPr>
          </w:pPr>
          <w:hyperlink w:anchor="_Toc3091" w:history="1">
            <w:r>
              <w:rPr>
                <w:rFonts w:cs="宋体" w:hint="eastAsia"/>
              </w:rPr>
              <w:t>附录</w:t>
            </w:r>
            <w:r>
              <w:rPr>
                <w:rFonts w:cs="宋体" w:hint="eastAsia"/>
              </w:rPr>
              <w:t>I</w:t>
            </w:r>
            <w:r>
              <w:rPr>
                <w:rFonts w:cs="宋体"/>
              </w:rPr>
              <w:t>I</w:t>
            </w:r>
            <w:r>
              <w:rPr>
                <w:rFonts w:cs="宋体" w:hint="eastAsia"/>
              </w:rPr>
              <w:t xml:space="preserve"> </w:t>
            </w:r>
            <w:r>
              <w:rPr>
                <w:rFonts w:cs="宋体" w:hint="eastAsia"/>
              </w:rPr>
              <w:t>碳普惠减排量核算报告模板</w:t>
            </w:r>
            <w:r>
              <w:rPr>
                <w:rFonts w:cs="宋体"/>
              </w:rPr>
              <w:tab/>
            </w:r>
            <w:r>
              <w:rPr>
                <w:rFonts w:cs="宋体"/>
              </w:rPr>
              <w:fldChar w:fldCharType="begin"/>
            </w:r>
            <w:r>
              <w:rPr>
                <w:rFonts w:cs="宋体"/>
              </w:rPr>
              <w:instrText xml:space="preserve"> PAGEREF _Toc3091 \h </w:instrText>
            </w:r>
            <w:r>
              <w:rPr>
                <w:rFonts w:cs="宋体"/>
              </w:rPr>
            </w:r>
            <w:r>
              <w:rPr>
                <w:rFonts w:cs="宋体"/>
              </w:rPr>
              <w:fldChar w:fldCharType="separate"/>
            </w:r>
            <w:r w:rsidR="00C710EF">
              <w:rPr>
                <w:rFonts w:cs="宋体"/>
                <w:noProof/>
              </w:rPr>
              <w:t>16</w:t>
            </w:r>
            <w:r>
              <w:rPr>
                <w:rFonts w:cs="宋体"/>
              </w:rPr>
              <w:fldChar w:fldCharType="end"/>
            </w:r>
          </w:hyperlink>
        </w:p>
        <w:p w14:paraId="79733AF0" w14:textId="4C0C01F8" w:rsidR="00ED091F" w:rsidRDefault="00000000">
          <w:pPr>
            <w:pStyle w:val="TOC1"/>
            <w:tabs>
              <w:tab w:val="right" w:leader="dot" w:pos="8306"/>
            </w:tabs>
            <w:spacing w:line="360" w:lineRule="auto"/>
            <w:ind w:firstLineChars="0" w:firstLine="0"/>
            <w:rPr>
              <w:rFonts w:cs="宋体"/>
            </w:rPr>
          </w:pPr>
          <w:hyperlink w:anchor="_Toc12362" w:history="1">
            <w:r>
              <w:rPr>
                <w:rFonts w:cs="宋体" w:hint="eastAsia"/>
              </w:rPr>
              <w:t>附录</w:t>
            </w:r>
            <w:r>
              <w:rPr>
                <w:rFonts w:cs="宋体" w:hint="eastAsia"/>
              </w:rPr>
              <w:t>III</w:t>
            </w:r>
            <w:r>
              <w:rPr>
                <w:rFonts w:cs="宋体"/>
              </w:rPr>
              <w:t xml:space="preserve"> </w:t>
            </w:r>
            <w:r>
              <w:rPr>
                <w:rFonts w:cs="宋体" w:hint="eastAsia"/>
              </w:rPr>
              <w:t>碳普惠减排量核查报告模板</w:t>
            </w:r>
            <w:r>
              <w:rPr>
                <w:rFonts w:cs="宋体"/>
              </w:rPr>
              <w:tab/>
            </w:r>
            <w:r>
              <w:rPr>
                <w:rFonts w:cs="宋体"/>
              </w:rPr>
              <w:fldChar w:fldCharType="begin"/>
            </w:r>
            <w:r>
              <w:rPr>
                <w:rFonts w:cs="宋体"/>
              </w:rPr>
              <w:instrText xml:space="preserve"> PAGEREF _Toc12362 \h </w:instrText>
            </w:r>
            <w:r>
              <w:rPr>
                <w:rFonts w:cs="宋体"/>
              </w:rPr>
            </w:r>
            <w:r>
              <w:rPr>
                <w:rFonts w:cs="宋体"/>
              </w:rPr>
              <w:fldChar w:fldCharType="separate"/>
            </w:r>
            <w:r w:rsidR="00C710EF">
              <w:rPr>
                <w:rFonts w:cs="宋体"/>
                <w:noProof/>
              </w:rPr>
              <w:t>19</w:t>
            </w:r>
            <w:r>
              <w:rPr>
                <w:rFonts w:cs="宋体"/>
              </w:rPr>
              <w:fldChar w:fldCharType="end"/>
            </w:r>
          </w:hyperlink>
        </w:p>
        <w:p w14:paraId="54A8FE3A" w14:textId="39B84558" w:rsidR="00ED091F" w:rsidRDefault="00000000">
          <w:pPr>
            <w:pStyle w:val="TOC1"/>
            <w:tabs>
              <w:tab w:val="right" w:leader="dot" w:pos="8306"/>
            </w:tabs>
            <w:spacing w:line="360" w:lineRule="auto"/>
            <w:ind w:firstLineChars="0" w:firstLine="0"/>
            <w:rPr>
              <w:rFonts w:cs="宋体"/>
            </w:rPr>
          </w:pPr>
          <w:hyperlink w:anchor="_Toc9280" w:history="1">
            <w:r>
              <w:rPr>
                <w:rFonts w:cs="宋体" w:hint="eastAsia"/>
              </w:rPr>
              <w:t>附录</w:t>
            </w:r>
            <w:r>
              <w:rPr>
                <w:rFonts w:cs="宋体"/>
              </w:rPr>
              <w:t xml:space="preserve">IV </w:t>
            </w:r>
            <w:r>
              <w:rPr>
                <w:rFonts w:cs="宋体" w:hint="eastAsia"/>
              </w:rPr>
              <w:t>碳普惠减排量登记申请表模板</w:t>
            </w:r>
            <w:r>
              <w:rPr>
                <w:rFonts w:cs="宋体"/>
              </w:rPr>
              <w:tab/>
            </w:r>
            <w:r>
              <w:rPr>
                <w:rFonts w:cs="宋体"/>
              </w:rPr>
              <w:fldChar w:fldCharType="begin"/>
            </w:r>
            <w:r>
              <w:rPr>
                <w:rFonts w:cs="宋体"/>
              </w:rPr>
              <w:instrText xml:space="preserve"> PAGEREF _Toc9280 \h </w:instrText>
            </w:r>
            <w:r>
              <w:rPr>
                <w:rFonts w:cs="宋体"/>
              </w:rPr>
            </w:r>
            <w:r>
              <w:rPr>
                <w:rFonts w:cs="宋体"/>
              </w:rPr>
              <w:fldChar w:fldCharType="separate"/>
            </w:r>
            <w:r w:rsidR="00C710EF">
              <w:rPr>
                <w:rFonts w:cs="宋体"/>
                <w:noProof/>
              </w:rPr>
              <w:t>25</w:t>
            </w:r>
            <w:r>
              <w:rPr>
                <w:rFonts w:cs="宋体"/>
              </w:rPr>
              <w:fldChar w:fldCharType="end"/>
            </w:r>
          </w:hyperlink>
        </w:p>
        <w:p w14:paraId="722DD1CE" w14:textId="24DBF3CF" w:rsidR="00ED091F" w:rsidRDefault="00000000">
          <w:pPr>
            <w:pStyle w:val="TOC1"/>
            <w:tabs>
              <w:tab w:val="right" w:leader="dot" w:pos="8306"/>
            </w:tabs>
            <w:spacing w:line="360" w:lineRule="auto"/>
            <w:ind w:firstLineChars="0" w:firstLine="0"/>
            <w:rPr>
              <w:rFonts w:cs="宋体"/>
            </w:rPr>
          </w:pPr>
          <w:hyperlink w:anchor="_Toc15550" w:history="1">
            <w:r>
              <w:rPr>
                <w:rFonts w:cs="宋体" w:hint="eastAsia"/>
              </w:rPr>
              <w:t>附录</w:t>
            </w:r>
            <w:r>
              <w:rPr>
                <w:rFonts w:cs="宋体" w:hint="eastAsia"/>
              </w:rPr>
              <w:t>V</w:t>
            </w:r>
            <w:r>
              <w:rPr>
                <w:rFonts w:cs="宋体"/>
              </w:rPr>
              <w:t xml:space="preserve"> </w:t>
            </w:r>
            <w:r>
              <w:rPr>
                <w:rFonts w:cs="宋体" w:hint="eastAsia"/>
              </w:rPr>
              <w:t>碳普惠减排量登记申请材料清单</w:t>
            </w:r>
            <w:r>
              <w:rPr>
                <w:rFonts w:cs="宋体"/>
              </w:rPr>
              <w:tab/>
            </w:r>
            <w:r>
              <w:rPr>
                <w:rFonts w:cs="宋体"/>
              </w:rPr>
              <w:fldChar w:fldCharType="begin"/>
            </w:r>
            <w:r>
              <w:rPr>
                <w:rFonts w:cs="宋体"/>
              </w:rPr>
              <w:instrText xml:space="preserve"> PAGEREF _Toc15550 \h </w:instrText>
            </w:r>
            <w:r>
              <w:rPr>
                <w:rFonts w:cs="宋体"/>
              </w:rPr>
            </w:r>
            <w:r>
              <w:rPr>
                <w:rFonts w:cs="宋体"/>
              </w:rPr>
              <w:fldChar w:fldCharType="separate"/>
            </w:r>
            <w:r w:rsidR="00C710EF">
              <w:rPr>
                <w:rFonts w:cs="宋体"/>
                <w:noProof/>
              </w:rPr>
              <w:t>27</w:t>
            </w:r>
            <w:r>
              <w:rPr>
                <w:rFonts w:cs="宋体"/>
              </w:rPr>
              <w:fldChar w:fldCharType="end"/>
            </w:r>
          </w:hyperlink>
        </w:p>
        <w:p w14:paraId="62D6CAC3" w14:textId="77777777" w:rsidR="00ED091F" w:rsidRDefault="00000000">
          <w:pPr>
            <w:adjustRightInd w:val="0"/>
            <w:spacing w:line="240" w:lineRule="auto"/>
            <w:ind w:firstLineChars="0" w:firstLine="0"/>
            <w:jc w:val="center"/>
            <w:rPr>
              <w:rFonts w:cs="宋体"/>
              <w:lang w:eastAsia="zh-Hans"/>
            </w:rPr>
          </w:pPr>
          <w:r>
            <w:rPr>
              <w:rFonts w:cs="宋体" w:hint="eastAsia"/>
              <w:lang w:eastAsia="zh-Hans"/>
            </w:rPr>
            <w:fldChar w:fldCharType="end"/>
          </w:r>
        </w:p>
      </w:sdtContent>
    </w:sdt>
    <w:p w14:paraId="652D8FA7" w14:textId="77777777" w:rsidR="00ED091F" w:rsidRDefault="00ED091F">
      <w:pPr>
        <w:pStyle w:val="1"/>
        <w:spacing w:before="312" w:after="312"/>
        <w:rPr>
          <w:rFonts w:cs="Times New Roman"/>
        </w:rPr>
        <w:sectPr w:rsidR="00ED091F">
          <w:footerReference w:type="default" r:id="rId14"/>
          <w:pgSz w:w="11906" w:h="16838"/>
          <w:pgMar w:top="1440" w:right="1800" w:bottom="1440" w:left="1800" w:header="851" w:footer="992" w:gutter="0"/>
          <w:pgNumType w:start="1"/>
          <w:cols w:space="425"/>
          <w:docGrid w:type="lines" w:linePitch="312"/>
        </w:sectPr>
      </w:pPr>
      <w:bookmarkStart w:id="10" w:name="_Toc12108"/>
    </w:p>
    <w:p w14:paraId="1FECDA54" w14:textId="77777777" w:rsidR="00ED091F" w:rsidRDefault="00000000">
      <w:pPr>
        <w:pStyle w:val="1"/>
        <w:spacing w:before="312" w:after="312"/>
        <w:rPr>
          <w:rFonts w:cs="Times New Roman"/>
        </w:rPr>
      </w:pPr>
      <w:bookmarkStart w:id="11" w:name="_Toc20622"/>
      <w:r>
        <w:rPr>
          <w:rFonts w:cs="Times New Roman"/>
        </w:rPr>
        <w:lastRenderedPageBreak/>
        <w:t>引言</w:t>
      </w:r>
      <w:bookmarkEnd w:id="10"/>
      <w:bookmarkEnd w:id="11"/>
    </w:p>
    <w:p w14:paraId="5C808821" w14:textId="77777777" w:rsidR="00ED091F" w:rsidRDefault="00000000">
      <w:pPr>
        <w:ind w:firstLine="420"/>
        <w:rPr>
          <w:rFonts w:cs="Times New Roman"/>
        </w:rPr>
      </w:pPr>
      <w:r>
        <w:rPr>
          <w:rFonts w:cs="Times New Roman" w:hint="eastAsia"/>
        </w:rPr>
        <w:t>报废汽车回收利用有利于实现资源环境和社会经济的双协调，是实现我市汽车产业可持续发展和生态文明建设的重要环节。报废汽车通过拆解、破碎、分选、磁选等一系列处理后，能够得到高纯度的再生材料，这些材料一定程度上能替代原生材料用于工业生产，从而实现节约能源和减少温室气体排放的目标。本方法学属于废弃物处理与处置领域方法学。所有武汉地区范围内符合条件的报废汽车回收拆解项目可以按照本方法学核算和核查</w:t>
      </w:r>
      <w:proofErr w:type="gramStart"/>
      <w:r>
        <w:rPr>
          <w:rFonts w:cs="Times New Roman" w:hint="eastAsia"/>
        </w:rPr>
        <w:t>碳普惠减</w:t>
      </w:r>
      <w:proofErr w:type="gramEnd"/>
      <w:r>
        <w:rPr>
          <w:rFonts w:cs="Times New Roman" w:hint="eastAsia"/>
        </w:rPr>
        <w:t>排量。</w:t>
      </w:r>
    </w:p>
    <w:p w14:paraId="49F33BFF" w14:textId="77777777" w:rsidR="00ED091F" w:rsidRDefault="00000000">
      <w:pPr>
        <w:pStyle w:val="1"/>
        <w:spacing w:before="312" w:after="312"/>
        <w:rPr>
          <w:rFonts w:cs="Times New Roman"/>
        </w:rPr>
      </w:pPr>
      <w:bookmarkStart w:id="12" w:name="_Toc9930"/>
      <w:bookmarkStart w:id="13" w:name="_Toc32505"/>
      <w:r>
        <w:rPr>
          <w:rFonts w:cs="Times New Roman"/>
        </w:rPr>
        <w:t>适用条件</w:t>
      </w:r>
      <w:bookmarkEnd w:id="12"/>
      <w:bookmarkEnd w:id="13"/>
    </w:p>
    <w:p w14:paraId="13516F98" w14:textId="77777777" w:rsidR="00ED091F" w:rsidRDefault="00000000">
      <w:pPr>
        <w:ind w:firstLine="420"/>
        <w:rPr>
          <w:rFonts w:cs="Times New Roman"/>
        </w:rPr>
      </w:pPr>
      <w:bookmarkStart w:id="14" w:name="_Hlk165303510"/>
      <w:r>
        <w:rPr>
          <w:rFonts w:cs="Times New Roman" w:hint="eastAsia"/>
        </w:rPr>
        <w:t>本方法学适用于依法合</w:t>
      </w:r>
      <w:proofErr w:type="gramStart"/>
      <w:r>
        <w:rPr>
          <w:rFonts w:cs="Times New Roman" w:hint="eastAsia"/>
        </w:rPr>
        <w:t>规</w:t>
      </w:r>
      <w:proofErr w:type="gramEnd"/>
      <w:r>
        <w:rPr>
          <w:rFonts w:cs="Times New Roman" w:hint="eastAsia"/>
        </w:rPr>
        <w:t>建设及运营的报废汽车回收拆解项目（以下简称“减排项目”）通过专门设施收集和循环利用报废汽车中可再生材料的活动，以代替原生材料的生产，从而实现节约能源和减少温室气体排放的目标。本方法学不适用于从报废汽车上拆卸回用件、动力电池等并进行重复再利用的活动，也不适用于收集并避免汽车空调制冷剂直接排空的活动，</w:t>
      </w:r>
      <w:bookmarkStart w:id="15" w:name="_Hlk165210868"/>
      <w:r>
        <w:rPr>
          <w:rFonts w:cs="Times New Roman" w:hint="eastAsia"/>
        </w:rPr>
        <w:t>实施方可以参考其他废弃物处理与处置领域的相关方法学核算和核查</w:t>
      </w:r>
      <w:proofErr w:type="gramStart"/>
      <w:r>
        <w:rPr>
          <w:rFonts w:cs="Times New Roman" w:hint="eastAsia"/>
        </w:rPr>
        <w:t>碳普惠减</w:t>
      </w:r>
      <w:proofErr w:type="gramEnd"/>
      <w:r>
        <w:rPr>
          <w:rFonts w:cs="Times New Roman" w:hint="eastAsia"/>
        </w:rPr>
        <w:t>排量，或主动申报适应于相关场景的普</w:t>
      </w:r>
      <w:proofErr w:type="gramStart"/>
      <w:r>
        <w:rPr>
          <w:rFonts w:cs="Times New Roman" w:hint="eastAsia"/>
        </w:rPr>
        <w:t>惠方法</w:t>
      </w:r>
      <w:proofErr w:type="gramEnd"/>
      <w:r>
        <w:rPr>
          <w:rFonts w:cs="Times New Roman" w:hint="eastAsia"/>
        </w:rPr>
        <w:t>学，以获得政策支持与激励。</w:t>
      </w:r>
      <w:bookmarkEnd w:id="15"/>
    </w:p>
    <w:p w14:paraId="3632D869" w14:textId="77777777" w:rsidR="00ED091F" w:rsidRDefault="00000000">
      <w:pPr>
        <w:ind w:firstLine="420"/>
        <w:rPr>
          <w:rFonts w:cs="Times New Roman"/>
        </w:rPr>
      </w:pPr>
      <w:r>
        <w:rPr>
          <w:rFonts w:cs="Times New Roman" w:hint="eastAsia"/>
        </w:rPr>
        <w:t>使用本方法学的减</w:t>
      </w:r>
      <w:proofErr w:type="gramStart"/>
      <w:r>
        <w:rPr>
          <w:rFonts w:cs="Times New Roman" w:hint="eastAsia"/>
        </w:rPr>
        <w:t>排项目</w:t>
      </w:r>
      <w:proofErr w:type="gramEnd"/>
      <w:r>
        <w:rPr>
          <w:rFonts w:cs="Times New Roman" w:hint="eastAsia"/>
        </w:rPr>
        <w:t>必须满足以下条件：</w:t>
      </w:r>
    </w:p>
    <w:p w14:paraId="57A504D7" w14:textId="77777777" w:rsidR="00ED091F" w:rsidRDefault="00000000">
      <w:pPr>
        <w:pStyle w:val="aff2"/>
        <w:numPr>
          <w:ilvl w:val="0"/>
          <w:numId w:val="4"/>
        </w:numPr>
        <w:ind w:left="420" w:firstLine="0"/>
        <w:rPr>
          <w:rFonts w:cs="Times New Roman"/>
        </w:rPr>
      </w:pPr>
      <w:r>
        <w:rPr>
          <w:rFonts w:cs="Times New Roman" w:hint="eastAsia"/>
        </w:rPr>
        <w:t>从报废汽车中回收利用以下材料：</w:t>
      </w:r>
    </w:p>
    <w:p w14:paraId="70B79DFE" w14:textId="77777777" w:rsidR="00ED091F" w:rsidRDefault="00000000">
      <w:pPr>
        <w:pStyle w:val="aff2"/>
        <w:numPr>
          <w:ilvl w:val="0"/>
          <w:numId w:val="5"/>
        </w:numPr>
        <w:rPr>
          <w:rFonts w:cs="Times New Roman"/>
        </w:rPr>
      </w:pPr>
      <w:r>
        <w:rPr>
          <w:rFonts w:cs="Times New Roman" w:hint="eastAsia"/>
        </w:rPr>
        <w:t>金属：钢、不锈钢、铝、铜、锌等；</w:t>
      </w:r>
    </w:p>
    <w:p w14:paraId="4F351D12" w14:textId="77777777" w:rsidR="00ED091F" w:rsidRDefault="00000000">
      <w:pPr>
        <w:pStyle w:val="aff2"/>
        <w:numPr>
          <w:ilvl w:val="0"/>
          <w:numId w:val="5"/>
        </w:numPr>
        <w:rPr>
          <w:rFonts w:cs="Times New Roman"/>
        </w:rPr>
      </w:pPr>
      <w:r>
        <w:rPr>
          <w:rFonts w:cs="Times New Roman" w:hint="eastAsia"/>
        </w:rPr>
        <w:t>塑料：聚丙烯</w:t>
      </w:r>
      <w:r>
        <w:rPr>
          <w:rFonts w:cs="Times New Roman"/>
        </w:rPr>
        <w:t>(PP)</w:t>
      </w:r>
      <w:r>
        <w:rPr>
          <w:rFonts w:cs="Times New Roman" w:hint="eastAsia"/>
        </w:rPr>
        <w:t>、丙烯腈</w:t>
      </w:r>
      <w:r>
        <w:rPr>
          <w:rFonts w:cs="Times New Roman"/>
        </w:rPr>
        <w:t>-</w:t>
      </w:r>
      <w:r>
        <w:rPr>
          <w:rFonts w:cs="Times New Roman" w:hint="eastAsia"/>
        </w:rPr>
        <w:t>丁二烯</w:t>
      </w:r>
      <w:r>
        <w:rPr>
          <w:rFonts w:cs="Times New Roman"/>
        </w:rPr>
        <w:t>-</w:t>
      </w:r>
      <w:r>
        <w:rPr>
          <w:rFonts w:cs="Times New Roman" w:hint="eastAsia"/>
        </w:rPr>
        <w:t>苯乙烯共聚物</w:t>
      </w:r>
      <w:r>
        <w:rPr>
          <w:rFonts w:cs="Times New Roman"/>
        </w:rPr>
        <w:t>(ABS)</w:t>
      </w:r>
      <w:r>
        <w:rPr>
          <w:rFonts w:cs="Times New Roman" w:hint="eastAsia"/>
        </w:rPr>
        <w:t>、聚氯乙烯</w:t>
      </w:r>
      <w:r>
        <w:rPr>
          <w:rFonts w:cs="Times New Roman"/>
        </w:rPr>
        <w:t>(PVC)</w:t>
      </w:r>
      <w:r>
        <w:rPr>
          <w:rFonts w:cs="Times New Roman" w:hint="eastAsia"/>
        </w:rPr>
        <w:t>、聚乙烯（</w:t>
      </w:r>
      <w:r>
        <w:rPr>
          <w:rFonts w:cs="Times New Roman"/>
        </w:rPr>
        <w:t>PE</w:t>
      </w:r>
      <w:r>
        <w:rPr>
          <w:rFonts w:cs="Times New Roman" w:hint="eastAsia"/>
        </w:rPr>
        <w:t>）等。</w:t>
      </w:r>
    </w:p>
    <w:p w14:paraId="43A928DC" w14:textId="77777777" w:rsidR="00ED091F" w:rsidRDefault="00000000">
      <w:pPr>
        <w:pStyle w:val="aff2"/>
        <w:numPr>
          <w:ilvl w:val="0"/>
          <w:numId w:val="4"/>
        </w:numPr>
        <w:ind w:left="420" w:firstLine="0"/>
        <w:rPr>
          <w:rFonts w:cs="Times New Roman"/>
        </w:rPr>
      </w:pPr>
      <w:r>
        <w:rPr>
          <w:rFonts w:cs="Times New Roman" w:hint="eastAsia"/>
        </w:rPr>
        <w:t>仅在国内使用的再生材料具备申请减排量的资格。</w:t>
      </w:r>
    </w:p>
    <w:p w14:paraId="4B915A49" w14:textId="77777777" w:rsidR="00ED091F" w:rsidRDefault="00000000">
      <w:pPr>
        <w:pStyle w:val="aff2"/>
        <w:numPr>
          <w:ilvl w:val="0"/>
          <w:numId w:val="4"/>
        </w:numPr>
        <w:ind w:left="420" w:firstLine="0"/>
        <w:rPr>
          <w:rFonts w:cs="Times New Roman"/>
        </w:rPr>
      </w:pPr>
      <w:r>
        <w:rPr>
          <w:rFonts w:cs="Times New Roman"/>
        </w:rPr>
        <w:t>2012</w:t>
      </w:r>
      <w:r>
        <w:rPr>
          <w:rFonts w:cs="Times New Roman" w:hint="eastAsia"/>
        </w:rPr>
        <w:t>年</w:t>
      </w:r>
      <w:r>
        <w:rPr>
          <w:rFonts w:cs="Times New Roman"/>
        </w:rPr>
        <w:t>11</w:t>
      </w:r>
      <w:r>
        <w:rPr>
          <w:rFonts w:cs="Times New Roman" w:hint="eastAsia"/>
        </w:rPr>
        <w:t>月</w:t>
      </w:r>
      <w:r>
        <w:rPr>
          <w:rFonts w:cs="Times New Roman"/>
        </w:rPr>
        <w:t>8</w:t>
      </w:r>
      <w:r>
        <w:rPr>
          <w:rFonts w:cs="Times New Roman" w:hint="eastAsia"/>
        </w:rPr>
        <w:t>日之后在武汉市行政区域内开工建设的项目。</w:t>
      </w:r>
    </w:p>
    <w:p w14:paraId="22417E9C"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计入期开始时间应在</w:t>
      </w:r>
      <w:r>
        <w:rPr>
          <w:rFonts w:cs="Times New Roman"/>
        </w:rPr>
        <w:t>2020</w:t>
      </w:r>
      <w:r>
        <w:rPr>
          <w:rFonts w:cs="Times New Roman" w:hint="eastAsia"/>
        </w:rPr>
        <w:t>年</w:t>
      </w:r>
      <w:r>
        <w:rPr>
          <w:rFonts w:cs="Times New Roman"/>
        </w:rPr>
        <w:t>9</w:t>
      </w:r>
      <w:r>
        <w:rPr>
          <w:rFonts w:cs="Times New Roman" w:hint="eastAsia"/>
        </w:rPr>
        <w:t>月</w:t>
      </w:r>
      <w:r>
        <w:rPr>
          <w:rFonts w:cs="Times New Roman"/>
        </w:rPr>
        <w:t>22</w:t>
      </w:r>
      <w:r>
        <w:rPr>
          <w:rFonts w:cs="Times New Roman" w:hint="eastAsia"/>
        </w:rPr>
        <w:t>日之后，且不得早于项目开工日期。分期实施的项目只能确定一个计入期开始日期，减排量核算周期应以自然年为计算单位。</w:t>
      </w:r>
    </w:p>
    <w:p w14:paraId="45A2E337"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应建立完善的</w:t>
      </w:r>
      <w:bookmarkStart w:id="16" w:name="_Hlk165213129"/>
      <w:r>
        <w:rPr>
          <w:rFonts w:cs="Times New Roman" w:hint="eastAsia"/>
        </w:rPr>
        <w:t>信息溯源系统</w:t>
      </w:r>
      <w:bookmarkEnd w:id="16"/>
      <w:r>
        <w:rPr>
          <w:rFonts w:cs="Times New Roman" w:hint="eastAsia"/>
        </w:rPr>
        <w:t>，确保报废车辆来源及再生材料去向等信息清晰可溯源。</w:t>
      </w:r>
    </w:p>
    <w:p w14:paraId="14F385D5"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应确保再生材料的特性与原生材料的特性接近或相同，并确保再生材料符合国家及地方相关标准对再生材料的技术要求。例如，对外供应低纯度金属或混合塑料颗粒，则不能使用本方法学申请置换原生材料产生的减排量。</w:t>
      </w:r>
    </w:p>
    <w:p w14:paraId="5D61EF7B"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应包含完整的拆解及处理流程，实现资源的最大化利用，至少包括预处理、拆解、破碎、筛选分类等工艺环节。同时应配备制冷剂收集储存设施，实现报废汽车空调制冷剂的全收集。</w:t>
      </w:r>
    </w:p>
    <w:p w14:paraId="112D16E1"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实施单位应取得报废机动车回收拆解资质。</w:t>
      </w:r>
    </w:p>
    <w:p w14:paraId="09D37D60"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实施单位应按照《武汉市碳普惠管理办法（试行）》（武环规〔</w:t>
      </w:r>
      <w:r>
        <w:rPr>
          <w:rFonts w:cs="Times New Roman"/>
        </w:rPr>
        <w:t>2023</w:t>
      </w:r>
      <w:r>
        <w:rPr>
          <w:rFonts w:cs="Times New Roman" w:hint="eastAsia"/>
        </w:rPr>
        <w:t>〕</w:t>
      </w:r>
      <w:r>
        <w:rPr>
          <w:rFonts w:cs="Times New Roman"/>
        </w:rPr>
        <w:lastRenderedPageBreak/>
        <w:t>3</w:t>
      </w:r>
      <w:r>
        <w:rPr>
          <w:rFonts w:cs="Times New Roman" w:hint="eastAsia"/>
        </w:rPr>
        <w:t>号）的要求，对项目基本情况、利益分配等关键信息进行公示。</w:t>
      </w:r>
    </w:p>
    <w:p w14:paraId="117D71DE"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实施单位应积极履行环境保护义务及职责，避免对周边环境及居民健康带来不良影响，应按照《武汉市</w:t>
      </w:r>
      <w:bookmarkStart w:id="17" w:name="_Hlk165210215"/>
      <w:r>
        <w:rPr>
          <w:rFonts w:cs="Times New Roman" w:hint="eastAsia"/>
        </w:rPr>
        <w:t>企事业单位</w:t>
      </w:r>
      <w:bookmarkStart w:id="18" w:name="_Hlk165210076"/>
      <w:r>
        <w:rPr>
          <w:rFonts w:cs="Times New Roman" w:hint="eastAsia"/>
        </w:rPr>
        <w:t>生态环保信用评价</w:t>
      </w:r>
      <w:bookmarkEnd w:id="18"/>
      <w:r>
        <w:rPr>
          <w:rFonts w:cs="Times New Roman" w:hint="eastAsia"/>
        </w:rPr>
        <w:t>实施细则</w:t>
      </w:r>
      <w:bookmarkEnd w:id="17"/>
      <w:r>
        <w:rPr>
          <w:rFonts w:cs="Times New Roman" w:hint="eastAsia"/>
        </w:rPr>
        <w:t>》（武环规〔</w:t>
      </w:r>
      <w:r>
        <w:rPr>
          <w:rFonts w:cs="Times New Roman" w:hint="eastAsia"/>
        </w:rPr>
        <w:t>2023</w:t>
      </w:r>
      <w:r>
        <w:rPr>
          <w:rFonts w:cs="Times New Roman" w:hint="eastAsia"/>
        </w:rPr>
        <w:t>〕</w:t>
      </w:r>
      <w:r>
        <w:rPr>
          <w:rFonts w:cs="Times New Roman" w:hint="eastAsia"/>
        </w:rPr>
        <w:t>2</w:t>
      </w:r>
      <w:r>
        <w:rPr>
          <w:rFonts w:cs="Times New Roman" w:hint="eastAsia"/>
        </w:rPr>
        <w:t>号）的要求参加生态环保信用评价，评价等级处于</w:t>
      </w:r>
      <w:r>
        <w:rPr>
          <w:rFonts w:cs="Times New Roman" w:hint="eastAsia"/>
        </w:rPr>
        <w:t>C</w:t>
      </w:r>
      <w:r>
        <w:rPr>
          <w:rFonts w:cs="Times New Roman" w:hint="eastAsia"/>
        </w:rPr>
        <w:t>级（环保信用警示单位）或</w:t>
      </w:r>
      <w:r>
        <w:rPr>
          <w:rFonts w:cs="Times New Roman" w:hint="eastAsia"/>
        </w:rPr>
        <w:t>D</w:t>
      </w:r>
      <w:r>
        <w:rPr>
          <w:rFonts w:cs="Times New Roman" w:hint="eastAsia"/>
        </w:rPr>
        <w:t>级（环保失信单位）的期间，实施单位不得直接或间接使用本方法学申报减排项目，不得直接或间接申请签发该时期的减排量，亦不得以任何方式参与该时期减</w:t>
      </w:r>
      <w:proofErr w:type="gramStart"/>
      <w:r>
        <w:rPr>
          <w:rFonts w:cs="Times New Roman" w:hint="eastAsia"/>
        </w:rPr>
        <w:t>排收益</w:t>
      </w:r>
      <w:proofErr w:type="gramEnd"/>
      <w:r>
        <w:rPr>
          <w:rFonts w:cs="Times New Roman" w:hint="eastAsia"/>
        </w:rPr>
        <w:t>的分配。</w:t>
      </w:r>
    </w:p>
    <w:p w14:paraId="148608A6" w14:textId="77777777" w:rsidR="00ED091F" w:rsidRDefault="00000000">
      <w:pPr>
        <w:pStyle w:val="aff2"/>
        <w:numPr>
          <w:ilvl w:val="0"/>
          <w:numId w:val="4"/>
        </w:numPr>
        <w:ind w:left="420" w:firstLine="0"/>
        <w:rPr>
          <w:rFonts w:cs="Times New Roman"/>
        </w:rPr>
      </w:pPr>
      <w:r>
        <w:rPr>
          <w:rFonts w:cs="Times New Roman" w:hint="eastAsia"/>
        </w:rPr>
        <w:t>为避免重复计算减排量，当拆解及处理流程的某些环节分属于不同法人主体时，申报主体必须确保其他参与者不对项目进行重复申报。</w:t>
      </w:r>
    </w:p>
    <w:p w14:paraId="75068837" w14:textId="77777777" w:rsidR="00ED091F" w:rsidRDefault="00000000">
      <w:pPr>
        <w:pStyle w:val="aff2"/>
        <w:numPr>
          <w:ilvl w:val="0"/>
          <w:numId w:val="4"/>
        </w:numPr>
        <w:ind w:left="420" w:firstLine="0"/>
        <w:rPr>
          <w:rFonts w:cs="Times New Roman"/>
        </w:rPr>
      </w:pPr>
      <w:r>
        <w:rPr>
          <w:rFonts w:cs="Times New Roman" w:hint="eastAsia"/>
        </w:rPr>
        <w:t>减</w:t>
      </w:r>
      <w:proofErr w:type="gramStart"/>
      <w:r>
        <w:rPr>
          <w:rFonts w:cs="Times New Roman" w:hint="eastAsia"/>
        </w:rPr>
        <w:t>排项目</w:t>
      </w:r>
      <w:proofErr w:type="gramEnd"/>
      <w:r>
        <w:rPr>
          <w:rFonts w:cs="Times New Roman" w:hint="eastAsia"/>
        </w:rPr>
        <w:t>不允许打捆</w:t>
      </w:r>
      <w:r>
        <w:rPr>
          <w:rStyle w:val="aff"/>
          <w:rFonts w:cs="Times New Roman"/>
        </w:rPr>
        <w:footnoteReference w:id="1"/>
      </w:r>
      <w:r>
        <w:rPr>
          <w:rFonts w:cs="Times New Roman" w:hint="eastAsia"/>
        </w:rPr>
        <w:t>，单个</w:t>
      </w:r>
      <w:proofErr w:type="gramStart"/>
      <w:r>
        <w:rPr>
          <w:rFonts w:cs="Times New Roman" w:hint="eastAsia"/>
        </w:rPr>
        <w:t>项目年减排量</w:t>
      </w:r>
      <w:proofErr w:type="gramEnd"/>
      <w:r>
        <w:rPr>
          <w:rFonts w:cs="Times New Roman" w:hint="eastAsia"/>
        </w:rPr>
        <w:t>不应超过</w:t>
      </w:r>
      <w:r>
        <w:rPr>
          <w:rFonts w:cs="Times New Roman"/>
        </w:rPr>
        <w:t>60000 tCO</w:t>
      </w:r>
      <w:r>
        <w:rPr>
          <w:rFonts w:cs="Times New Roman"/>
          <w:vertAlign w:val="subscript"/>
        </w:rPr>
        <w:t>2</w:t>
      </w:r>
      <w:r>
        <w:rPr>
          <w:rFonts w:cs="Times New Roman"/>
        </w:rPr>
        <w:t>e</w:t>
      </w:r>
      <w:r>
        <w:rPr>
          <w:rFonts w:cs="Times New Roman" w:hint="eastAsia"/>
        </w:rPr>
        <w:t>。</w:t>
      </w:r>
      <w:r>
        <w:rPr>
          <w:rStyle w:val="aff"/>
          <w:rFonts w:cs="Times New Roman"/>
        </w:rPr>
        <w:footnoteReference w:id="2"/>
      </w:r>
    </w:p>
    <w:p w14:paraId="16A4A3DD" w14:textId="77777777" w:rsidR="00ED091F" w:rsidRDefault="00000000">
      <w:pPr>
        <w:pStyle w:val="1"/>
        <w:spacing w:before="312" w:after="312"/>
        <w:rPr>
          <w:rFonts w:cs="Times New Roman"/>
        </w:rPr>
      </w:pPr>
      <w:bookmarkStart w:id="20" w:name="_Toc22815"/>
      <w:bookmarkStart w:id="21" w:name="_Toc21828"/>
      <w:bookmarkEnd w:id="14"/>
      <w:r>
        <w:rPr>
          <w:rFonts w:cs="Times New Roman"/>
        </w:rPr>
        <w:t>引用文件</w:t>
      </w:r>
      <w:bookmarkEnd w:id="20"/>
      <w:bookmarkEnd w:id="21"/>
    </w:p>
    <w:p w14:paraId="452F0EC1" w14:textId="77777777" w:rsidR="00ED091F" w:rsidRDefault="00000000">
      <w:pPr>
        <w:ind w:firstLine="420"/>
        <w:rPr>
          <w:rFonts w:cs="Times New Roman"/>
        </w:rPr>
      </w:pPr>
      <w:r>
        <w:rPr>
          <w:rFonts w:cs="Times New Roman" w:hint="eastAsia"/>
        </w:rPr>
        <w:t>该方法学编制时参考了以下文件。凡是注明日期或版本号的引用文件，仅注日期或版本号的版本适用于该方法学。凡是不注明日期或版本号的引用文件，其最新版本（包括所有的修改单）适用于该方法学。</w:t>
      </w:r>
    </w:p>
    <w:p w14:paraId="3955E82B" w14:textId="77777777" w:rsidR="00ED091F" w:rsidRDefault="00000000">
      <w:pPr>
        <w:ind w:firstLine="420"/>
        <w:rPr>
          <w:rFonts w:cs="Times New Roman"/>
        </w:rPr>
      </w:pPr>
      <w:r>
        <w:rPr>
          <w:rFonts w:cs="Times New Roman"/>
        </w:rPr>
        <w:t xml:space="preserve">GB 17167 </w:t>
      </w:r>
      <w:r>
        <w:rPr>
          <w:rFonts w:cs="Times New Roman" w:hint="eastAsia"/>
        </w:rPr>
        <w:t>用能单位能源计量器具配备和管理通则</w:t>
      </w:r>
      <w:r>
        <w:rPr>
          <w:rFonts w:cs="Times New Roman"/>
        </w:rPr>
        <w:t xml:space="preserve"> </w:t>
      </w:r>
    </w:p>
    <w:p w14:paraId="2FB87C3C" w14:textId="77777777" w:rsidR="00ED091F" w:rsidRDefault="00000000">
      <w:pPr>
        <w:ind w:firstLine="420"/>
        <w:rPr>
          <w:rFonts w:cs="Times New Roman"/>
        </w:rPr>
      </w:pPr>
      <w:r>
        <w:rPr>
          <w:rFonts w:cs="Times New Roman"/>
        </w:rPr>
        <w:t xml:space="preserve">GB 21256 </w:t>
      </w:r>
      <w:r>
        <w:rPr>
          <w:rFonts w:cs="Times New Roman" w:hint="eastAsia"/>
        </w:rPr>
        <w:t>粗钢生产主要工序单位产品能源消耗限额</w:t>
      </w:r>
    </w:p>
    <w:p w14:paraId="5382CFA1" w14:textId="77777777" w:rsidR="00ED091F" w:rsidRDefault="00000000">
      <w:pPr>
        <w:ind w:firstLine="420"/>
        <w:rPr>
          <w:rFonts w:cs="Times New Roman"/>
        </w:rPr>
      </w:pPr>
      <w:r>
        <w:rPr>
          <w:rFonts w:cs="Times New Roman"/>
        </w:rPr>
        <w:t xml:space="preserve">GB 21346 </w:t>
      </w:r>
      <w:r>
        <w:rPr>
          <w:rFonts w:cs="Times New Roman" w:hint="eastAsia"/>
        </w:rPr>
        <w:t>电解铝和氧化铝单位产品能源消耗限额</w:t>
      </w:r>
    </w:p>
    <w:p w14:paraId="5C64386A" w14:textId="77777777" w:rsidR="00ED091F" w:rsidRDefault="00000000">
      <w:pPr>
        <w:ind w:firstLine="420"/>
        <w:rPr>
          <w:rFonts w:cs="Times New Roman"/>
        </w:rPr>
      </w:pPr>
      <w:r>
        <w:rPr>
          <w:rFonts w:cs="Times New Roman"/>
        </w:rPr>
        <w:t xml:space="preserve">GB 22128 </w:t>
      </w:r>
      <w:r>
        <w:rPr>
          <w:rFonts w:cs="Times New Roman" w:hint="eastAsia"/>
        </w:rPr>
        <w:t>报废机动车回收拆解企业技术规范</w:t>
      </w:r>
    </w:p>
    <w:p w14:paraId="0BD52E0D" w14:textId="77777777" w:rsidR="00ED091F" w:rsidRDefault="00000000">
      <w:pPr>
        <w:ind w:firstLine="420"/>
        <w:rPr>
          <w:rFonts w:cs="Times New Roman"/>
        </w:rPr>
      </w:pPr>
      <w:r>
        <w:rPr>
          <w:rFonts w:cs="Times New Roman" w:hint="eastAsia"/>
        </w:rPr>
        <w:t xml:space="preserve">GB 25323 </w:t>
      </w:r>
      <w:r>
        <w:rPr>
          <w:rFonts w:cs="Times New Roman" w:hint="eastAsia"/>
        </w:rPr>
        <w:t>有色重金属冶炼企业单位产品能源消耗限额</w:t>
      </w:r>
    </w:p>
    <w:p w14:paraId="0C545FA6" w14:textId="77777777" w:rsidR="00ED091F" w:rsidRDefault="00000000">
      <w:pPr>
        <w:ind w:firstLine="420"/>
        <w:rPr>
          <w:rFonts w:cs="Times New Roman"/>
        </w:rPr>
      </w:pPr>
      <w:r>
        <w:rPr>
          <w:rFonts w:cs="Times New Roman" w:hint="eastAsia"/>
        </w:rPr>
        <w:t xml:space="preserve">GB/T 21651 </w:t>
      </w:r>
      <w:r>
        <w:rPr>
          <w:rFonts w:cs="Times New Roman" w:hint="eastAsia"/>
        </w:rPr>
        <w:t>再生锌</w:t>
      </w:r>
      <w:proofErr w:type="gramStart"/>
      <w:r>
        <w:rPr>
          <w:rFonts w:cs="Times New Roman" w:hint="eastAsia"/>
        </w:rPr>
        <w:t>及锌合金锭</w:t>
      </w:r>
      <w:proofErr w:type="gramEnd"/>
    </w:p>
    <w:p w14:paraId="1BE61C41" w14:textId="77777777" w:rsidR="00ED091F" w:rsidRDefault="00000000">
      <w:pPr>
        <w:ind w:firstLine="420"/>
        <w:rPr>
          <w:rFonts w:cs="Times New Roman"/>
        </w:rPr>
      </w:pPr>
      <w:r>
        <w:rPr>
          <w:rFonts w:cs="Times New Roman"/>
        </w:rPr>
        <w:t xml:space="preserve">GB/T 26989 </w:t>
      </w:r>
      <w:r>
        <w:rPr>
          <w:rFonts w:cs="Times New Roman" w:hint="eastAsia"/>
        </w:rPr>
        <w:t>汽车回收利用</w:t>
      </w:r>
      <w:r>
        <w:rPr>
          <w:rFonts w:cs="Times New Roman"/>
        </w:rPr>
        <w:t xml:space="preserve"> </w:t>
      </w:r>
      <w:r>
        <w:rPr>
          <w:rFonts w:cs="Times New Roman" w:hint="eastAsia"/>
        </w:rPr>
        <w:t>术语</w:t>
      </w:r>
      <w:r>
        <w:rPr>
          <w:rFonts w:cs="Times New Roman"/>
        </w:rPr>
        <w:t xml:space="preserve"> </w:t>
      </w:r>
    </w:p>
    <w:p w14:paraId="65D69EE3" w14:textId="77777777" w:rsidR="00ED091F" w:rsidRDefault="00000000">
      <w:pPr>
        <w:ind w:firstLine="420"/>
        <w:rPr>
          <w:rFonts w:cs="Times New Roman"/>
        </w:rPr>
      </w:pPr>
      <w:r>
        <w:rPr>
          <w:rFonts w:cs="Times New Roman" w:hint="eastAsia"/>
        </w:rPr>
        <w:t xml:space="preserve">GB/T 38471 </w:t>
      </w:r>
      <w:r>
        <w:rPr>
          <w:rFonts w:cs="Times New Roman" w:hint="eastAsia"/>
        </w:rPr>
        <w:t>再生铜原料</w:t>
      </w:r>
    </w:p>
    <w:p w14:paraId="759A49EC" w14:textId="77777777" w:rsidR="00ED091F" w:rsidRDefault="00000000">
      <w:pPr>
        <w:ind w:firstLine="420"/>
        <w:rPr>
          <w:rFonts w:cs="Times New Roman"/>
        </w:rPr>
      </w:pPr>
      <w:r>
        <w:rPr>
          <w:rFonts w:cs="Times New Roman" w:hint="eastAsia"/>
        </w:rPr>
        <w:t xml:space="preserve">GB/T 38472 </w:t>
      </w:r>
      <w:r>
        <w:rPr>
          <w:rFonts w:cs="Times New Roman" w:hint="eastAsia"/>
        </w:rPr>
        <w:t>再生铸造铝合金原料</w:t>
      </w:r>
    </w:p>
    <w:p w14:paraId="3B12CC4F" w14:textId="77777777" w:rsidR="00ED091F" w:rsidRDefault="00000000">
      <w:pPr>
        <w:ind w:firstLine="420"/>
        <w:rPr>
          <w:rFonts w:cs="Times New Roman"/>
        </w:rPr>
      </w:pPr>
      <w:r>
        <w:rPr>
          <w:rFonts w:cs="Times New Roman" w:hint="eastAsia"/>
        </w:rPr>
        <w:t xml:space="preserve">GB/T 39733 </w:t>
      </w:r>
      <w:r>
        <w:rPr>
          <w:rFonts w:cs="Times New Roman" w:hint="eastAsia"/>
        </w:rPr>
        <w:t>再生钢铁原料</w:t>
      </w:r>
    </w:p>
    <w:p w14:paraId="5B34C9FD" w14:textId="77777777" w:rsidR="00ED091F" w:rsidRDefault="00000000">
      <w:pPr>
        <w:ind w:firstLine="420"/>
        <w:rPr>
          <w:rFonts w:cs="Times New Roman"/>
        </w:rPr>
      </w:pPr>
      <w:r>
        <w:rPr>
          <w:rFonts w:cs="Times New Roman" w:hint="eastAsia"/>
        </w:rPr>
        <w:t xml:space="preserve">GB/T 40006.2 </w:t>
      </w:r>
      <w:r>
        <w:rPr>
          <w:rFonts w:cs="Times New Roman" w:hint="eastAsia"/>
        </w:rPr>
        <w:t>塑料</w:t>
      </w:r>
      <w:r>
        <w:rPr>
          <w:rFonts w:cs="Times New Roman" w:hint="eastAsia"/>
        </w:rPr>
        <w:t xml:space="preserve"> </w:t>
      </w:r>
      <w:r>
        <w:rPr>
          <w:rFonts w:cs="Times New Roman" w:hint="eastAsia"/>
        </w:rPr>
        <w:t>再生塑料</w:t>
      </w:r>
      <w:r>
        <w:rPr>
          <w:rFonts w:cs="Times New Roman" w:hint="eastAsia"/>
        </w:rPr>
        <w:t xml:space="preserve"> </w:t>
      </w:r>
      <w:r>
        <w:rPr>
          <w:rFonts w:cs="Times New Roman" w:hint="eastAsia"/>
        </w:rPr>
        <w:t>第</w:t>
      </w:r>
      <w:r>
        <w:rPr>
          <w:rFonts w:cs="Times New Roman" w:hint="eastAsia"/>
        </w:rPr>
        <w:t>2</w:t>
      </w:r>
      <w:r>
        <w:rPr>
          <w:rFonts w:cs="Times New Roman" w:hint="eastAsia"/>
        </w:rPr>
        <w:t>部分：聚乙烯</w:t>
      </w:r>
      <w:r>
        <w:rPr>
          <w:rFonts w:cs="Times New Roman" w:hint="eastAsia"/>
        </w:rPr>
        <w:t>(PE)</w:t>
      </w:r>
      <w:r>
        <w:rPr>
          <w:rFonts w:cs="Times New Roman" w:hint="eastAsia"/>
        </w:rPr>
        <w:t>材料</w:t>
      </w:r>
    </w:p>
    <w:p w14:paraId="1335E034" w14:textId="77777777" w:rsidR="00ED091F" w:rsidRDefault="00000000">
      <w:pPr>
        <w:ind w:firstLine="420"/>
        <w:rPr>
          <w:rFonts w:cs="Times New Roman"/>
        </w:rPr>
      </w:pPr>
      <w:r>
        <w:rPr>
          <w:rFonts w:cs="Times New Roman" w:hint="eastAsia"/>
        </w:rPr>
        <w:t xml:space="preserve">GB/T 40006.3 </w:t>
      </w:r>
      <w:r>
        <w:rPr>
          <w:rFonts w:cs="Times New Roman" w:hint="eastAsia"/>
        </w:rPr>
        <w:t>塑料</w:t>
      </w:r>
      <w:r>
        <w:rPr>
          <w:rFonts w:cs="Times New Roman" w:hint="eastAsia"/>
        </w:rPr>
        <w:t xml:space="preserve"> </w:t>
      </w:r>
      <w:r>
        <w:rPr>
          <w:rFonts w:cs="Times New Roman" w:hint="eastAsia"/>
        </w:rPr>
        <w:t>再生塑料</w:t>
      </w:r>
      <w:r>
        <w:rPr>
          <w:rFonts w:cs="Times New Roman" w:hint="eastAsia"/>
        </w:rPr>
        <w:t xml:space="preserve"> </w:t>
      </w:r>
      <w:r>
        <w:rPr>
          <w:rFonts w:cs="Times New Roman" w:hint="eastAsia"/>
        </w:rPr>
        <w:t>第</w:t>
      </w:r>
      <w:r>
        <w:rPr>
          <w:rFonts w:cs="Times New Roman" w:hint="eastAsia"/>
        </w:rPr>
        <w:t>3</w:t>
      </w:r>
      <w:r>
        <w:rPr>
          <w:rFonts w:cs="Times New Roman" w:hint="eastAsia"/>
        </w:rPr>
        <w:t>部分：聚丙烯</w:t>
      </w:r>
      <w:r>
        <w:rPr>
          <w:rFonts w:cs="Times New Roman" w:hint="eastAsia"/>
        </w:rPr>
        <w:t>(PP)</w:t>
      </w:r>
      <w:r>
        <w:rPr>
          <w:rFonts w:cs="Times New Roman" w:hint="eastAsia"/>
        </w:rPr>
        <w:t>材料</w:t>
      </w:r>
    </w:p>
    <w:p w14:paraId="14E6F6F2" w14:textId="77777777" w:rsidR="00ED091F" w:rsidRDefault="00000000">
      <w:pPr>
        <w:ind w:firstLine="420"/>
        <w:rPr>
          <w:rFonts w:cs="Times New Roman"/>
        </w:rPr>
      </w:pPr>
      <w:r>
        <w:rPr>
          <w:rFonts w:cs="Times New Roman" w:hint="eastAsia"/>
        </w:rPr>
        <w:t xml:space="preserve">GB/T 40006.5 </w:t>
      </w:r>
      <w:r>
        <w:rPr>
          <w:rFonts w:cs="Times New Roman" w:hint="eastAsia"/>
        </w:rPr>
        <w:t>塑料</w:t>
      </w:r>
      <w:r>
        <w:rPr>
          <w:rFonts w:cs="Times New Roman" w:hint="eastAsia"/>
        </w:rPr>
        <w:t xml:space="preserve"> </w:t>
      </w:r>
      <w:r>
        <w:rPr>
          <w:rFonts w:cs="Times New Roman" w:hint="eastAsia"/>
        </w:rPr>
        <w:t>再生塑料</w:t>
      </w:r>
      <w:r>
        <w:rPr>
          <w:rFonts w:cs="Times New Roman" w:hint="eastAsia"/>
        </w:rPr>
        <w:t xml:space="preserve"> </w:t>
      </w:r>
      <w:r>
        <w:rPr>
          <w:rFonts w:cs="Times New Roman" w:hint="eastAsia"/>
        </w:rPr>
        <w:t>第</w:t>
      </w:r>
      <w:r>
        <w:rPr>
          <w:rFonts w:cs="Times New Roman" w:hint="eastAsia"/>
        </w:rPr>
        <w:t>5</w:t>
      </w:r>
      <w:r>
        <w:rPr>
          <w:rFonts w:cs="Times New Roman" w:hint="eastAsia"/>
        </w:rPr>
        <w:t>部分：丙烯腈</w:t>
      </w:r>
      <w:r>
        <w:rPr>
          <w:rFonts w:cs="Times New Roman" w:hint="eastAsia"/>
        </w:rPr>
        <w:t>-</w:t>
      </w:r>
      <w:r>
        <w:rPr>
          <w:rFonts w:cs="Times New Roman" w:hint="eastAsia"/>
        </w:rPr>
        <w:t>丁二烯</w:t>
      </w:r>
      <w:r>
        <w:rPr>
          <w:rFonts w:cs="Times New Roman" w:hint="eastAsia"/>
        </w:rPr>
        <w:t>-</w:t>
      </w:r>
      <w:r>
        <w:rPr>
          <w:rFonts w:cs="Times New Roman" w:hint="eastAsia"/>
        </w:rPr>
        <w:t>苯乙烯（</w:t>
      </w:r>
      <w:r>
        <w:rPr>
          <w:rFonts w:cs="Times New Roman" w:hint="eastAsia"/>
        </w:rPr>
        <w:t>ABS</w:t>
      </w:r>
      <w:r>
        <w:rPr>
          <w:rFonts w:cs="Times New Roman" w:hint="eastAsia"/>
        </w:rPr>
        <w:t>）材料</w:t>
      </w:r>
    </w:p>
    <w:p w14:paraId="7B9C6366" w14:textId="77777777" w:rsidR="00ED091F" w:rsidRDefault="00000000">
      <w:pPr>
        <w:ind w:firstLine="420"/>
      </w:pPr>
      <w:r>
        <w:rPr>
          <w:rFonts w:cs="Times New Roman" w:hint="eastAsia"/>
        </w:rPr>
        <w:t xml:space="preserve">GB/T 40006.11 </w:t>
      </w:r>
      <w:r>
        <w:rPr>
          <w:rFonts w:cs="Times New Roman" w:hint="eastAsia"/>
        </w:rPr>
        <w:t>塑料</w:t>
      </w:r>
      <w:r>
        <w:rPr>
          <w:rFonts w:cs="Times New Roman" w:hint="eastAsia"/>
        </w:rPr>
        <w:t xml:space="preserve"> </w:t>
      </w:r>
      <w:r>
        <w:rPr>
          <w:rFonts w:cs="Times New Roman" w:hint="eastAsia"/>
        </w:rPr>
        <w:t>再生塑料</w:t>
      </w:r>
      <w:r>
        <w:rPr>
          <w:rFonts w:cs="Times New Roman" w:hint="eastAsia"/>
        </w:rPr>
        <w:t xml:space="preserve"> </w:t>
      </w:r>
      <w:r>
        <w:rPr>
          <w:rFonts w:cs="Times New Roman" w:hint="eastAsia"/>
        </w:rPr>
        <w:t>第</w:t>
      </w:r>
      <w:r>
        <w:rPr>
          <w:rFonts w:cs="Times New Roman" w:hint="eastAsia"/>
        </w:rPr>
        <w:t>11</w:t>
      </w:r>
      <w:r>
        <w:rPr>
          <w:rFonts w:cs="Times New Roman" w:hint="eastAsia"/>
        </w:rPr>
        <w:t>部分：聚氯乙烯（</w:t>
      </w:r>
      <w:r>
        <w:rPr>
          <w:rFonts w:cs="Times New Roman" w:hint="eastAsia"/>
        </w:rPr>
        <w:t>PVC</w:t>
      </w:r>
      <w:r>
        <w:rPr>
          <w:rFonts w:cs="Times New Roman" w:hint="eastAsia"/>
        </w:rPr>
        <w:t>）材料</w:t>
      </w:r>
    </w:p>
    <w:p w14:paraId="399E36D1" w14:textId="77777777" w:rsidR="00ED091F" w:rsidRDefault="00000000">
      <w:pPr>
        <w:ind w:firstLine="420"/>
        <w:rPr>
          <w:rFonts w:cs="Times New Roman"/>
        </w:rPr>
      </w:pPr>
      <w:r>
        <w:rPr>
          <w:rFonts w:cs="Times New Roman"/>
        </w:rPr>
        <w:t xml:space="preserve">HJ 348 </w:t>
      </w:r>
      <w:r>
        <w:rPr>
          <w:rFonts w:cs="Times New Roman" w:hint="eastAsia"/>
        </w:rPr>
        <w:t>报废机动车拆解企业污染控制技术规范</w:t>
      </w:r>
      <w:r>
        <w:rPr>
          <w:rFonts w:cs="Times New Roman"/>
        </w:rPr>
        <w:t xml:space="preserve"> </w:t>
      </w:r>
    </w:p>
    <w:p w14:paraId="05A9C606" w14:textId="77777777" w:rsidR="00ED091F" w:rsidRDefault="00000000">
      <w:pPr>
        <w:ind w:firstLine="420"/>
        <w:rPr>
          <w:rFonts w:cs="Times New Roman"/>
        </w:rPr>
      </w:pPr>
      <w:r>
        <w:rPr>
          <w:rFonts w:cs="Times New Roman"/>
        </w:rPr>
        <w:t xml:space="preserve">JJG 539 </w:t>
      </w:r>
      <w:r>
        <w:rPr>
          <w:rFonts w:cs="Times New Roman" w:hint="eastAsia"/>
        </w:rPr>
        <w:t>数字指示秤检定规程</w:t>
      </w:r>
    </w:p>
    <w:p w14:paraId="5D1E7C57" w14:textId="77777777" w:rsidR="00ED091F" w:rsidRDefault="00000000">
      <w:pPr>
        <w:ind w:firstLine="420"/>
        <w:rPr>
          <w:rFonts w:cs="Times New Roman"/>
        </w:rPr>
      </w:pPr>
      <w:r>
        <w:rPr>
          <w:rFonts w:cs="Times New Roman"/>
        </w:rPr>
        <w:t xml:space="preserve">JJG 596 </w:t>
      </w:r>
      <w:r>
        <w:rPr>
          <w:rFonts w:cs="Times New Roman" w:hint="eastAsia"/>
        </w:rPr>
        <w:t>电子式交流电能表检定规程</w:t>
      </w:r>
      <w:r>
        <w:rPr>
          <w:rFonts w:cs="Times New Roman"/>
        </w:rPr>
        <w:t xml:space="preserve"> </w:t>
      </w:r>
    </w:p>
    <w:p w14:paraId="7594FD3A" w14:textId="77777777" w:rsidR="00ED091F" w:rsidRDefault="00000000">
      <w:pPr>
        <w:pStyle w:val="1"/>
        <w:spacing w:before="312" w:after="312"/>
        <w:rPr>
          <w:rFonts w:cs="Times New Roman"/>
        </w:rPr>
      </w:pPr>
      <w:bookmarkStart w:id="22" w:name="_Toc12256"/>
      <w:bookmarkStart w:id="23" w:name="_Toc17324"/>
      <w:r>
        <w:rPr>
          <w:rFonts w:cs="Times New Roman"/>
        </w:rPr>
        <w:lastRenderedPageBreak/>
        <w:t>术语与定义</w:t>
      </w:r>
      <w:bookmarkEnd w:id="22"/>
      <w:bookmarkEnd w:id="23"/>
    </w:p>
    <w:p w14:paraId="6FC3A24A"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报废汽车</w:t>
      </w:r>
    </w:p>
    <w:p w14:paraId="3F35D36A" w14:textId="77777777" w:rsidR="00ED091F" w:rsidRDefault="00000000">
      <w:pPr>
        <w:ind w:firstLine="420"/>
        <w:rPr>
          <w:rFonts w:cs="Times New Roman"/>
        </w:rPr>
      </w:pPr>
      <w:bookmarkStart w:id="24" w:name="_Hlk164173840"/>
      <w:r>
        <w:rPr>
          <w:rFonts w:cs="Times New Roman" w:hint="eastAsia"/>
        </w:rPr>
        <w:t>按国家机动车辆强制报废要求已达到报废条件或车辆拥有者不再利用而有意废弃的汽车。</w:t>
      </w:r>
      <w:bookmarkStart w:id="25" w:name="_Hlk164173814"/>
      <w:bookmarkEnd w:id="24"/>
      <w:r>
        <w:rPr>
          <w:rFonts w:cs="Times New Roman"/>
        </w:rPr>
        <w:t>GB/T 3730.1</w:t>
      </w:r>
      <w:r>
        <w:rPr>
          <w:rFonts w:cs="Times New Roman" w:hint="eastAsia"/>
        </w:rPr>
        <w:t>对汽车的定义适用于本方法学</w:t>
      </w:r>
      <w:bookmarkEnd w:id="25"/>
      <w:r>
        <w:rPr>
          <w:rFonts w:cs="Times New Roman" w:hint="eastAsia"/>
        </w:rPr>
        <w:t>。</w:t>
      </w:r>
    </w:p>
    <w:p w14:paraId="0EFC5DF5"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GB/T 26989-2011 </w:t>
      </w:r>
      <w:r>
        <w:rPr>
          <w:rFonts w:cs="Times New Roman" w:hint="eastAsia"/>
        </w:rPr>
        <w:t>汽车回收利用</w:t>
      </w:r>
      <w:r>
        <w:rPr>
          <w:rFonts w:cs="Times New Roman"/>
        </w:rPr>
        <w:t xml:space="preserve"> </w:t>
      </w:r>
      <w:r>
        <w:rPr>
          <w:rFonts w:cs="Times New Roman" w:hint="eastAsia"/>
        </w:rPr>
        <w:t>术语，有修改</w:t>
      </w:r>
      <w:r>
        <w:rPr>
          <w:rFonts w:cs="Times New Roman"/>
        </w:rPr>
        <w:t>]</w:t>
      </w:r>
    </w:p>
    <w:p w14:paraId="02AD2852" w14:textId="77777777" w:rsidR="00ED091F" w:rsidRDefault="00000000">
      <w:pPr>
        <w:pStyle w:val="2"/>
        <w:spacing w:before="156" w:after="156"/>
        <w:rPr>
          <w:rFonts w:cs="Times New Roman"/>
        </w:rPr>
      </w:pPr>
      <w:r>
        <w:rPr>
          <w:rFonts w:cs="Times New Roman"/>
        </w:rPr>
        <w:br/>
      </w:r>
      <w:r>
        <w:rPr>
          <w:rFonts w:cs="Times New Roman" w:hint="eastAsia"/>
        </w:rPr>
        <w:t xml:space="preserve">　　汽车报废</w:t>
      </w:r>
    </w:p>
    <w:p w14:paraId="47F07AA0" w14:textId="77777777" w:rsidR="00ED091F" w:rsidRDefault="00000000">
      <w:pPr>
        <w:ind w:firstLine="420"/>
        <w:rPr>
          <w:rFonts w:cs="Times New Roman"/>
        </w:rPr>
      </w:pPr>
      <w:r>
        <w:rPr>
          <w:rFonts w:cs="Times New Roman" w:hint="eastAsia"/>
        </w:rPr>
        <w:t>按规定程序要求对报废车辆进行确认并采取防止继续使用措施的活动。</w:t>
      </w:r>
    </w:p>
    <w:p w14:paraId="6F9D25BD"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GB/T 26989-2011 </w:t>
      </w:r>
      <w:r>
        <w:rPr>
          <w:rFonts w:cs="Times New Roman" w:hint="eastAsia"/>
        </w:rPr>
        <w:t>汽车回收利用</w:t>
      </w:r>
      <w:r>
        <w:rPr>
          <w:rFonts w:cs="Times New Roman"/>
        </w:rPr>
        <w:t xml:space="preserve"> </w:t>
      </w:r>
      <w:r>
        <w:rPr>
          <w:rFonts w:cs="Times New Roman" w:hint="eastAsia"/>
        </w:rPr>
        <w:t>术语</w:t>
      </w:r>
      <w:r>
        <w:rPr>
          <w:rFonts w:cs="Times New Roman"/>
        </w:rPr>
        <w:t>]</w:t>
      </w:r>
    </w:p>
    <w:p w14:paraId="7ABDBDCA"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回收</w:t>
      </w:r>
    </w:p>
    <w:p w14:paraId="5C26F195" w14:textId="77777777" w:rsidR="00ED091F" w:rsidRDefault="00000000">
      <w:pPr>
        <w:ind w:firstLine="420"/>
        <w:rPr>
          <w:rFonts w:cs="Times New Roman"/>
        </w:rPr>
      </w:pPr>
      <w:r>
        <w:rPr>
          <w:rFonts w:cs="Times New Roman" w:hint="eastAsia"/>
        </w:rPr>
        <w:t>依据国家相关法律法规及有关规定对报废机动车进行接收或收购、记录、贮存、并发放回收证明的过程。</w:t>
      </w:r>
    </w:p>
    <w:p w14:paraId="5D0EBD11"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 22128-2019 </w:t>
      </w:r>
      <w:r>
        <w:rPr>
          <w:rFonts w:cs="Times New Roman" w:hint="eastAsia"/>
        </w:rPr>
        <w:t>报废机动车回收拆解企业技术规范</w:t>
      </w:r>
      <w:r>
        <w:rPr>
          <w:rFonts w:cs="Times New Roman"/>
        </w:rPr>
        <w:t>]</w:t>
      </w:r>
    </w:p>
    <w:p w14:paraId="19780A26"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拆解</w:t>
      </w:r>
    </w:p>
    <w:p w14:paraId="2D2A0688" w14:textId="77777777" w:rsidR="00ED091F" w:rsidRDefault="00000000">
      <w:pPr>
        <w:ind w:firstLine="420"/>
        <w:rPr>
          <w:rFonts w:cs="Times New Roman"/>
        </w:rPr>
      </w:pPr>
      <w:r>
        <w:rPr>
          <w:rFonts w:cs="Times New Roman" w:hint="eastAsia"/>
        </w:rPr>
        <w:t>将汽车、总成或部件等装配体进行解体的作业。</w:t>
      </w:r>
    </w:p>
    <w:p w14:paraId="4049681F"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GB/T 26989-2011 </w:t>
      </w:r>
      <w:r>
        <w:rPr>
          <w:rFonts w:cs="Times New Roman" w:hint="eastAsia"/>
        </w:rPr>
        <w:t>汽车回收利用</w:t>
      </w:r>
      <w:r>
        <w:rPr>
          <w:rFonts w:cs="Times New Roman"/>
        </w:rPr>
        <w:t xml:space="preserve"> </w:t>
      </w:r>
      <w:r>
        <w:rPr>
          <w:rFonts w:cs="Times New Roman" w:hint="eastAsia"/>
        </w:rPr>
        <w:t>术语</w:t>
      </w:r>
      <w:r>
        <w:rPr>
          <w:rFonts w:cs="Times New Roman"/>
        </w:rPr>
        <w:t xml:space="preserve">] </w:t>
      </w:r>
    </w:p>
    <w:p w14:paraId="5B2C497F"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原生材料</w:t>
      </w:r>
    </w:p>
    <w:p w14:paraId="4D0C7DFA" w14:textId="77777777" w:rsidR="00ED091F" w:rsidRDefault="00000000">
      <w:pPr>
        <w:ind w:firstLine="420"/>
        <w:rPr>
          <w:rFonts w:cs="Times New Roman"/>
        </w:rPr>
      </w:pPr>
      <w:r>
        <w:rPr>
          <w:rFonts w:cs="Times New Roman" w:hint="eastAsia"/>
        </w:rPr>
        <w:t>直接由矿物或原生的原材料生产的材料。</w:t>
      </w:r>
    </w:p>
    <w:p w14:paraId="7349CEC9"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CMS-073-V01 </w:t>
      </w:r>
      <w:r>
        <w:rPr>
          <w:rFonts w:cs="Times New Roman" w:hint="eastAsia"/>
        </w:rPr>
        <w:t>电子垃圾回收与再利用（第一版）</w:t>
      </w:r>
      <w:r>
        <w:rPr>
          <w:rFonts w:cs="Times New Roman"/>
        </w:rPr>
        <w:t>]</w:t>
      </w:r>
    </w:p>
    <w:p w14:paraId="718EF598"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再生材料</w:t>
      </w:r>
    </w:p>
    <w:p w14:paraId="1470BCBC" w14:textId="77777777" w:rsidR="00ED091F" w:rsidRDefault="00000000">
      <w:pPr>
        <w:ind w:firstLine="420"/>
        <w:rPr>
          <w:rFonts w:cs="Times New Roman"/>
        </w:rPr>
      </w:pPr>
      <w:r>
        <w:rPr>
          <w:rFonts w:cs="Times New Roman" w:hint="eastAsia"/>
        </w:rPr>
        <w:t>部分或全部利用回收的原料生产的材料。</w:t>
      </w:r>
    </w:p>
    <w:p w14:paraId="44053D28"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CMS-073-V01 </w:t>
      </w:r>
      <w:r>
        <w:rPr>
          <w:rFonts w:cs="Times New Roman" w:hint="eastAsia"/>
        </w:rPr>
        <w:t>电子垃圾回收与再利用（第一版）</w:t>
      </w:r>
      <w:r>
        <w:rPr>
          <w:rFonts w:cs="Times New Roman"/>
        </w:rPr>
        <w:t>]</w:t>
      </w:r>
    </w:p>
    <w:p w14:paraId="1807FE9A" w14:textId="77777777" w:rsidR="00ED091F" w:rsidRDefault="00000000">
      <w:pPr>
        <w:pStyle w:val="2"/>
        <w:spacing w:before="156" w:after="156"/>
        <w:rPr>
          <w:rFonts w:cs="Times New Roman"/>
        </w:rPr>
      </w:pPr>
      <w:r>
        <w:rPr>
          <w:rFonts w:cs="Times New Roman"/>
        </w:rPr>
        <w:br/>
      </w:r>
      <w:r>
        <w:rPr>
          <w:rFonts w:cs="Times New Roman" w:hint="eastAsia"/>
          <w:spacing w:val="-1"/>
        </w:rPr>
        <w:t xml:space="preserve">　　</w:t>
      </w:r>
      <w:r>
        <w:rPr>
          <w:rFonts w:cs="Times New Roman" w:hint="eastAsia"/>
        </w:rPr>
        <w:t>再利用</w:t>
      </w:r>
    </w:p>
    <w:p w14:paraId="05BF0FF9" w14:textId="77777777" w:rsidR="00ED091F" w:rsidRDefault="00000000">
      <w:pPr>
        <w:ind w:firstLine="420"/>
        <w:rPr>
          <w:rFonts w:cs="Times New Roman"/>
        </w:rPr>
      </w:pPr>
      <w:r>
        <w:rPr>
          <w:rFonts w:cs="Times New Roman" w:hint="eastAsia"/>
        </w:rPr>
        <w:t>经过对报废车辆零部件及废弃物的再加工处理，使之能够满足其原来的使用要求或者用于其他用途，不包括使其产生能量的处理过程。</w:t>
      </w:r>
    </w:p>
    <w:p w14:paraId="0DD47583"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GB/T 26989-2011 </w:t>
      </w:r>
      <w:r>
        <w:rPr>
          <w:rFonts w:cs="Times New Roman" w:hint="eastAsia"/>
        </w:rPr>
        <w:t>汽车回收利用</w:t>
      </w:r>
      <w:r>
        <w:rPr>
          <w:rFonts w:cs="Times New Roman"/>
        </w:rPr>
        <w:t xml:space="preserve"> </w:t>
      </w:r>
      <w:r>
        <w:rPr>
          <w:rFonts w:cs="Times New Roman" w:hint="eastAsia"/>
        </w:rPr>
        <w:t>术语</w:t>
      </w:r>
      <w:r>
        <w:rPr>
          <w:rFonts w:cs="Times New Roman"/>
        </w:rPr>
        <w:t>]</w:t>
      </w:r>
    </w:p>
    <w:p w14:paraId="2AACE2F4" w14:textId="77777777" w:rsidR="00ED091F" w:rsidRDefault="00000000">
      <w:pPr>
        <w:pStyle w:val="2"/>
        <w:spacing w:before="156" w:after="156"/>
        <w:rPr>
          <w:rFonts w:cs="Times New Roman"/>
        </w:rPr>
      </w:pPr>
      <w:r>
        <w:rPr>
          <w:rFonts w:cs="Times New Roman"/>
        </w:rPr>
        <w:lastRenderedPageBreak/>
        <w:br/>
      </w:r>
      <w:r>
        <w:rPr>
          <w:rFonts w:cs="Times New Roman" w:hint="eastAsia"/>
          <w:spacing w:val="-1"/>
        </w:rPr>
        <w:t xml:space="preserve">　　</w:t>
      </w:r>
      <w:r>
        <w:rPr>
          <w:rFonts w:cs="Times New Roman" w:hint="eastAsia"/>
        </w:rPr>
        <w:t>回用件</w:t>
      </w:r>
    </w:p>
    <w:p w14:paraId="458B859B" w14:textId="77777777" w:rsidR="00ED091F" w:rsidRDefault="00000000">
      <w:pPr>
        <w:ind w:firstLine="420"/>
        <w:rPr>
          <w:rFonts w:cs="Times New Roman"/>
        </w:rPr>
      </w:pPr>
      <w:r>
        <w:rPr>
          <w:rFonts w:cs="Times New Roman" w:hint="eastAsia"/>
        </w:rPr>
        <w:t>从报废机动车上拆解的能够再使用的零部件。</w:t>
      </w:r>
    </w:p>
    <w:p w14:paraId="1491526B" w14:textId="77777777" w:rsidR="00ED091F" w:rsidRDefault="00000000">
      <w:pPr>
        <w:ind w:firstLine="420"/>
        <w:rPr>
          <w:rFonts w:cs="Times New Roman"/>
        </w:rPr>
      </w:pPr>
      <w:r>
        <w:rPr>
          <w:rFonts w:cs="Times New Roman"/>
        </w:rPr>
        <w:t>[</w:t>
      </w:r>
      <w:r>
        <w:rPr>
          <w:rFonts w:cs="Times New Roman" w:hint="eastAsia"/>
        </w:rPr>
        <w:t>来源：</w:t>
      </w:r>
      <w:r>
        <w:rPr>
          <w:rFonts w:cs="Times New Roman"/>
        </w:rPr>
        <w:t xml:space="preserve">GB 22128-2019 </w:t>
      </w:r>
      <w:r>
        <w:rPr>
          <w:rFonts w:cs="Times New Roman" w:hint="eastAsia"/>
        </w:rPr>
        <w:t>报废机动车回收拆解企业技术规范</w:t>
      </w:r>
      <w:r>
        <w:rPr>
          <w:rFonts w:cs="Times New Roman"/>
        </w:rPr>
        <w:t>]</w:t>
      </w:r>
    </w:p>
    <w:p w14:paraId="261394CF" w14:textId="77777777" w:rsidR="00ED091F" w:rsidRDefault="00000000">
      <w:pPr>
        <w:pStyle w:val="1"/>
        <w:spacing w:before="312" w:after="312"/>
        <w:rPr>
          <w:rFonts w:cs="Times New Roman"/>
        </w:rPr>
      </w:pPr>
      <w:bookmarkStart w:id="26" w:name="_Toc8903"/>
      <w:bookmarkStart w:id="27" w:name="_Toc31184"/>
      <w:r>
        <w:rPr>
          <w:rFonts w:cs="Times New Roman" w:hint="eastAsia"/>
        </w:rPr>
        <w:t>项目边界、计入期和温室气体排放源</w:t>
      </w:r>
      <w:bookmarkEnd w:id="26"/>
      <w:bookmarkEnd w:id="27"/>
    </w:p>
    <w:p w14:paraId="58409D0B" w14:textId="77777777" w:rsidR="00ED091F" w:rsidRDefault="00000000">
      <w:pPr>
        <w:pStyle w:val="2"/>
        <w:spacing w:before="156" w:after="156"/>
        <w:rPr>
          <w:rFonts w:cs="Times New Roman"/>
        </w:rPr>
      </w:pPr>
      <w:r>
        <w:rPr>
          <w:rFonts w:cs="Times New Roman" w:hint="eastAsia"/>
        </w:rPr>
        <w:t>项目边界</w:t>
      </w:r>
    </w:p>
    <w:p w14:paraId="41D592A7" w14:textId="77777777" w:rsidR="00ED091F" w:rsidRDefault="00000000">
      <w:pPr>
        <w:ind w:firstLine="420"/>
        <w:rPr>
          <w:rFonts w:cs="Times New Roman"/>
        </w:rPr>
      </w:pPr>
      <w:r>
        <w:rPr>
          <w:rFonts w:cs="Times New Roman" w:hint="eastAsia"/>
        </w:rPr>
        <w:t>项目边界的空间范围包括：</w:t>
      </w:r>
    </w:p>
    <w:p w14:paraId="3967DA79" w14:textId="77777777" w:rsidR="00ED091F" w:rsidRDefault="00000000">
      <w:pPr>
        <w:pStyle w:val="aff2"/>
        <w:numPr>
          <w:ilvl w:val="0"/>
          <w:numId w:val="6"/>
        </w:numPr>
        <w:rPr>
          <w:rFonts w:cs="Times New Roman"/>
        </w:rPr>
      </w:pPr>
      <w:r>
        <w:rPr>
          <w:rFonts w:cs="Times New Roman" w:hint="eastAsia"/>
        </w:rPr>
        <w:t>报废汽车收集点；</w:t>
      </w:r>
    </w:p>
    <w:p w14:paraId="60352A93" w14:textId="77777777" w:rsidR="00ED091F" w:rsidRDefault="00000000">
      <w:pPr>
        <w:pStyle w:val="aff2"/>
        <w:numPr>
          <w:ilvl w:val="0"/>
          <w:numId w:val="6"/>
        </w:numPr>
        <w:ind w:left="420" w:firstLine="0"/>
        <w:rPr>
          <w:rFonts w:cs="Times New Roman"/>
        </w:rPr>
      </w:pPr>
      <w:r>
        <w:rPr>
          <w:rFonts w:cs="Times New Roman" w:hint="eastAsia"/>
        </w:rPr>
        <w:t>报废汽车拆解及处理设施（包括报废汽车预处理、拆解、破碎、筛选分类等工艺环节，即从报废汽车入场直至产出与原生材料等量的材料止）；</w:t>
      </w:r>
    </w:p>
    <w:p w14:paraId="72AF2257" w14:textId="77777777" w:rsidR="00ED091F" w:rsidRDefault="00000000">
      <w:pPr>
        <w:pStyle w:val="aff2"/>
        <w:numPr>
          <w:ilvl w:val="0"/>
          <w:numId w:val="6"/>
        </w:numPr>
        <w:ind w:left="420" w:firstLine="0"/>
        <w:rPr>
          <w:rFonts w:cs="Times New Roman"/>
        </w:rPr>
      </w:pPr>
      <w:r>
        <w:rPr>
          <w:rFonts w:cs="Times New Roman" w:hint="eastAsia"/>
        </w:rPr>
        <w:t>原生材料的生产过程</w:t>
      </w:r>
      <w:r>
        <w:rPr>
          <w:rStyle w:val="aff"/>
          <w:rFonts w:cs="Times New Roman"/>
        </w:rPr>
        <w:footnoteReference w:id="3"/>
      </w:r>
      <w:r>
        <w:rPr>
          <w:rFonts w:cs="Times New Roman" w:hint="eastAsia"/>
        </w:rPr>
        <w:t>。</w:t>
      </w:r>
    </w:p>
    <w:p w14:paraId="43C554BF" w14:textId="77777777" w:rsidR="00ED091F" w:rsidRDefault="00000000">
      <w:pPr>
        <w:pStyle w:val="2"/>
        <w:spacing w:before="156" w:after="156"/>
        <w:rPr>
          <w:rFonts w:cs="Times New Roman"/>
        </w:rPr>
      </w:pPr>
      <w:r>
        <w:rPr>
          <w:rFonts w:cs="Times New Roman" w:hint="eastAsia"/>
        </w:rPr>
        <w:t>项目计入期</w:t>
      </w:r>
    </w:p>
    <w:p w14:paraId="04510805" w14:textId="77777777" w:rsidR="00ED091F" w:rsidRDefault="00000000">
      <w:pPr>
        <w:ind w:firstLine="420"/>
        <w:rPr>
          <w:rFonts w:cs="Times New Roman"/>
        </w:rPr>
      </w:pPr>
      <w:r>
        <w:rPr>
          <w:rFonts w:cs="Times New Roman" w:hint="eastAsia"/>
        </w:rPr>
        <w:t>项目寿命期限的开始时间为报废汽车回收拆解项目首次投入使用的日期。项目寿命期限的结束时间应在项目正式退役之前。</w:t>
      </w:r>
    </w:p>
    <w:p w14:paraId="33AD591F" w14:textId="77777777" w:rsidR="00ED091F" w:rsidRDefault="00000000">
      <w:pPr>
        <w:ind w:firstLine="420"/>
        <w:rPr>
          <w:rFonts w:cs="Times New Roman"/>
        </w:rPr>
      </w:pPr>
      <w:r>
        <w:rPr>
          <w:rFonts w:cs="Times New Roman" w:hint="eastAsia"/>
        </w:rPr>
        <w:t>项目计入期为可申请项目减排量登记的时间期限，从项目申报方申请登记的项目减排量的产生时间开始，最长不超过</w:t>
      </w:r>
      <w:r>
        <w:rPr>
          <w:rFonts w:cs="Times New Roman"/>
        </w:rPr>
        <w:t>10</w:t>
      </w:r>
      <w:r>
        <w:rPr>
          <w:rFonts w:cs="Times New Roman" w:hint="eastAsia"/>
        </w:rPr>
        <w:t>年。项目计入期须在项目寿命期限范围之内。</w:t>
      </w:r>
    </w:p>
    <w:p w14:paraId="1C40C1AC" w14:textId="77777777" w:rsidR="00ED091F" w:rsidRDefault="00000000">
      <w:pPr>
        <w:pStyle w:val="2"/>
        <w:spacing w:before="156" w:after="156"/>
        <w:rPr>
          <w:rFonts w:cs="Times New Roman"/>
        </w:rPr>
      </w:pPr>
      <w:r>
        <w:rPr>
          <w:rFonts w:cs="Times New Roman" w:hint="eastAsia"/>
        </w:rPr>
        <w:t>温室气体排放源</w:t>
      </w:r>
    </w:p>
    <w:p w14:paraId="7B529AEE" w14:textId="01F34364" w:rsidR="00ED091F" w:rsidRDefault="00000000">
      <w:pPr>
        <w:spacing w:before="156"/>
        <w:ind w:left="420" w:firstLineChars="0" w:firstLine="0"/>
        <w:rPr>
          <w:rFonts w:cs="Times New Roman"/>
        </w:rPr>
      </w:pPr>
      <w:r>
        <w:rPr>
          <w:rFonts w:cs="Times New Roman" w:hint="eastAsia"/>
        </w:rPr>
        <w:t>在项目边界内选择或不选择的温室气体种类以及</w:t>
      </w:r>
      <w:proofErr w:type="gramStart"/>
      <w:r>
        <w:rPr>
          <w:rFonts w:cs="Times New Roman" w:hint="eastAsia"/>
        </w:rPr>
        <w:t>排放源如</w:t>
      </w:r>
      <w:proofErr w:type="gramEnd"/>
      <w:r>
        <w:rPr>
          <w:rFonts w:cs="Times New Roman"/>
        </w:rPr>
        <w:fldChar w:fldCharType="begin"/>
      </w:r>
      <w:r>
        <w:rPr>
          <w:rFonts w:cs="Times New Roman"/>
        </w:rPr>
        <w:instrText xml:space="preserve"> REF _Ref132876525 \h  \* MERGEFORMAT </w:instrText>
      </w:r>
      <w:r>
        <w:rPr>
          <w:rFonts w:cs="Times New Roman"/>
        </w:rPr>
      </w:r>
      <w:r>
        <w:rPr>
          <w:rFonts w:cs="Times New Roman"/>
        </w:rPr>
        <w:fldChar w:fldCharType="separate"/>
      </w:r>
      <w:r w:rsidR="00C710EF">
        <w:rPr>
          <w:rFonts w:cs="Times New Roman" w:hint="eastAsia"/>
        </w:rPr>
        <w:t>表</w:t>
      </w:r>
      <w:r w:rsidR="00C710EF">
        <w:rPr>
          <w:rFonts w:cs="Times New Roman"/>
        </w:rPr>
        <w:t xml:space="preserve"> 1</w:t>
      </w:r>
      <w:r>
        <w:rPr>
          <w:rFonts w:cs="Times New Roman"/>
        </w:rPr>
        <w:fldChar w:fldCharType="end"/>
      </w:r>
      <w:r>
        <w:rPr>
          <w:rFonts w:cs="Times New Roman" w:hint="eastAsia"/>
        </w:rPr>
        <w:t>所示。</w:t>
      </w:r>
    </w:p>
    <w:p w14:paraId="2B0E8630" w14:textId="73AA0542" w:rsidR="00ED091F" w:rsidRDefault="00000000">
      <w:pPr>
        <w:pStyle w:val="a5"/>
        <w:spacing w:before="156"/>
        <w:rPr>
          <w:rFonts w:cs="Times New Roman"/>
        </w:rPr>
      </w:pPr>
      <w:bookmarkStart w:id="29" w:name="_Ref132876525"/>
      <w:r>
        <w:rPr>
          <w:rFonts w:cs="Times New Roman" w:hint="eastAsia"/>
        </w:rPr>
        <w:t>表</w:t>
      </w:r>
      <w:r>
        <w:rPr>
          <w:rFonts w:cs="Times New Roman"/>
        </w:rPr>
        <w:t xml:space="preserve"> </w:t>
      </w:r>
      <w:r>
        <w:rPr>
          <w:rFonts w:cs="Times New Roman"/>
        </w:rPr>
        <w:fldChar w:fldCharType="begin"/>
      </w:r>
      <w:r>
        <w:rPr>
          <w:rFonts w:cs="Times New Roman"/>
        </w:rPr>
        <w:instrText xml:space="preserve"> SEQ </w:instrText>
      </w:r>
      <w:r>
        <w:rPr>
          <w:rFonts w:cs="Times New Roman" w:hint="eastAsia"/>
        </w:rPr>
        <w:instrText>表</w:instrText>
      </w:r>
      <w:r>
        <w:rPr>
          <w:rFonts w:cs="Times New Roman"/>
        </w:rPr>
        <w:instrText xml:space="preserve"> \* ARABIC </w:instrText>
      </w:r>
      <w:r>
        <w:rPr>
          <w:rFonts w:cs="Times New Roman"/>
        </w:rPr>
        <w:fldChar w:fldCharType="separate"/>
      </w:r>
      <w:r w:rsidR="00C710EF">
        <w:rPr>
          <w:rFonts w:cs="Times New Roman"/>
          <w:noProof/>
        </w:rPr>
        <w:t>1</w:t>
      </w:r>
      <w:r>
        <w:rPr>
          <w:rFonts w:cs="Times New Roman"/>
        </w:rPr>
        <w:fldChar w:fldCharType="end"/>
      </w:r>
      <w:bookmarkEnd w:id="29"/>
      <w:r>
        <w:rPr>
          <w:rFonts w:cs="Times New Roman"/>
        </w:rPr>
        <w:t xml:space="preserve"> </w:t>
      </w:r>
      <w:r>
        <w:rPr>
          <w:rFonts w:cs="Times New Roman" w:hint="eastAsia"/>
        </w:rPr>
        <w:t>项目边界内选择或不选择的温室气体种类以及排放源</w:t>
      </w:r>
    </w:p>
    <w:tbl>
      <w:tblPr>
        <w:tblStyle w:val="af9"/>
        <w:tblW w:w="5000" w:type="pct"/>
        <w:tblCellMar>
          <w:left w:w="57" w:type="dxa"/>
          <w:right w:w="57" w:type="dxa"/>
        </w:tblCellMar>
        <w:tblLook w:val="04A0" w:firstRow="1" w:lastRow="0" w:firstColumn="1" w:lastColumn="0" w:noHBand="0" w:noVBand="1"/>
      </w:tblPr>
      <w:tblGrid>
        <w:gridCol w:w="846"/>
        <w:gridCol w:w="1984"/>
        <w:gridCol w:w="1278"/>
        <w:gridCol w:w="992"/>
        <w:gridCol w:w="3196"/>
      </w:tblGrid>
      <w:tr w:rsidR="00ED091F" w14:paraId="494645D3" w14:textId="77777777">
        <w:trPr>
          <w:trHeight w:val="397"/>
          <w:tblHeader/>
        </w:trPr>
        <w:tc>
          <w:tcPr>
            <w:tcW w:w="1706" w:type="pct"/>
            <w:gridSpan w:val="2"/>
            <w:vAlign w:val="center"/>
          </w:tcPr>
          <w:p w14:paraId="673E9E4D" w14:textId="77777777" w:rsidR="00ED091F" w:rsidRDefault="00000000">
            <w:pPr>
              <w:pStyle w:val="aff0"/>
              <w:jc w:val="center"/>
              <w:rPr>
                <w:rFonts w:cs="Times New Roman"/>
                <w:b/>
                <w:bCs/>
              </w:rPr>
            </w:pPr>
            <w:r>
              <w:rPr>
                <w:rFonts w:cs="Times New Roman" w:hint="eastAsia"/>
                <w:b/>
                <w:bCs/>
              </w:rPr>
              <w:t>排放源</w:t>
            </w:r>
          </w:p>
        </w:tc>
        <w:tc>
          <w:tcPr>
            <w:tcW w:w="770" w:type="pct"/>
            <w:vAlign w:val="center"/>
          </w:tcPr>
          <w:p w14:paraId="684BD905" w14:textId="77777777" w:rsidR="00ED091F" w:rsidRDefault="00000000">
            <w:pPr>
              <w:pStyle w:val="aff0"/>
              <w:jc w:val="center"/>
              <w:rPr>
                <w:rFonts w:cs="Times New Roman"/>
                <w:b/>
                <w:bCs/>
              </w:rPr>
            </w:pPr>
            <w:r>
              <w:rPr>
                <w:rFonts w:cs="Times New Roman" w:hint="eastAsia"/>
                <w:b/>
                <w:bCs/>
              </w:rPr>
              <w:t>温室气体种类</w:t>
            </w:r>
          </w:p>
        </w:tc>
        <w:tc>
          <w:tcPr>
            <w:tcW w:w="598" w:type="pct"/>
            <w:vAlign w:val="center"/>
          </w:tcPr>
          <w:p w14:paraId="40D187FB" w14:textId="77777777" w:rsidR="00ED091F" w:rsidRDefault="00000000">
            <w:pPr>
              <w:pStyle w:val="aff0"/>
              <w:jc w:val="center"/>
              <w:rPr>
                <w:rFonts w:cs="Times New Roman"/>
                <w:b/>
                <w:bCs/>
              </w:rPr>
            </w:pPr>
            <w:r>
              <w:rPr>
                <w:rFonts w:cs="Times New Roman" w:hint="eastAsia"/>
                <w:b/>
                <w:bCs/>
              </w:rPr>
              <w:t>是否包括</w:t>
            </w:r>
          </w:p>
        </w:tc>
        <w:tc>
          <w:tcPr>
            <w:tcW w:w="1926" w:type="pct"/>
            <w:vAlign w:val="center"/>
          </w:tcPr>
          <w:p w14:paraId="415A88FE" w14:textId="77777777" w:rsidR="00ED091F" w:rsidRDefault="00000000">
            <w:pPr>
              <w:pStyle w:val="aff0"/>
              <w:jc w:val="center"/>
              <w:rPr>
                <w:rFonts w:cs="Times New Roman"/>
                <w:b/>
                <w:bCs/>
              </w:rPr>
            </w:pPr>
            <w:r>
              <w:rPr>
                <w:rFonts w:cs="Times New Roman" w:hint="eastAsia"/>
                <w:b/>
                <w:bCs/>
              </w:rPr>
              <w:t>说明理由</w:t>
            </w:r>
            <w:r>
              <w:rPr>
                <w:rFonts w:cs="Times New Roman"/>
                <w:b/>
                <w:bCs/>
              </w:rPr>
              <w:t>/</w:t>
            </w:r>
            <w:r>
              <w:rPr>
                <w:rFonts w:cs="Times New Roman" w:hint="eastAsia"/>
                <w:b/>
                <w:bCs/>
              </w:rPr>
              <w:t>解释</w:t>
            </w:r>
          </w:p>
        </w:tc>
      </w:tr>
      <w:tr w:rsidR="00ED091F" w14:paraId="622E83BF" w14:textId="77777777">
        <w:trPr>
          <w:trHeight w:val="397"/>
        </w:trPr>
        <w:tc>
          <w:tcPr>
            <w:tcW w:w="510" w:type="pct"/>
            <w:vMerge w:val="restart"/>
            <w:vAlign w:val="center"/>
          </w:tcPr>
          <w:p w14:paraId="27F1896B" w14:textId="77777777" w:rsidR="00ED091F" w:rsidRDefault="00000000">
            <w:pPr>
              <w:pStyle w:val="aff0"/>
              <w:adjustRightInd w:val="0"/>
              <w:snapToGrid w:val="0"/>
              <w:spacing w:line="240" w:lineRule="auto"/>
              <w:rPr>
                <w:rFonts w:cs="Times New Roman"/>
              </w:rPr>
            </w:pPr>
            <w:r>
              <w:rPr>
                <w:rFonts w:cs="Times New Roman" w:hint="eastAsia"/>
              </w:rPr>
              <w:t>基准线</w:t>
            </w:r>
          </w:p>
        </w:tc>
        <w:tc>
          <w:tcPr>
            <w:tcW w:w="1196" w:type="pct"/>
            <w:vMerge w:val="restart"/>
            <w:vAlign w:val="center"/>
          </w:tcPr>
          <w:p w14:paraId="78319892" w14:textId="77777777" w:rsidR="00ED091F" w:rsidRDefault="00000000">
            <w:pPr>
              <w:pStyle w:val="aff0"/>
              <w:adjustRightInd w:val="0"/>
              <w:snapToGrid w:val="0"/>
              <w:spacing w:line="240" w:lineRule="auto"/>
              <w:rPr>
                <w:rFonts w:cs="Times New Roman"/>
              </w:rPr>
            </w:pPr>
            <w:r>
              <w:rPr>
                <w:rFonts w:cs="Times New Roman" w:hint="eastAsia"/>
              </w:rPr>
              <w:t>矿产及原生材料厂外运输及加工产生的温室气体排放</w:t>
            </w:r>
            <w:r>
              <w:rPr>
                <w:rStyle w:val="aff"/>
                <w:rFonts w:cs="Times New Roman"/>
              </w:rPr>
              <w:footnoteReference w:id="4"/>
            </w:r>
          </w:p>
        </w:tc>
        <w:tc>
          <w:tcPr>
            <w:tcW w:w="770" w:type="pct"/>
            <w:vAlign w:val="center"/>
          </w:tcPr>
          <w:p w14:paraId="21B71CEA" w14:textId="77777777" w:rsidR="00ED091F" w:rsidRDefault="00000000">
            <w:pPr>
              <w:pStyle w:val="aff0"/>
              <w:adjustRightInd w:val="0"/>
              <w:snapToGrid w:val="0"/>
              <w:spacing w:line="240" w:lineRule="auto"/>
              <w:jc w:val="center"/>
              <w:rPr>
                <w:rFonts w:cs="Times New Roman"/>
              </w:rPr>
            </w:pPr>
            <w:r>
              <w:rPr>
                <w:rFonts w:cs="Times New Roman" w:hint="eastAsia"/>
              </w:rPr>
              <w:t>二氧化碳（</w:t>
            </w:r>
            <w:r>
              <w:rPr>
                <w:rFonts w:cs="Times New Roman"/>
              </w:rPr>
              <w:t>CO</w:t>
            </w:r>
            <w:r>
              <w:rPr>
                <w:rFonts w:cs="Times New Roman"/>
                <w:vertAlign w:val="subscript"/>
              </w:rPr>
              <w:t>2</w:t>
            </w:r>
            <w:r>
              <w:rPr>
                <w:rFonts w:cs="Times New Roman" w:hint="eastAsia"/>
              </w:rPr>
              <w:t>）</w:t>
            </w:r>
          </w:p>
        </w:tc>
        <w:tc>
          <w:tcPr>
            <w:tcW w:w="598" w:type="pct"/>
            <w:vAlign w:val="center"/>
          </w:tcPr>
          <w:p w14:paraId="08DD0ADD"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22F66933" w14:textId="77777777" w:rsidR="00ED091F" w:rsidRDefault="00000000">
            <w:pPr>
              <w:pStyle w:val="aff0"/>
              <w:adjustRightInd w:val="0"/>
              <w:snapToGrid w:val="0"/>
              <w:spacing w:line="240" w:lineRule="auto"/>
              <w:rPr>
                <w:rFonts w:cs="Times New Roman"/>
              </w:rPr>
            </w:pPr>
            <w:r>
              <w:rPr>
                <w:rFonts w:cs="Times New Roman" w:hint="eastAsia"/>
              </w:rPr>
              <w:t>为简化计算，默认其与项目活动下相应过程的排放相同，不纳入计算。</w:t>
            </w:r>
          </w:p>
        </w:tc>
      </w:tr>
      <w:tr w:rsidR="00ED091F" w14:paraId="0ABE9B3F" w14:textId="77777777">
        <w:trPr>
          <w:trHeight w:val="397"/>
        </w:trPr>
        <w:tc>
          <w:tcPr>
            <w:tcW w:w="510" w:type="pct"/>
            <w:vMerge/>
            <w:vAlign w:val="center"/>
          </w:tcPr>
          <w:p w14:paraId="2D811566" w14:textId="77777777" w:rsidR="00ED091F" w:rsidRDefault="00ED091F">
            <w:pPr>
              <w:pStyle w:val="aff0"/>
              <w:adjustRightInd w:val="0"/>
              <w:snapToGrid w:val="0"/>
              <w:spacing w:line="240" w:lineRule="auto"/>
              <w:rPr>
                <w:rFonts w:cs="Times New Roman"/>
              </w:rPr>
            </w:pPr>
          </w:p>
        </w:tc>
        <w:tc>
          <w:tcPr>
            <w:tcW w:w="1196" w:type="pct"/>
            <w:vMerge/>
            <w:vAlign w:val="center"/>
          </w:tcPr>
          <w:p w14:paraId="4C1EA9D1" w14:textId="77777777" w:rsidR="00ED091F" w:rsidRDefault="00ED091F">
            <w:pPr>
              <w:pStyle w:val="aff0"/>
              <w:adjustRightInd w:val="0"/>
              <w:snapToGrid w:val="0"/>
              <w:spacing w:line="240" w:lineRule="auto"/>
              <w:rPr>
                <w:rFonts w:cs="Times New Roman"/>
              </w:rPr>
            </w:pPr>
          </w:p>
        </w:tc>
        <w:tc>
          <w:tcPr>
            <w:tcW w:w="770" w:type="pct"/>
            <w:vAlign w:val="center"/>
          </w:tcPr>
          <w:p w14:paraId="4F65A6DE" w14:textId="77777777" w:rsidR="00ED091F" w:rsidRDefault="00000000">
            <w:pPr>
              <w:pStyle w:val="aff0"/>
              <w:adjustRightInd w:val="0"/>
              <w:snapToGrid w:val="0"/>
              <w:spacing w:line="240" w:lineRule="auto"/>
              <w:jc w:val="center"/>
              <w:rPr>
                <w:rFonts w:cs="Times New Roman"/>
              </w:rPr>
            </w:pPr>
            <w:r>
              <w:rPr>
                <w:rFonts w:cs="Times New Roman" w:hint="eastAsia"/>
              </w:rPr>
              <w:t>甲烷（</w:t>
            </w:r>
            <w:r>
              <w:rPr>
                <w:rFonts w:cs="Times New Roman"/>
              </w:rPr>
              <w:t>CH</w:t>
            </w:r>
            <w:r>
              <w:rPr>
                <w:rFonts w:cs="Times New Roman"/>
                <w:vertAlign w:val="subscript"/>
              </w:rPr>
              <w:t>4</w:t>
            </w:r>
            <w:r>
              <w:rPr>
                <w:rFonts w:cs="Times New Roman" w:hint="eastAsia"/>
              </w:rPr>
              <w:t>）</w:t>
            </w:r>
          </w:p>
        </w:tc>
        <w:tc>
          <w:tcPr>
            <w:tcW w:w="598" w:type="pct"/>
            <w:vAlign w:val="center"/>
          </w:tcPr>
          <w:p w14:paraId="09BF7ABA"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11D3F083" w14:textId="77777777" w:rsidR="00ED091F" w:rsidRDefault="00000000">
            <w:pPr>
              <w:pStyle w:val="aff0"/>
              <w:adjustRightInd w:val="0"/>
              <w:snapToGrid w:val="0"/>
              <w:spacing w:line="240" w:lineRule="auto"/>
              <w:rPr>
                <w:rFonts w:cs="Times New Roman"/>
              </w:rPr>
            </w:pPr>
            <w:r>
              <w:rPr>
                <w:rFonts w:cs="Times New Roman" w:hint="eastAsia"/>
              </w:rPr>
              <w:t>为简化计算，默认其与项目活动下相应过程的排放相同，不纳入计算。</w:t>
            </w:r>
          </w:p>
        </w:tc>
      </w:tr>
      <w:tr w:rsidR="00ED091F" w14:paraId="025F04C7" w14:textId="77777777">
        <w:trPr>
          <w:trHeight w:val="397"/>
        </w:trPr>
        <w:tc>
          <w:tcPr>
            <w:tcW w:w="510" w:type="pct"/>
            <w:vMerge/>
            <w:vAlign w:val="center"/>
          </w:tcPr>
          <w:p w14:paraId="4D568891" w14:textId="77777777" w:rsidR="00ED091F" w:rsidRDefault="00ED091F">
            <w:pPr>
              <w:pStyle w:val="aff0"/>
              <w:adjustRightInd w:val="0"/>
              <w:snapToGrid w:val="0"/>
              <w:spacing w:line="240" w:lineRule="auto"/>
              <w:rPr>
                <w:rFonts w:cs="Times New Roman"/>
              </w:rPr>
            </w:pPr>
          </w:p>
        </w:tc>
        <w:tc>
          <w:tcPr>
            <w:tcW w:w="1196" w:type="pct"/>
            <w:vMerge/>
            <w:vAlign w:val="center"/>
          </w:tcPr>
          <w:p w14:paraId="0BC203DC" w14:textId="77777777" w:rsidR="00ED091F" w:rsidRDefault="00ED091F">
            <w:pPr>
              <w:pStyle w:val="aff0"/>
              <w:adjustRightInd w:val="0"/>
              <w:snapToGrid w:val="0"/>
              <w:spacing w:line="240" w:lineRule="auto"/>
              <w:rPr>
                <w:rFonts w:cs="Times New Roman"/>
              </w:rPr>
            </w:pPr>
          </w:p>
        </w:tc>
        <w:tc>
          <w:tcPr>
            <w:tcW w:w="770" w:type="pct"/>
            <w:vAlign w:val="center"/>
          </w:tcPr>
          <w:p w14:paraId="2D1AD8F4" w14:textId="77777777" w:rsidR="00ED091F" w:rsidRDefault="00000000">
            <w:pPr>
              <w:pStyle w:val="aff0"/>
              <w:adjustRightInd w:val="0"/>
              <w:snapToGrid w:val="0"/>
              <w:spacing w:line="240" w:lineRule="auto"/>
              <w:jc w:val="center"/>
              <w:rPr>
                <w:rFonts w:cs="Times New Roman"/>
              </w:rPr>
            </w:pPr>
            <w:r>
              <w:rPr>
                <w:rFonts w:cs="Times New Roman" w:hint="eastAsia"/>
              </w:rPr>
              <w:t>氧化亚氮（</w:t>
            </w:r>
            <w:r>
              <w:rPr>
                <w:rFonts w:cs="Times New Roman"/>
              </w:rPr>
              <w:t>N</w:t>
            </w:r>
            <w:r>
              <w:rPr>
                <w:rFonts w:cs="Times New Roman"/>
                <w:vertAlign w:val="subscript"/>
              </w:rPr>
              <w:t>2</w:t>
            </w:r>
            <w:r>
              <w:rPr>
                <w:rFonts w:cs="Times New Roman"/>
              </w:rPr>
              <w:t>O</w:t>
            </w:r>
            <w:r>
              <w:rPr>
                <w:rFonts w:cs="Times New Roman" w:hint="eastAsia"/>
              </w:rPr>
              <w:t>）</w:t>
            </w:r>
          </w:p>
        </w:tc>
        <w:tc>
          <w:tcPr>
            <w:tcW w:w="598" w:type="pct"/>
            <w:vAlign w:val="center"/>
          </w:tcPr>
          <w:p w14:paraId="7A01CDCC"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3240FE0D" w14:textId="77777777" w:rsidR="00ED091F" w:rsidRDefault="00000000">
            <w:pPr>
              <w:pStyle w:val="aff0"/>
              <w:adjustRightInd w:val="0"/>
              <w:snapToGrid w:val="0"/>
              <w:spacing w:line="240" w:lineRule="auto"/>
              <w:rPr>
                <w:rFonts w:cs="Times New Roman"/>
              </w:rPr>
            </w:pPr>
            <w:r>
              <w:rPr>
                <w:rFonts w:cs="Times New Roman" w:hint="eastAsia"/>
              </w:rPr>
              <w:t>为简化计算，默认其与项目活动下相应过程的排放相同，不纳入计算。</w:t>
            </w:r>
          </w:p>
        </w:tc>
      </w:tr>
      <w:tr w:rsidR="00ED091F" w14:paraId="089AEA24" w14:textId="77777777">
        <w:trPr>
          <w:trHeight w:val="397"/>
        </w:trPr>
        <w:tc>
          <w:tcPr>
            <w:tcW w:w="510" w:type="pct"/>
            <w:vMerge/>
            <w:vAlign w:val="center"/>
          </w:tcPr>
          <w:p w14:paraId="124707C9" w14:textId="77777777" w:rsidR="00ED091F" w:rsidRDefault="00ED091F">
            <w:pPr>
              <w:pStyle w:val="aff0"/>
              <w:adjustRightInd w:val="0"/>
              <w:snapToGrid w:val="0"/>
              <w:spacing w:line="240" w:lineRule="auto"/>
              <w:rPr>
                <w:rFonts w:cs="Times New Roman"/>
              </w:rPr>
            </w:pPr>
          </w:p>
        </w:tc>
        <w:tc>
          <w:tcPr>
            <w:tcW w:w="1196" w:type="pct"/>
            <w:vMerge w:val="restart"/>
            <w:vAlign w:val="center"/>
          </w:tcPr>
          <w:p w14:paraId="4A02540E" w14:textId="77777777" w:rsidR="00ED091F" w:rsidRDefault="00000000">
            <w:pPr>
              <w:pStyle w:val="aff0"/>
              <w:adjustRightInd w:val="0"/>
              <w:snapToGrid w:val="0"/>
              <w:spacing w:line="240" w:lineRule="auto"/>
              <w:rPr>
                <w:rFonts w:cs="Times New Roman"/>
              </w:rPr>
            </w:pPr>
            <w:r>
              <w:rPr>
                <w:rFonts w:cs="Times New Roman" w:hint="eastAsia"/>
              </w:rPr>
              <w:t>原生材料生产过程的化石燃料燃烧排放</w:t>
            </w:r>
          </w:p>
        </w:tc>
        <w:tc>
          <w:tcPr>
            <w:tcW w:w="770" w:type="pct"/>
            <w:vAlign w:val="center"/>
          </w:tcPr>
          <w:p w14:paraId="565F8A1B" w14:textId="77777777" w:rsidR="00ED091F" w:rsidRDefault="00000000">
            <w:pPr>
              <w:pStyle w:val="aff0"/>
              <w:adjustRightInd w:val="0"/>
              <w:snapToGrid w:val="0"/>
              <w:spacing w:line="240" w:lineRule="auto"/>
              <w:jc w:val="center"/>
              <w:rPr>
                <w:rFonts w:cs="Times New Roman"/>
              </w:rPr>
            </w:pPr>
            <w:r>
              <w:rPr>
                <w:rFonts w:cs="Times New Roman"/>
              </w:rPr>
              <w:t>CO</w:t>
            </w:r>
            <w:r>
              <w:rPr>
                <w:rFonts w:cs="Times New Roman"/>
                <w:vertAlign w:val="subscript"/>
              </w:rPr>
              <w:t>2</w:t>
            </w:r>
          </w:p>
        </w:tc>
        <w:tc>
          <w:tcPr>
            <w:tcW w:w="598" w:type="pct"/>
            <w:vAlign w:val="center"/>
          </w:tcPr>
          <w:p w14:paraId="2A4212AA" w14:textId="77777777" w:rsidR="00ED091F" w:rsidRDefault="00000000">
            <w:pPr>
              <w:pStyle w:val="aff0"/>
              <w:adjustRightInd w:val="0"/>
              <w:snapToGrid w:val="0"/>
              <w:spacing w:line="240" w:lineRule="auto"/>
              <w:jc w:val="center"/>
              <w:rPr>
                <w:rFonts w:cs="Times New Roman"/>
              </w:rPr>
            </w:pPr>
            <w:r>
              <w:rPr>
                <w:rFonts w:cs="Times New Roman" w:hint="eastAsia"/>
              </w:rPr>
              <w:t>是</w:t>
            </w:r>
          </w:p>
        </w:tc>
        <w:tc>
          <w:tcPr>
            <w:tcW w:w="1926" w:type="pct"/>
            <w:vAlign w:val="center"/>
          </w:tcPr>
          <w:p w14:paraId="43D2C9F7" w14:textId="77777777" w:rsidR="00ED091F" w:rsidRDefault="00000000">
            <w:pPr>
              <w:pStyle w:val="aff0"/>
              <w:adjustRightInd w:val="0"/>
              <w:snapToGrid w:val="0"/>
              <w:spacing w:line="240" w:lineRule="auto"/>
              <w:rPr>
                <w:rFonts w:cs="Times New Roman"/>
              </w:rPr>
            </w:pPr>
            <w:r>
              <w:rPr>
                <w:rFonts w:cs="Times New Roman" w:hint="eastAsia"/>
              </w:rPr>
              <w:t>主要排放源</w:t>
            </w:r>
          </w:p>
        </w:tc>
      </w:tr>
      <w:tr w:rsidR="00ED091F" w14:paraId="7813981A" w14:textId="77777777">
        <w:trPr>
          <w:trHeight w:val="397"/>
        </w:trPr>
        <w:tc>
          <w:tcPr>
            <w:tcW w:w="510" w:type="pct"/>
            <w:vMerge/>
            <w:vAlign w:val="center"/>
          </w:tcPr>
          <w:p w14:paraId="3A151FA6" w14:textId="77777777" w:rsidR="00ED091F" w:rsidRDefault="00ED091F">
            <w:pPr>
              <w:pStyle w:val="aff0"/>
              <w:adjustRightInd w:val="0"/>
              <w:snapToGrid w:val="0"/>
              <w:spacing w:line="240" w:lineRule="auto"/>
              <w:rPr>
                <w:rFonts w:cs="Times New Roman"/>
              </w:rPr>
            </w:pPr>
          </w:p>
        </w:tc>
        <w:tc>
          <w:tcPr>
            <w:tcW w:w="1196" w:type="pct"/>
            <w:vMerge/>
            <w:vAlign w:val="center"/>
          </w:tcPr>
          <w:p w14:paraId="576C0276" w14:textId="77777777" w:rsidR="00ED091F" w:rsidRDefault="00ED091F">
            <w:pPr>
              <w:pStyle w:val="aff0"/>
              <w:adjustRightInd w:val="0"/>
              <w:snapToGrid w:val="0"/>
              <w:spacing w:line="240" w:lineRule="auto"/>
              <w:rPr>
                <w:rFonts w:cs="Times New Roman"/>
              </w:rPr>
            </w:pPr>
          </w:p>
        </w:tc>
        <w:tc>
          <w:tcPr>
            <w:tcW w:w="770" w:type="pct"/>
            <w:vAlign w:val="center"/>
          </w:tcPr>
          <w:p w14:paraId="65A75CEE" w14:textId="77777777" w:rsidR="00ED091F" w:rsidRDefault="00000000">
            <w:pPr>
              <w:pStyle w:val="aff0"/>
              <w:adjustRightInd w:val="0"/>
              <w:snapToGrid w:val="0"/>
              <w:spacing w:line="240" w:lineRule="auto"/>
              <w:jc w:val="center"/>
              <w:rPr>
                <w:rFonts w:cs="Times New Roman"/>
              </w:rPr>
            </w:pPr>
            <w:r>
              <w:rPr>
                <w:rFonts w:cs="Times New Roman"/>
              </w:rPr>
              <w:t>CH</w:t>
            </w:r>
            <w:r>
              <w:rPr>
                <w:rFonts w:cs="Times New Roman"/>
                <w:vertAlign w:val="subscript"/>
              </w:rPr>
              <w:t>4</w:t>
            </w:r>
          </w:p>
        </w:tc>
        <w:tc>
          <w:tcPr>
            <w:tcW w:w="598" w:type="pct"/>
            <w:vAlign w:val="center"/>
          </w:tcPr>
          <w:p w14:paraId="60A4FE29"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34B753B8" w14:textId="77777777" w:rsidR="00ED091F" w:rsidRDefault="00000000">
            <w:pPr>
              <w:pStyle w:val="aff0"/>
              <w:adjustRightInd w:val="0"/>
              <w:snapToGrid w:val="0"/>
              <w:spacing w:line="240" w:lineRule="auto"/>
              <w:rPr>
                <w:rFonts w:cs="Times New Roman"/>
              </w:rPr>
            </w:pPr>
            <w:r>
              <w:rPr>
                <w:rFonts w:cs="Times New Roman" w:hint="eastAsia"/>
              </w:rPr>
              <w:t>次要排放源，按照保守性原则不计此项</w:t>
            </w:r>
          </w:p>
        </w:tc>
      </w:tr>
      <w:tr w:rsidR="00ED091F" w14:paraId="600EC4D1" w14:textId="77777777">
        <w:trPr>
          <w:trHeight w:val="397"/>
        </w:trPr>
        <w:tc>
          <w:tcPr>
            <w:tcW w:w="510" w:type="pct"/>
            <w:vMerge/>
            <w:vAlign w:val="center"/>
          </w:tcPr>
          <w:p w14:paraId="22BF0A9E" w14:textId="77777777" w:rsidR="00ED091F" w:rsidRDefault="00ED091F">
            <w:pPr>
              <w:pStyle w:val="aff0"/>
              <w:adjustRightInd w:val="0"/>
              <w:snapToGrid w:val="0"/>
              <w:spacing w:line="240" w:lineRule="auto"/>
              <w:rPr>
                <w:rFonts w:cs="Times New Roman"/>
              </w:rPr>
            </w:pPr>
          </w:p>
        </w:tc>
        <w:tc>
          <w:tcPr>
            <w:tcW w:w="1196" w:type="pct"/>
            <w:vMerge/>
            <w:vAlign w:val="center"/>
          </w:tcPr>
          <w:p w14:paraId="16071BE7" w14:textId="77777777" w:rsidR="00ED091F" w:rsidRDefault="00ED091F">
            <w:pPr>
              <w:pStyle w:val="aff0"/>
              <w:adjustRightInd w:val="0"/>
              <w:snapToGrid w:val="0"/>
              <w:spacing w:line="240" w:lineRule="auto"/>
              <w:rPr>
                <w:rFonts w:cs="Times New Roman"/>
              </w:rPr>
            </w:pPr>
          </w:p>
        </w:tc>
        <w:tc>
          <w:tcPr>
            <w:tcW w:w="770" w:type="pct"/>
            <w:vAlign w:val="center"/>
          </w:tcPr>
          <w:p w14:paraId="29C631DB" w14:textId="77777777" w:rsidR="00ED091F" w:rsidRDefault="00000000">
            <w:pPr>
              <w:pStyle w:val="aff0"/>
              <w:adjustRightInd w:val="0"/>
              <w:snapToGrid w:val="0"/>
              <w:spacing w:line="240" w:lineRule="auto"/>
              <w:jc w:val="center"/>
              <w:rPr>
                <w:rFonts w:cs="Times New Roman"/>
              </w:rPr>
            </w:pPr>
            <w:r>
              <w:rPr>
                <w:rFonts w:cs="Times New Roman"/>
              </w:rPr>
              <w:t>N</w:t>
            </w:r>
            <w:r>
              <w:rPr>
                <w:rFonts w:cs="Times New Roman"/>
                <w:vertAlign w:val="subscript"/>
              </w:rPr>
              <w:t>2</w:t>
            </w:r>
            <w:r>
              <w:rPr>
                <w:rFonts w:cs="Times New Roman"/>
              </w:rPr>
              <w:t>O</w:t>
            </w:r>
          </w:p>
        </w:tc>
        <w:tc>
          <w:tcPr>
            <w:tcW w:w="598" w:type="pct"/>
            <w:vAlign w:val="center"/>
          </w:tcPr>
          <w:p w14:paraId="3373563B"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6ABFEDB2" w14:textId="77777777" w:rsidR="00ED091F" w:rsidRDefault="00000000">
            <w:pPr>
              <w:pStyle w:val="aff0"/>
              <w:adjustRightInd w:val="0"/>
              <w:snapToGrid w:val="0"/>
              <w:spacing w:line="240" w:lineRule="auto"/>
              <w:rPr>
                <w:rFonts w:cs="Times New Roman"/>
              </w:rPr>
            </w:pPr>
            <w:r>
              <w:rPr>
                <w:rFonts w:cs="Times New Roman" w:hint="eastAsia"/>
              </w:rPr>
              <w:t>次要排放源，按照保守性原则不计此项</w:t>
            </w:r>
          </w:p>
        </w:tc>
      </w:tr>
      <w:tr w:rsidR="00ED091F" w14:paraId="073C38C4" w14:textId="77777777">
        <w:trPr>
          <w:trHeight w:val="397"/>
        </w:trPr>
        <w:tc>
          <w:tcPr>
            <w:tcW w:w="510" w:type="pct"/>
            <w:vMerge/>
            <w:vAlign w:val="center"/>
          </w:tcPr>
          <w:p w14:paraId="31A16922" w14:textId="77777777" w:rsidR="00ED091F" w:rsidRDefault="00ED091F">
            <w:pPr>
              <w:pStyle w:val="aff0"/>
              <w:adjustRightInd w:val="0"/>
              <w:snapToGrid w:val="0"/>
              <w:spacing w:line="240" w:lineRule="auto"/>
              <w:rPr>
                <w:rFonts w:cs="Times New Roman"/>
              </w:rPr>
            </w:pPr>
          </w:p>
        </w:tc>
        <w:tc>
          <w:tcPr>
            <w:tcW w:w="1196" w:type="pct"/>
            <w:vMerge w:val="restart"/>
            <w:vAlign w:val="center"/>
          </w:tcPr>
          <w:p w14:paraId="184B03B6" w14:textId="77777777" w:rsidR="00ED091F" w:rsidRDefault="00000000">
            <w:pPr>
              <w:pStyle w:val="aff0"/>
              <w:adjustRightInd w:val="0"/>
              <w:snapToGrid w:val="0"/>
              <w:spacing w:line="240" w:lineRule="auto"/>
              <w:rPr>
                <w:rFonts w:cs="Times New Roman"/>
              </w:rPr>
            </w:pPr>
            <w:r>
              <w:rPr>
                <w:rFonts w:cs="Times New Roman" w:hint="eastAsia"/>
              </w:rPr>
              <w:t>原生材料生产过程的外购电力排放</w:t>
            </w:r>
          </w:p>
        </w:tc>
        <w:tc>
          <w:tcPr>
            <w:tcW w:w="770" w:type="pct"/>
            <w:vAlign w:val="center"/>
          </w:tcPr>
          <w:p w14:paraId="10DA261A" w14:textId="77777777" w:rsidR="00ED091F" w:rsidRDefault="00000000">
            <w:pPr>
              <w:pStyle w:val="aff0"/>
              <w:adjustRightInd w:val="0"/>
              <w:snapToGrid w:val="0"/>
              <w:spacing w:line="240" w:lineRule="auto"/>
              <w:jc w:val="center"/>
              <w:rPr>
                <w:rFonts w:cs="Times New Roman"/>
              </w:rPr>
            </w:pPr>
            <w:r>
              <w:rPr>
                <w:rFonts w:cs="Times New Roman"/>
              </w:rPr>
              <w:t>CO</w:t>
            </w:r>
            <w:r>
              <w:rPr>
                <w:rFonts w:cs="Times New Roman"/>
                <w:vertAlign w:val="subscript"/>
              </w:rPr>
              <w:t>2</w:t>
            </w:r>
          </w:p>
        </w:tc>
        <w:tc>
          <w:tcPr>
            <w:tcW w:w="598" w:type="pct"/>
            <w:vAlign w:val="center"/>
          </w:tcPr>
          <w:p w14:paraId="1BF463C7" w14:textId="77777777" w:rsidR="00ED091F" w:rsidRDefault="00000000">
            <w:pPr>
              <w:pStyle w:val="aff0"/>
              <w:adjustRightInd w:val="0"/>
              <w:snapToGrid w:val="0"/>
              <w:spacing w:line="240" w:lineRule="auto"/>
              <w:jc w:val="center"/>
              <w:rPr>
                <w:rFonts w:cs="Times New Roman"/>
              </w:rPr>
            </w:pPr>
            <w:r>
              <w:rPr>
                <w:rFonts w:cs="Times New Roman" w:hint="eastAsia"/>
              </w:rPr>
              <w:t>是</w:t>
            </w:r>
          </w:p>
        </w:tc>
        <w:tc>
          <w:tcPr>
            <w:tcW w:w="1926" w:type="pct"/>
            <w:vAlign w:val="center"/>
          </w:tcPr>
          <w:p w14:paraId="09A482D7" w14:textId="77777777" w:rsidR="00ED091F" w:rsidRDefault="00000000">
            <w:pPr>
              <w:pStyle w:val="aff0"/>
              <w:adjustRightInd w:val="0"/>
              <w:snapToGrid w:val="0"/>
              <w:spacing w:line="240" w:lineRule="auto"/>
              <w:rPr>
                <w:rFonts w:cs="Times New Roman"/>
              </w:rPr>
            </w:pPr>
            <w:r>
              <w:rPr>
                <w:rFonts w:cs="Times New Roman" w:hint="eastAsia"/>
              </w:rPr>
              <w:t>主要排放源</w:t>
            </w:r>
          </w:p>
        </w:tc>
      </w:tr>
      <w:tr w:rsidR="00ED091F" w14:paraId="1664EB57" w14:textId="77777777">
        <w:trPr>
          <w:trHeight w:val="397"/>
        </w:trPr>
        <w:tc>
          <w:tcPr>
            <w:tcW w:w="510" w:type="pct"/>
            <w:vMerge/>
            <w:vAlign w:val="center"/>
          </w:tcPr>
          <w:p w14:paraId="2C5A75B2" w14:textId="77777777" w:rsidR="00ED091F" w:rsidRDefault="00ED091F">
            <w:pPr>
              <w:pStyle w:val="aff0"/>
              <w:adjustRightInd w:val="0"/>
              <w:snapToGrid w:val="0"/>
              <w:spacing w:line="240" w:lineRule="auto"/>
              <w:rPr>
                <w:rFonts w:cs="Times New Roman"/>
              </w:rPr>
            </w:pPr>
          </w:p>
        </w:tc>
        <w:tc>
          <w:tcPr>
            <w:tcW w:w="1196" w:type="pct"/>
            <w:vMerge/>
            <w:vAlign w:val="center"/>
          </w:tcPr>
          <w:p w14:paraId="2561F3E0" w14:textId="77777777" w:rsidR="00ED091F" w:rsidRDefault="00ED091F">
            <w:pPr>
              <w:pStyle w:val="aff0"/>
              <w:adjustRightInd w:val="0"/>
              <w:snapToGrid w:val="0"/>
              <w:spacing w:line="240" w:lineRule="auto"/>
              <w:rPr>
                <w:rFonts w:cs="Times New Roman"/>
              </w:rPr>
            </w:pPr>
          </w:p>
        </w:tc>
        <w:tc>
          <w:tcPr>
            <w:tcW w:w="770" w:type="pct"/>
            <w:vAlign w:val="center"/>
          </w:tcPr>
          <w:p w14:paraId="39D5936B" w14:textId="77777777" w:rsidR="00ED091F" w:rsidRDefault="00000000">
            <w:pPr>
              <w:pStyle w:val="aff0"/>
              <w:adjustRightInd w:val="0"/>
              <w:snapToGrid w:val="0"/>
              <w:spacing w:line="240" w:lineRule="auto"/>
              <w:jc w:val="center"/>
              <w:rPr>
                <w:rFonts w:cs="Times New Roman"/>
              </w:rPr>
            </w:pPr>
            <w:r>
              <w:rPr>
                <w:rFonts w:cs="Times New Roman"/>
              </w:rPr>
              <w:t>CH</w:t>
            </w:r>
            <w:r>
              <w:rPr>
                <w:rFonts w:cs="Times New Roman"/>
                <w:vertAlign w:val="subscript"/>
              </w:rPr>
              <w:t>4</w:t>
            </w:r>
          </w:p>
        </w:tc>
        <w:tc>
          <w:tcPr>
            <w:tcW w:w="598" w:type="pct"/>
            <w:vAlign w:val="center"/>
          </w:tcPr>
          <w:p w14:paraId="51854ECE"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022D1400" w14:textId="77777777" w:rsidR="00ED091F" w:rsidRDefault="00000000">
            <w:pPr>
              <w:pStyle w:val="aff0"/>
              <w:adjustRightInd w:val="0"/>
              <w:snapToGrid w:val="0"/>
              <w:spacing w:line="240" w:lineRule="auto"/>
              <w:rPr>
                <w:rFonts w:cs="Times New Roman"/>
              </w:rPr>
            </w:pPr>
            <w:r>
              <w:rPr>
                <w:rFonts w:cs="Times New Roman" w:hint="eastAsia"/>
              </w:rPr>
              <w:t>次要排放源，按照保守性原则不计此项</w:t>
            </w:r>
          </w:p>
        </w:tc>
      </w:tr>
      <w:tr w:rsidR="00ED091F" w14:paraId="3EE5006B" w14:textId="77777777">
        <w:trPr>
          <w:trHeight w:val="397"/>
        </w:trPr>
        <w:tc>
          <w:tcPr>
            <w:tcW w:w="510" w:type="pct"/>
            <w:vMerge/>
            <w:vAlign w:val="center"/>
          </w:tcPr>
          <w:p w14:paraId="38A529F2" w14:textId="77777777" w:rsidR="00ED091F" w:rsidRDefault="00ED091F">
            <w:pPr>
              <w:pStyle w:val="aff0"/>
              <w:adjustRightInd w:val="0"/>
              <w:snapToGrid w:val="0"/>
              <w:spacing w:line="240" w:lineRule="auto"/>
              <w:rPr>
                <w:rFonts w:cs="Times New Roman"/>
              </w:rPr>
            </w:pPr>
          </w:p>
        </w:tc>
        <w:tc>
          <w:tcPr>
            <w:tcW w:w="1196" w:type="pct"/>
            <w:vMerge/>
            <w:vAlign w:val="center"/>
          </w:tcPr>
          <w:p w14:paraId="33470261" w14:textId="77777777" w:rsidR="00ED091F" w:rsidRDefault="00ED091F">
            <w:pPr>
              <w:pStyle w:val="aff0"/>
              <w:adjustRightInd w:val="0"/>
              <w:snapToGrid w:val="0"/>
              <w:spacing w:line="240" w:lineRule="auto"/>
              <w:rPr>
                <w:rFonts w:cs="Times New Roman"/>
              </w:rPr>
            </w:pPr>
          </w:p>
        </w:tc>
        <w:tc>
          <w:tcPr>
            <w:tcW w:w="770" w:type="pct"/>
            <w:vAlign w:val="center"/>
          </w:tcPr>
          <w:p w14:paraId="4633186F" w14:textId="77777777" w:rsidR="00ED091F" w:rsidRDefault="00000000">
            <w:pPr>
              <w:pStyle w:val="aff0"/>
              <w:adjustRightInd w:val="0"/>
              <w:snapToGrid w:val="0"/>
              <w:spacing w:line="240" w:lineRule="auto"/>
              <w:jc w:val="center"/>
              <w:rPr>
                <w:rFonts w:cs="Times New Roman"/>
              </w:rPr>
            </w:pPr>
            <w:r>
              <w:rPr>
                <w:rFonts w:cs="Times New Roman"/>
              </w:rPr>
              <w:t>N</w:t>
            </w:r>
            <w:r>
              <w:rPr>
                <w:rFonts w:cs="Times New Roman"/>
                <w:vertAlign w:val="subscript"/>
              </w:rPr>
              <w:t>2</w:t>
            </w:r>
            <w:r>
              <w:rPr>
                <w:rFonts w:cs="Times New Roman"/>
              </w:rPr>
              <w:t>O</w:t>
            </w:r>
          </w:p>
        </w:tc>
        <w:tc>
          <w:tcPr>
            <w:tcW w:w="598" w:type="pct"/>
            <w:vAlign w:val="center"/>
          </w:tcPr>
          <w:p w14:paraId="313D21F5"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114C805C" w14:textId="77777777" w:rsidR="00ED091F" w:rsidRDefault="00000000">
            <w:pPr>
              <w:pStyle w:val="aff0"/>
              <w:adjustRightInd w:val="0"/>
              <w:snapToGrid w:val="0"/>
              <w:spacing w:line="240" w:lineRule="auto"/>
              <w:rPr>
                <w:rFonts w:cs="Times New Roman"/>
              </w:rPr>
            </w:pPr>
            <w:r>
              <w:rPr>
                <w:rFonts w:cs="Times New Roman" w:hint="eastAsia"/>
              </w:rPr>
              <w:t>次要排放源，按照保守性原则不计此项</w:t>
            </w:r>
          </w:p>
        </w:tc>
      </w:tr>
      <w:tr w:rsidR="00ED091F" w14:paraId="21F7E20B" w14:textId="77777777">
        <w:trPr>
          <w:trHeight w:val="397"/>
        </w:trPr>
        <w:tc>
          <w:tcPr>
            <w:tcW w:w="510" w:type="pct"/>
            <w:vMerge w:val="restart"/>
            <w:vAlign w:val="center"/>
          </w:tcPr>
          <w:p w14:paraId="724DEF25" w14:textId="77777777" w:rsidR="00ED091F" w:rsidRDefault="00000000">
            <w:pPr>
              <w:pStyle w:val="aff0"/>
              <w:adjustRightInd w:val="0"/>
              <w:snapToGrid w:val="0"/>
              <w:spacing w:line="240" w:lineRule="auto"/>
              <w:rPr>
                <w:rFonts w:cs="Times New Roman"/>
              </w:rPr>
            </w:pPr>
            <w:r>
              <w:rPr>
                <w:rFonts w:cs="Times New Roman" w:hint="eastAsia"/>
              </w:rPr>
              <w:t>项目活动</w:t>
            </w:r>
          </w:p>
        </w:tc>
        <w:tc>
          <w:tcPr>
            <w:tcW w:w="1196" w:type="pct"/>
            <w:vMerge w:val="restart"/>
            <w:vAlign w:val="center"/>
          </w:tcPr>
          <w:p w14:paraId="32DC5C52" w14:textId="77777777" w:rsidR="00ED091F" w:rsidRDefault="00000000">
            <w:pPr>
              <w:pStyle w:val="aff0"/>
              <w:adjustRightInd w:val="0"/>
              <w:snapToGrid w:val="0"/>
              <w:spacing w:line="240" w:lineRule="auto"/>
              <w:rPr>
                <w:rFonts w:cs="Times New Roman"/>
              </w:rPr>
            </w:pPr>
            <w:r>
              <w:rPr>
                <w:rFonts w:cs="Times New Roman" w:hint="eastAsia"/>
              </w:rPr>
              <w:t>报废汽车及再生材料厂外运输及加工产生的温室气体排放</w:t>
            </w:r>
          </w:p>
        </w:tc>
        <w:tc>
          <w:tcPr>
            <w:tcW w:w="770" w:type="pct"/>
            <w:vAlign w:val="center"/>
          </w:tcPr>
          <w:p w14:paraId="4ACE959F" w14:textId="77777777" w:rsidR="00ED091F" w:rsidRDefault="00000000">
            <w:pPr>
              <w:pStyle w:val="aff0"/>
              <w:adjustRightInd w:val="0"/>
              <w:snapToGrid w:val="0"/>
              <w:spacing w:line="240" w:lineRule="auto"/>
              <w:jc w:val="center"/>
              <w:rPr>
                <w:rFonts w:cs="Times New Roman"/>
              </w:rPr>
            </w:pPr>
            <w:r>
              <w:rPr>
                <w:rFonts w:cs="Times New Roman"/>
              </w:rPr>
              <w:t>CO</w:t>
            </w:r>
            <w:r>
              <w:rPr>
                <w:rFonts w:cs="Times New Roman"/>
                <w:vertAlign w:val="subscript"/>
              </w:rPr>
              <w:t>2</w:t>
            </w:r>
          </w:p>
        </w:tc>
        <w:tc>
          <w:tcPr>
            <w:tcW w:w="598" w:type="pct"/>
            <w:vAlign w:val="center"/>
          </w:tcPr>
          <w:p w14:paraId="724EDAD0"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562D4689" w14:textId="77777777" w:rsidR="00ED091F" w:rsidRDefault="00000000">
            <w:pPr>
              <w:pStyle w:val="aff0"/>
              <w:adjustRightInd w:val="0"/>
              <w:snapToGrid w:val="0"/>
              <w:spacing w:line="240" w:lineRule="auto"/>
              <w:rPr>
                <w:rFonts w:cs="Times New Roman"/>
              </w:rPr>
            </w:pPr>
            <w:r>
              <w:rPr>
                <w:rFonts w:cs="Times New Roman" w:hint="eastAsia"/>
              </w:rPr>
              <w:t>为简化计算，默认其与基线活动下相应过程的排放相同，不纳入计算。</w:t>
            </w:r>
          </w:p>
        </w:tc>
      </w:tr>
      <w:tr w:rsidR="00ED091F" w14:paraId="47B1B47A" w14:textId="77777777">
        <w:trPr>
          <w:trHeight w:val="397"/>
        </w:trPr>
        <w:tc>
          <w:tcPr>
            <w:tcW w:w="510" w:type="pct"/>
            <w:vMerge/>
            <w:vAlign w:val="center"/>
          </w:tcPr>
          <w:p w14:paraId="3DA78588" w14:textId="77777777" w:rsidR="00ED091F" w:rsidRDefault="00ED091F">
            <w:pPr>
              <w:pStyle w:val="aff0"/>
              <w:adjustRightInd w:val="0"/>
              <w:snapToGrid w:val="0"/>
              <w:spacing w:line="240" w:lineRule="auto"/>
              <w:rPr>
                <w:rFonts w:cs="Times New Roman"/>
              </w:rPr>
            </w:pPr>
          </w:p>
        </w:tc>
        <w:tc>
          <w:tcPr>
            <w:tcW w:w="1196" w:type="pct"/>
            <w:vMerge/>
            <w:vAlign w:val="center"/>
          </w:tcPr>
          <w:p w14:paraId="5EBA7B76" w14:textId="77777777" w:rsidR="00ED091F" w:rsidRDefault="00ED091F">
            <w:pPr>
              <w:pStyle w:val="aff0"/>
              <w:adjustRightInd w:val="0"/>
              <w:snapToGrid w:val="0"/>
              <w:spacing w:line="240" w:lineRule="auto"/>
              <w:rPr>
                <w:rFonts w:cs="Times New Roman"/>
              </w:rPr>
            </w:pPr>
          </w:p>
        </w:tc>
        <w:tc>
          <w:tcPr>
            <w:tcW w:w="770" w:type="pct"/>
            <w:vAlign w:val="center"/>
          </w:tcPr>
          <w:p w14:paraId="331F3B87" w14:textId="77777777" w:rsidR="00ED091F" w:rsidRDefault="00000000">
            <w:pPr>
              <w:pStyle w:val="aff0"/>
              <w:adjustRightInd w:val="0"/>
              <w:snapToGrid w:val="0"/>
              <w:spacing w:line="240" w:lineRule="auto"/>
              <w:jc w:val="center"/>
              <w:rPr>
                <w:rFonts w:cs="Times New Roman"/>
              </w:rPr>
            </w:pPr>
            <w:r>
              <w:rPr>
                <w:rFonts w:cs="Times New Roman"/>
              </w:rPr>
              <w:t>CH</w:t>
            </w:r>
            <w:r>
              <w:rPr>
                <w:rFonts w:cs="Times New Roman"/>
                <w:vertAlign w:val="subscript"/>
              </w:rPr>
              <w:t>4</w:t>
            </w:r>
          </w:p>
        </w:tc>
        <w:tc>
          <w:tcPr>
            <w:tcW w:w="598" w:type="pct"/>
            <w:vAlign w:val="center"/>
          </w:tcPr>
          <w:p w14:paraId="503B85D4"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168A036A" w14:textId="77777777" w:rsidR="00ED091F" w:rsidRDefault="00000000">
            <w:pPr>
              <w:pStyle w:val="aff0"/>
              <w:adjustRightInd w:val="0"/>
              <w:snapToGrid w:val="0"/>
              <w:spacing w:line="240" w:lineRule="auto"/>
              <w:rPr>
                <w:rFonts w:cs="Times New Roman"/>
              </w:rPr>
            </w:pPr>
            <w:r>
              <w:rPr>
                <w:rFonts w:cs="Times New Roman" w:hint="eastAsia"/>
              </w:rPr>
              <w:t>为简化计算，默认其与基线活动下相应过程的排放相同，不纳入计算。</w:t>
            </w:r>
          </w:p>
        </w:tc>
      </w:tr>
      <w:tr w:rsidR="00ED091F" w14:paraId="4BC0BC73" w14:textId="77777777">
        <w:trPr>
          <w:trHeight w:val="397"/>
        </w:trPr>
        <w:tc>
          <w:tcPr>
            <w:tcW w:w="510" w:type="pct"/>
            <w:vMerge/>
            <w:vAlign w:val="center"/>
          </w:tcPr>
          <w:p w14:paraId="0765844A" w14:textId="77777777" w:rsidR="00ED091F" w:rsidRDefault="00ED091F">
            <w:pPr>
              <w:pStyle w:val="aff0"/>
              <w:adjustRightInd w:val="0"/>
              <w:snapToGrid w:val="0"/>
              <w:spacing w:line="240" w:lineRule="auto"/>
              <w:rPr>
                <w:rFonts w:cs="Times New Roman"/>
              </w:rPr>
            </w:pPr>
          </w:p>
        </w:tc>
        <w:tc>
          <w:tcPr>
            <w:tcW w:w="1196" w:type="pct"/>
            <w:vMerge/>
            <w:vAlign w:val="center"/>
          </w:tcPr>
          <w:p w14:paraId="5C90C7CC" w14:textId="77777777" w:rsidR="00ED091F" w:rsidRDefault="00ED091F">
            <w:pPr>
              <w:pStyle w:val="aff0"/>
              <w:adjustRightInd w:val="0"/>
              <w:snapToGrid w:val="0"/>
              <w:spacing w:line="240" w:lineRule="auto"/>
              <w:rPr>
                <w:rFonts w:cs="Times New Roman"/>
              </w:rPr>
            </w:pPr>
          </w:p>
        </w:tc>
        <w:tc>
          <w:tcPr>
            <w:tcW w:w="770" w:type="pct"/>
            <w:vAlign w:val="center"/>
          </w:tcPr>
          <w:p w14:paraId="394DD0CD" w14:textId="77777777" w:rsidR="00ED091F" w:rsidRDefault="00000000">
            <w:pPr>
              <w:pStyle w:val="aff0"/>
              <w:adjustRightInd w:val="0"/>
              <w:snapToGrid w:val="0"/>
              <w:spacing w:line="240" w:lineRule="auto"/>
              <w:jc w:val="center"/>
              <w:rPr>
                <w:rFonts w:cs="Times New Roman"/>
              </w:rPr>
            </w:pPr>
            <w:r>
              <w:rPr>
                <w:rFonts w:cs="Times New Roman"/>
              </w:rPr>
              <w:t>N</w:t>
            </w:r>
            <w:r>
              <w:rPr>
                <w:rFonts w:cs="Times New Roman"/>
                <w:vertAlign w:val="subscript"/>
              </w:rPr>
              <w:t>2</w:t>
            </w:r>
            <w:r>
              <w:rPr>
                <w:rFonts w:cs="Times New Roman"/>
              </w:rPr>
              <w:t>O</w:t>
            </w:r>
          </w:p>
        </w:tc>
        <w:tc>
          <w:tcPr>
            <w:tcW w:w="598" w:type="pct"/>
            <w:vAlign w:val="center"/>
          </w:tcPr>
          <w:p w14:paraId="79500D54"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0F1C4CF3" w14:textId="77777777" w:rsidR="00ED091F" w:rsidRDefault="00000000">
            <w:pPr>
              <w:pStyle w:val="aff0"/>
              <w:adjustRightInd w:val="0"/>
              <w:snapToGrid w:val="0"/>
              <w:spacing w:line="240" w:lineRule="auto"/>
              <w:rPr>
                <w:rFonts w:cs="Times New Roman"/>
              </w:rPr>
            </w:pPr>
            <w:r>
              <w:rPr>
                <w:rFonts w:cs="Times New Roman" w:hint="eastAsia"/>
              </w:rPr>
              <w:t>为简化计算，默认其与基线活动下相应过程的排放相同，不纳入计算。</w:t>
            </w:r>
          </w:p>
        </w:tc>
      </w:tr>
      <w:tr w:rsidR="00ED091F" w14:paraId="44C4E186" w14:textId="77777777">
        <w:trPr>
          <w:trHeight w:val="397"/>
        </w:trPr>
        <w:tc>
          <w:tcPr>
            <w:tcW w:w="510" w:type="pct"/>
            <w:vMerge/>
            <w:vAlign w:val="center"/>
          </w:tcPr>
          <w:p w14:paraId="3C0A6E21" w14:textId="77777777" w:rsidR="00ED091F" w:rsidRDefault="00ED091F">
            <w:pPr>
              <w:pStyle w:val="aff0"/>
              <w:adjustRightInd w:val="0"/>
              <w:snapToGrid w:val="0"/>
              <w:spacing w:line="240" w:lineRule="auto"/>
              <w:rPr>
                <w:rFonts w:cs="Times New Roman"/>
              </w:rPr>
            </w:pPr>
          </w:p>
        </w:tc>
        <w:tc>
          <w:tcPr>
            <w:tcW w:w="1196" w:type="pct"/>
            <w:vMerge w:val="restart"/>
            <w:vAlign w:val="center"/>
          </w:tcPr>
          <w:p w14:paraId="772FC678" w14:textId="77777777" w:rsidR="00ED091F" w:rsidRDefault="00000000">
            <w:pPr>
              <w:pStyle w:val="aff0"/>
              <w:adjustRightInd w:val="0"/>
              <w:snapToGrid w:val="0"/>
              <w:spacing w:line="240" w:lineRule="auto"/>
              <w:rPr>
                <w:rFonts w:cs="Times New Roman"/>
              </w:rPr>
            </w:pPr>
            <w:r>
              <w:rPr>
                <w:rFonts w:cs="Times New Roman" w:hint="eastAsia"/>
              </w:rPr>
              <w:t>回收工厂化石燃料燃烧的排放</w:t>
            </w:r>
          </w:p>
        </w:tc>
        <w:tc>
          <w:tcPr>
            <w:tcW w:w="770" w:type="pct"/>
            <w:vAlign w:val="center"/>
          </w:tcPr>
          <w:p w14:paraId="7EDDEBAA" w14:textId="77777777" w:rsidR="00ED091F" w:rsidRDefault="00000000">
            <w:pPr>
              <w:pStyle w:val="aff0"/>
              <w:adjustRightInd w:val="0"/>
              <w:snapToGrid w:val="0"/>
              <w:spacing w:line="240" w:lineRule="auto"/>
              <w:jc w:val="center"/>
              <w:rPr>
                <w:rFonts w:cs="Times New Roman"/>
              </w:rPr>
            </w:pPr>
            <w:r>
              <w:rPr>
                <w:rFonts w:cs="Times New Roman"/>
              </w:rPr>
              <w:t>CO</w:t>
            </w:r>
            <w:r>
              <w:rPr>
                <w:rFonts w:cs="Times New Roman"/>
                <w:vertAlign w:val="subscript"/>
              </w:rPr>
              <w:t>2</w:t>
            </w:r>
          </w:p>
        </w:tc>
        <w:tc>
          <w:tcPr>
            <w:tcW w:w="598" w:type="pct"/>
            <w:vAlign w:val="center"/>
          </w:tcPr>
          <w:p w14:paraId="22A6E58D" w14:textId="77777777" w:rsidR="00ED091F" w:rsidRDefault="00000000">
            <w:pPr>
              <w:pStyle w:val="aff0"/>
              <w:adjustRightInd w:val="0"/>
              <w:snapToGrid w:val="0"/>
              <w:spacing w:line="240" w:lineRule="auto"/>
              <w:jc w:val="center"/>
              <w:rPr>
                <w:rFonts w:cs="Times New Roman"/>
              </w:rPr>
            </w:pPr>
            <w:r>
              <w:rPr>
                <w:rFonts w:cs="Times New Roman" w:hint="eastAsia"/>
              </w:rPr>
              <w:t>是</w:t>
            </w:r>
          </w:p>
        </w:tc>
        <w:tc>
          <w:tcPr>
            <w:tcW w:w="1926" w:type="pct"/>
            <w:vAlign w:val="center"/>
          </w:tcPr>
          <w:p w14:paraId="77C11162" w14:textId="77777777" w:rsidR="00ED091F" w:rsidRDefault="00000000">
            <w:pPr>
              <w:pStyle w:val="aff0"/>
              <w:adjustRightInd w:val="0"/>
              <w:snapToGrid w:val="0"/>
              <w:spacing w:line="240" w:lineRule="auto"/>
              <w:rPr>
                <w:rFonts w:cs="Times New Roman"/>
              </w:rPr>
            </w:pPr>
            <w:r>
              <w:rPr>
                <w:rFonts w:cs="Times New Roman" w:hint="eastAsia"/>
              </w:rPr>
              <w:t>主要排放源</w:t>
            </w:r>
          </w:p>
        </w:tc>
      </w:tr>
      <w:tr w:rsidR="00ED091F" w14:paraId="1061C7FC" w14:textId="77777777">
        <w:trPr>
          <w:trHeight w:val="397"/>
        </w:trPr>
        <w:tc>
          <w:tcPr>
            <w:tcW w:w="510" w:type="pct"/>
            <w:vMerge/>
            <w:vAlign w:val="center"/>
          </w:tcPr>
          <w:p w14:paraId="500CB482" w14:textId="77777777" w:rsidR="00ED091F" w:rsidRDefault="00ED091F">
            <w:pPr>
              <w:pStyle w:val="aff0"/>
              <w:adjustRightInd w:val="0"/>
              <w:snapToGrid w:val="0"/>
              <w:spacing w:line="240" w:lineRule="auto"/>
              <w:rPr>
                <w:rFonts w:cs="Times New Roman"/>
              </w:rPr>
            </w:pPr>
          </w:p>
        </w:tc>
        <w:tc>
          <w:tcPr>
            <w:tcW w:w="1196" w:type="pct"/>
            <w:vMerge/>
            <w:vAlign w:val="center"/>
          </w:tcPr>
          <w:p w14:paraId="1275CF79" w14:textId="77777777" w:rsidR="00ED091F" w:rsidRDefault="00ED091F">
            <w:pPr>
              <w:pStyle w:val="aff0"/>
              <w:adjustRightInd w:val="0"/>
              <w:snapToGrid w:val="0"/>
              <w:spacing w:line="240" w:lineRule="auto"/>
              <w:rPr>
                <w:rFonts w:cs="Times New Roman"/>
              </w:rPr>
            </w:pPr>
          </w:p>
        </w:tc>
        <w:tc>
          <w:tcPr>
            <w:tcW w:w="770" w:type="pct"/>
            <w:vAlign w:val="center"/>
          </w:tcPr>
          <w:p w14:paraId="4CA50C2E" w14:textId="77777777" w:rsidR="00ED091F" w:rsidRDefault="00000000">
            <w:pPr>
              <w:pStyle w:val="aff0"/>
              <w:adjustRightInd w:val="0"/>
              <w:snapToGrid w:val="0"/>
              <w:spacing w:line="240" w:lineRule="auto"/>
              <w:jc w:val="center"/>
              <w:rPr>
                <w:rFonts w:cs="Times New Roman"/>
              </w:rPr>
            </w:pPr>
            <w:r>
              <w:rPr>
                <w:rFonts w:cs="Times New Roman"/>
              </w:rPr>
              <w:t>CH</w:t>
            </w:r>
            <w:r>
              <w:rPr>
                <w:rFonts w:cs="Times New Roman"/>
                <w:vertAlign w:val="subscript"/>
              </w:rPr>
              <w:t>4</w:t>
            </w:r>
          </w:p>
        </w:tc>
        <w:tc>
          <w:tcPr>
            <w:tcW w:w="598" w:type="pct"/>
            <w:vAlign w:val="center"/>
          </w:tcPr>
          <w:p w14:paraId="72D11587"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5A33CD8F" w14:textId="77777777" w:rsidR="00ED091F" w:rsidRDefault="00000000">
            <w:pPr>
              <w:pStyle w:val="aff0"/>
              <w:adjustRightInd w:val="0"/>
              <w:snapToGrid w:val="0"/>
              <w:spacing w:line="240" w:lineRule="auto"/>
              <w:rPr>
                <w:rFonts w:cs="Times New Roman"/>
              </w:rPr>
            </w:pPr>
            <w:r>
              <w:rPr>
                <w:rFonts w:cs="Times New Roman" w:hint="eastAsia"/>
              </w:rPr>
              <w:t>次要排放源，忽略不计</w:t>
            </w:r>
          </w:p>
        </w:tc>
      </w:tr>
      <w:tr w:rsidR="00ED091F" w14:paraId="7C7646E8" w14:textId="77777777">
        <w:trPr>
          <w:trHeight w:val="397"/>
        </w:trPr>
        <w:tc>
          <w:tcPr>
            <w:tcW w:w="510" w:type="pct"/>
            <w:vMerge/>
            <w:vAlign w:val="center"/>
          </w:tcPr>
          <w:p w14:paraId="1241CAA4" w14:textId="77777777" w:rsidR="00ED091F" w:rsidRDefault="00ED091F">
            <w:pPr>
              <w:pStyle w:val="aff0"/>
              <w:adjustRightInd w:val="0"/>
              <w:snapToGrid w:val="0"/>
              <w:spacing w:line="240" w:lineRule="auto"/>
              <w:rPr>
                <w:rFonts w:cs="Times New Roman"/>
              </w:rPr>
            </w:pPr>
          </w:p>
        </w:tc>
        <w:tc>
          <w:tcPr>
            <w:tcW w:w="1196" w:type="pct"/>
            <w:vMerge/>
            <w:vAlign w:val="center"/>
          </w:tcPr>
          <w:p w14:paraId="0107C2FC" w14:textId="77777777" w:rsidR="00ED091F" w:rsidRDefault="00ED091F">
            <w:pPr>
              <w:pStyle w:val="aff0"/>
              <w:adjustRightInd w:val="0"/>
              <w:snapToGrid w:val="0"/>
              <w:spacing w:line="240" w:lineRule="auto"/>
              <w:rPr>
                <w:rFonts w:cs="Times New Roman"/>
              </w:rPr>
            </w:pPr>
          </w:p>
        </w:tc>
        <w:tc>
          <w:tcPr>
            <w:tcW w:w="770" w:type="pct"/>
            <w:vAlign w:val="center"/>
          </w:tcPr>
          <w:p w14:paraId="21CFE303" w14:textId="77777777" w:rsidR="00ED091F" w:rsidRDefault="00000000">
            <w:pPr>
              <w:pStyle w:val="aff0"/>
              <w:adjustRightInd w:val="0"/>
              <w:snapToGrid w:val="0"/>
              <w:spacing w:line="240" w:lineRule="auto"/>
              <w:jc w:val="center"/>
              <w:rPr>
                <w:rFonts w:cs="Times New Roman"/>
              </w:rPr>
            </w:pPr>
            <w:r>
              <w:rPr>
                <w:rFonts w:cs="Times New Roman"/>
              </w:rPr>
              <w:t>N</w:t>
            </w:r>
            <w:r>
              <w:rPr>
                <w:rFonts w:cs="Times New Roman"/>
                <w:vertAlign w:val="subscript"/>
              </w:rPr>
              <w:t>2</w:t>
            </w:r>
            <w:r>
              <w:rPr>
                <w:rFonts w:cs="Times New Roman"/>
              </w:rPr>
              <w:t>O</w:t>
            </w:r>
          </w:p>
        </w:tc>
        <w:tc>
          <w:tcPr>
            <w:tcW w:w="598" w:type="pct"/>
            <w:vAlign w:val="center"/>
          </w:tcPr>
          <w:p w14:paraId="3F44BD09"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4B14EA88" w14:textId="77777777" w:rsidR="00ED091F" w:rsidRDefault="00000000">
            <w:pPr>
              <w:pStyle w:val="aff0"/>
              <w:adjustRightInd w:val="0"/>
              <w:snapToGrid w:val="0"/>
              <w:spacing w:line="240" w:lineRule="auto"/>
              <w:rPr>
                <w:rFonts w:cs="Times New Roman"/>
              </w:rPr>
            </w:pPr>
            <w:r>
              <w:rPr>
                <w:rFonts w:cs="Times New Roman" w:hint="eastAsia"/>
              </w:rPr>
              <w:t>次要排放源，忽略不计</w:t>
            </w:r>
          </w:p>
        </w:tc>
      </w:tr>
      <w:tr w:rsidR="00ED091F" w14:paraId="76F2DEB0" w14:textId="77777777">
        <w:trPr>
          <w:trHeight w:val="397"/>
        </w:trPr>
        <w:tc>
          <w:tcPr>
            <w:tcW w:w="510" w:type="pct"/>
            <w:vMerge/>
            <w:vAlign w:val="center"/>
          </w:tcPr>
          <w:p w14:paraId="608B3AE0" w14:textId="77777777" w:rsidR="00ED091F" w:rsidRDefault="00ED091F">
            <w:pPr>
              <w:pStyle w:val="aff0"/>
              <w:adjustRightInd w:val="0"/>
              <w:snapToGrid w:val="0"/>
              <w:spacing w:line="240" w:lineRule="auto"/>
              <w:rPr>
                <w:rFonts w:cs="Times New Roman"/>
              </w:rPr>
            </w:pPr>
          </w:p>
        </w:tc>
        <w:tc>
          <w:tcPr>
            <w:tcW w:w="1196" w:type="pct"/>
            <w:vMerge w:val="restart"/>
            <w:vAlign w:val="center"/>
          </w:tcPr>
          <w:p w14:paraId="585E824F" w14:textId="77777777" w:rsidR="00ED091F" w:rsidRDefault="00000000">
            <w:pPr>
              <w:pStyle w:val="aff0"/>
              <w:adjustRightInd w:val="0"/>
              <w:snapToGrid w:val="0"/>
              <w:spacing w:line="240" w:lineRule="auto"/>
              <w:rPr>
                <w:rFonts w:cs="Times New Roman"/>
              </w:rPr>
            </w:pPr>
            <w:r>
              <w:rPr>
                <w:rFonts w:cs="Times New Roman" w:hint="eastAsia"/>
              </w:rPr>
              <w:t>回收工厂外购电力的排放</w:t>
            </w:r>
          </w:p>
        </w:tc>
        <w:tc>
          <w:tcPr>
            <w:tcW w:w="770" w:type="pct"/>
            <w:vAlign w:val="center"/>
          </w:tcPr>
          <w:p w14:paraId="3CB9EFDC" w14:textId="77777777" w:rsidR="00ED091F" w:rsidRDefault="00000000">
            <w:pPr>
              <w:pStyle w:val="aff0"/>
              <w:adjustRightInd w:val="0"/>
              <w:snapToGrid w:val="0"/>
              <w:spacing w:line="240" w:lineRule="auto"/>
              <w:jc w:val="center"/>
              <w:rPr>
                <w:rFonts w:cs="Times New Roman"/>
              </w:rPr>
            </w:pPr>
            <w:r>
              <w:rPr>
                <w:rFonts w:cs="Times New Roman"/>
              </w:rPr>
              <w:t>CO</w:t>
            </w:r>
            <w:r>
              <w:rPr>
                <w:rFonts w:cs="Times New Roman"/>
                <w:vertAlign w:val="subscript"/>
              </w:rPr>
              <w:t>2</w:t>
            </w:r>
          </w:p>
        </w:tc>
        <w:tc>
          <w:tcPr>
            <w:tcW w:w="598" w:type="pct"/>
            <w:vAlign w:val="center"/>
          </w:tcPr>
          <w:p w14:paraId="4433989F" w14:textId="77777777" w:rsidR="00ED091F" w:rsidRDefault="00000000">
            <w:pPr>
              <w:pStyle w:val="aff0"/>
              <w:adjustRightInd w:val="0"/>
              <w:snapToGrid w:val="0"/>
              <w:spacing w:line="240" w:lineRule="auto"/>
              <w:jc w:val="center"/>
              <w:rPr>
                <w:rFonts w:cs="Times New Roman"/>
              </w:rPr>
            </w:pPr>
            <w:r>
              <w:rPr>
                <w:rFonts w:cs="Times New Roman" w:hint="eastAsia"/>
              </w:rPr>
              <w:t>是</w:t>
            </w:r>
          </w:p>
        </w:tc>
        <w:tc>
          <w:tcPr>
            <w:tcW w:w="1926" w:type="pct"/>
            <w:vAlign w:val="center"/>
          </w:tcPr>
          <w:p w14:paraId="0A72F377" w14:textId="77777777" w:rsidR="00ED091F" w:rsidRDefault="00000000">
            <w:pPr>
              <w:pStyle w:val="aff0"/>
              <w:adjustRightInd w:val="0"/>
              <w:snapToGrid w:val="0"/>
              <w:spacing w:line="240" w:lineRule="auto"/>
              <w:rPr>
                <w:rFonts w:cs="Times New Roman"/>
              </w:rPr>
            </w:pPr>
            <w:r>
              <w:rPr>
                <w:rFonts w:cs="Times New Roman" w:hint="eastAsia"/>
              </w:rPr>
              <w:t>主要排放源</w:t>
            </w:r>
          </w:p>
        </w:tc>
      </w:tr>
      <w:tr w:rsidR="00ED091F" w14:paraId="6CCD2E8C" w14:textId="77777777">
        <w:trPr>
          <w:trHeight w:val="397"/>
        </w:trPr>
        <w:tc>
          <w:tcPr>
            <w:tcW w:w="510" w:type="pct"/>
            <w:vMerge/>
            <w:vAlign w:val="center"/>
          </w:tcPr>
          <w:p w14:paraId="5E560A8F" w14:textId="77777777" w:rsidR="00ED091F" w:rsidRDefault="00ED091F">
            <w:pPr>
              <w:pStyle w:val="aff0"/>
              <w:adjustRightInd w:val="0"/>
              <w:snapToGrid w:val="0"/>
              <w:spacing w:line="240" w:lineRule="auto"/>
              <w:rPr>
                <w:rFonts w:cs="Times New Roman"/>
              </w:rPr>
            </w:pPr>
          </w:p>
        </w:tc>
        <w:tc>
          <w:tcPr>
            <w:tcW w:w="1196" w:type="pct"/>
            <w:vMerge/>
            <w:vAlign w:val="center"/>
          </w:tcPr>
          <w:p w14:paraId="25DFFD46" w14:textId="77777777" w:rsidR="00ED091F" w:rsidRDefault="00ED091F">
            <w:pPr>
              <w:pStyle w:val="aff0"/>
              <w:adjustRightInd w:val="0"/>
              <w:snapToGrid w:val="0"/>
              <w:spacing w:line="240" w:lineRule="auto"/>
              <w:rPr>
                <w:rFonts w:cs="Times New Roman"/>
              </w:rPr>
            </w:pPr>
          </w:p>
        </w:tc>
        <w:tc>
          <w:tcPr>
            <w:tcW w:w="770" w:type="pct"/>
            <w:vAlign w:val="center"/>
          </w:tcPr>
          <w:p w14:paraId="1D041A6F" w14:textId="77777777" w:rsidR="00ED091F" w:rsidRDefault="00000000">
            <w:pPr>
              <w:pStyle w:val="aff0"/>
              <w:adjustRightInd w:val="0"/>
              <w:snapToGrid w:val="0"/>
              <w:spacing w:line="240" w:lineRule="auto"/>
              <w:jc w:val="center"/>
              <w:rPr>
                <w:rFonts w:cs="Times New Roman"/>
              </w:rPr>
            </w:pPr>
            <w:r>
              <w:rPr>
                <w:rFonts w:cs="Times New Roman"/>
              </w:rPr>
              <w:t>CH</w:t>
            </w:r>
            <w:r>
              <w:rPr>
                <w:rFonts w:cs="Times New Roman"/>
                <w:vertAlign w:val="subscript"/>
              </w:rPr>
              <w:t>4</w:t>
            </w:r>
          </w:p>
        </w:tc>
        <w:tc>
          <w:tcPr>
            <w:tcW w:w="598" w:type="pct"/>
            <w:vAlign w:val="center"/>
          </w:tcPr>
          <w:p w14:paraId="4176CA0C"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05321145" w14:textId="77777777" w:rsidR="00ED091F" w:rsidRDefault="00000000">
            <w:pPr>
              <w:pStyle w:val="aff0"/>
              <w:adjustRightInd w:val="0"/>
              <w:snapToGrid w:val="0"/>
              <w:spacing w:line="240" w:lineRule="auto"/>
              <w:rPr>
                <w:rFonts w:cs="Times New Roman"/>
              </w:rPr>
            </w:pPr>
            <w:r>
              <w:rPr>
                <w:rFonts w:cs="Times New Roman" w:hint="eastAsia"/>
              </w:rPr>
              <w:t>次要排放源，忽略不计</w:t>
            </w:r>
          </w:p>
        </w:tc>
      </w:tr>
      <w:tr w:rsidR="00ED091F" w14:paraId="03BD0107" w14:textId="77777777">
        <w:trPr>
          <w:trHeight w:val="397"/>
        </w:trPr>
        <w:tc>
          <w:tcPr>
            <w:tcW w:w="510" w:type="pct"/>
            <w:vMerge/>
            <w:vAlign w:val="center"/>
          </w:tcPr>
          <w:p w14:paraId="167FB0B1" w14:textId="77777777" w:rsidR="00ED091F" w:rsidRDefault="00ED091F">
            <w:pPr>
              <w:pStyle w:val="aff0"/>
              <w:adjustRightInd w:val="0"/>
              <w:snapToGrid w:val="0"/>
              <w:spacing w:line="240" w:lineRule="auto"/>
              <w:rPr>
                <w:rFonts w:cs="Times New Roman"/>
              </w:rPr>
            </w:pPr>
          </w:p>
        </w:tc>
        <w:tc>
          <w:tcPr>
            <w:tcW w:w="1196" w:type="pct"/>
            <w:vMerge/>
            <w:vAlign w:val="center"/>
          </w:tcPr>
          <w:p w14:paraId="3BAA2548" w14:textId="77777777" w:rsidR="00ED091F" w:rsidRDefault="00ED091F">
            <w:pPr>
              <w:pStyle w:val="aff0"/>
              <w:adjustRightInd w:val="0"/>
              <w:snapToGrid w:val="0"/>
              <w:spacing w:line="240" w:lineRule="auto"/>
              <w:rPr>
                <w:rFonts w:cs="Times New Roman"/>
              </w:rPr>
            </w:pPr>
          </w:p>
        </w:tc>
        <w:tc>
          <w:tcPr>
            <w:tcW w:w="770" w:type="pct"/>
            <w:vAlign w:val="center"/>
          </w:tcPr>
          <w:p w14:paraId="096510BA" w14:textId="77777777" w:rsidR="00ED091F" w:rsidRDefault="00000000">
            <w:pPr>
              <w:pStyle w:val="aff0"/>
              <w:adjustRightInd w:val="0"/>
              <w:snapToGrid w:val="0"/>
              <w:spacing w:line="240" w:lineRule="auto"/>
              <w:jc w:val="center"/>
              <w:rPr>
                <w:rFonts w:cs="Times New Roman"/>
              </w:rPr>
            </w:pPr>
            <w:r>
              <w:rPr>
                <w:rFonts w:cs="Times New Roman"/>
              </w:rPr>
              <w:t>N</w:t>
            </w:r>
            <w:r>
              <w:rPr>
                <w:rFonts w:cs="Times New Roman"/>
                <w:vertAlign w:val="subscript"/>
              </w:rPr>
              <w:t>2</w:t>
            </w:r>
            <w:r>
              <w:rPr>
                <w:rFonts w:cs="Times New Roman"/>
              </w:rPr>
              <w:t>O</w:t>
            </w:r>
          </w:p>
        </w:tc>
        <w:tc>
          <w:tcPr>
            <w:tcW w:w="598" w:type="pct"/>
            <w:vAlign w:val="center"/>
          </w:tcPr>
          <w:p w14:paraId="053F73AF"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6E45B852" w14:textId="77777777" w:rsidR="00ED091F" w:rsidRDefault="00000000">
            <w:pPr>
              <w:pStyle w:val="aff0"/>
              <w:adjustRightInd w:val="0"/>
              <w:snapToGrid w:val="0"/>
              <w:spacing w:line="240" w:lineRule="auto"/>
              <w:rPr>
                <w:rFonts w:cs="Times New Roman"/>
              </w:rPr>
            </w:pPr>
            <w:r>
              <w:rPr>
                <w:rFonts w:cs="Times New Roman" w:hint="eastAsia"/>
              </w:rPr>
              <w:t>次要排放源，忽略不计</w:t>
            </w:r>
          </w:p>
        </w:tc>
      </w:tr>
      <w:tr w:rsidR="00ED091F" w14:paraId="029BB913" w14:textId="77777777">
        <w:trPr>
          <w:trHeight w:val="397"/>
        </w:trPr>
        <w:tc>
          <w:tcPr>
            <w:tcW w:w="510" w:type="pct"/>
            <w:vMerge/>
            <w:vAlign w:val="center"/>
          </w:tcPr>
          <w:p w14:paraId="04DD17ED" w14:textId="77777777" w:rsidR="00ED091F" w:rsidRDefault="00ED091F">
            <w:pPr>
              <w:pStyle w:val="aff0"/>
              <w:adjustRightInd w:val="0"/>
              <w:snapToGrid w:val="0"/>
              <w:spacing w:line="240" w:lineRule="auto"/>
              <w:rPr>
                <w:rFonts w:cs="Times New Roman"/>
              </w:rPr>
            </w:pPr>
          </w:p>
        </w:tc>
        <w:tc>
          <w:tcPr>
            <w:tcW w:w="1196" w:type="pct"/>
            <w:vAlign w:val="center"/>
          </w:tcPr>
          <w:p w14:paraId="30EBA349" w14:textId="77777777" w:rsidR="00ED091F" w:rsidRDefault="00000000">
            <w:pPr>
              <w:pStyle w:val="aff0"/>
              <w:adjustRightInd w:val="0"/>
              <w:snapToGrid w:val="0"/>
              <w:spacing w:line="240" w:lineRule="auto"/>
              <w:rPr>
                <w:rFonts w:cs="Times New Roman"/>
              </w:rPr>
            </w:pPr>
            <w:bookmarkStart w:id="30" w:name="_Hlk165279779"/>
            <w:r>
              <w:rPr>
                <w:rFonts w:cs="Times New Roman" w:hint="eastAsia"/>
              </w:rPr>
              <w:t>拆解过程中报废汽车空调制冷剂物理泄漏产生的排放</w:t>
            </w:r>
            <w:bookmarkEnd w:id="30"/>
          </w:p>
        </w:tc>
        <w:tc>
          <w:tcPr>
            <w:tcW w:w="770" w:type="pct"/>
            <w:vAlign w:val="center"/>
          </w:tcPr>
          <w:p w14:paraId="5AE3E63C" w14:textId="77777777" w:rsidR="00ED091F" w:rsidRDefault="00000000">
            <w:pPr>
              <w:pStyle w:val="aff0"/>
              <w:adjustRightInd w:val="0"/>
              <w:snapToGrid w:val="0"/>
              <w:spacing w:line="240" w:lineRule="auto"/>
              <w:jc w:val="center"/>
              <w:rPr>
                <w:rFonts w:cs="Times New Roman"/>
              </w:rPr>
            </w:pPr>
            <w:bookmarkStart w:id="31" w:name="_Hlk165280153"/>
            <w:r>
              <w:rPr>
                <w:rFonts w:cs="宋体" w:hint="eastAsia"/>
              </w:rPr>
              <w:t>氢氟烃（</w:t>
            </w:r>
            <w:r>
              <w:rPr>
                <w:rFonts w:cs="Times New Roman"/>
              </w:rPr>
              <w:t>HFCs</w:t>
            </w:r>
            <w:bookmarkEnd w:id="31"/>
            <w:r>
              <w:rPr>
                <w:rFonts w:cs="Times New Roman" w:hint="eastAsia"/>
              </w:rPr>
              <w:t>）</w:t>
            </w:r>
          </w:p>
        </w:tc>
        <w:tc>
          <w:tcPr>
            <w:tcW w:w="598" w:type="pct"/>
            <w:vAlign w:val="center"/>
          </w:tcPr>
          <w:p w14:paraId="740466E8" w14:textId="77777777" w:rsidR="00ED091F" w:rsidRDefault="00000000">
            <w:pPr>
              <w:pStyle w:val="aff0"/>
              <w:adjustRightInd w:val="0"/>
              <w:snapToGrid w:val="0"/>
              <w:spacing w:line="240" w:lineRule="auto"/>
              <w:jc w:val="center"/>
              <w:rPr>
                <w:rFonts w:cs="Times New Roman"/>
              </w:rPr>
            </w:pPr>
            <w:r>
              <w:rPr>
                <w:rFonts w:cs="Times New Roman" w:hint="eastAsia"/>
              </w:rPr>
              <w:t>否</w:t>
            </w:r>
          </w:p>
        </w:tc>
        <w:tc>
          <w:tcPr>
            <w:tcW w:w="1926" w:type="pct"/>
            <w:vAlign w:val="center"/>
          </w:tcPr>
          <w:p w14:paraId="67ECCDB0" w14:textId="77777777" w:rsidR="00ED091F" w:rsidRDefault="00000000">
            <w:pPr>
              <w:pStyle w:val="aff0"/>
              <w:adjustRightInd w:val="0"/>
              <w:snapToGrid w:val="0"/>
              <w:spacing w:line="240" w:lineRule="auto"/>
              <w:rPr>
                <w:rFonts w:cs="Times New Roman"/>
              </w:rPr>
            </w:pPr>
            <w:bookmarkStart w:id="32" w:name="_Hlk165279810"/>
            <w:r>
              <w:rPr>
                <w:rFonts w:cs="Times New Roman" w:hint="eastAsia"/>
              </w:rPr>
              <w:t>次要排放源，忽略不计</w:t>
            </w:r>
            <w:bookmarkEnd w:id="32"/>
            <w:r>
              <w:rPr>
                <w:rStyle w:val="aff"/>
                <w:rFonts w:cs="Times New Roman"/>
              </w:rPr>
              <w:footnoteReference w:id="5"/>
            </w:r>
          </w:p>
        </w:tc>
      </w:tr>
    </w:tbl>
    <w:p w14:paraId="2B17C31A" w14:textId="77777777" w:rsidR="00ED091F" w:rsidRDefault="00000000">
      <w:pPr>
        <w:pStyle w:val="1"/>
        <w:spacing w:before="312" w:after="312"/>
        <w:rPr>
          <w:rFonts w:cs="Times New Roman"/>
        </w:rPr>
      </w:pPr>
      <w:bookmarkStart w:id="33" w:name="_Toc11031"/>
      <w:bookmarkStart w:id="34" w:name="_Toc19438"/>
      <w:r>
        <w:rPr>
          <w:rFonts w:cs="Times New Roman"/>
        </w:rPr>
        <w:t>减排量核算</w:t>
      </w:r>
      <w:bookmarkEnd w:id="33"/>
      <w:bookmarkEnd w:id="34"/>
    </w:p>
    <w:p w14:paraId="49A494F0" w14:textId="77777777" w:rsidR="00ED091F" w:rsidRDefault="00000000">
      <w:pPr>
        <w:pStyle w:val="2"/>
        <w:spacing w:before="156" w:after="156"/>
        <w:rPr>
          <w:rFonts w:cs="Times New Roman"/>
        </w:rPr>
      </w:pPr>
      <w:r>
        <w:rPr>
          <w:rFonts w:cs="Times New Roman"/>
        </w:rPr>
        <w:t>基准线情景识别</w:t>
      </w:r>
    </w:p>
    <w:p w14:paraId="49F29986" w14:textId="77777777" w:rsidR="00ED091F" w:rsidRDefault="00000000">
      <w:pPr>
        <w:ind w:firstLine="420"/>
        <w:rPr>
          <w:rFonts w:cs="Times New Roman"/>
        </w:rPr>
      </w:pPr>
      <w:r>
        <w:rPr>
          <w:rFonts w:cs="Times New Roman" w:hint="eastAsia"/>
        </w:rPr>
        <w:t>本文件规定的报废汽车回收拆解项目基准线情景为：</w:t>
      </w:r>
      <w:bookmarkStart w:id="35" w:name="_Hlk165275300"/>
      <w:bookmarkStart w:id="36" w:name="_Hlk164157882"/>
      <w:r>
        <w:rPr>
          <w:rFonts w:cs="Times New Roman" w:hint="eastAsia"/>
        </w:rPr>
        <w:t>报废汽车回收拆解项目生产的再生材料由国内原生材料生产企业进行部分替代生产的情景</w:t>
      </w:r>
      <w:bookmarkEnd w:id="35"/>
      <w:r>
        <w:rPr>
          <w:rFonts w:cs="Times New Roman" w:hint="eastAsia"/>
        </w:rPr>
        <w:t>。</w:t>
      </w:r>
      <w:bookmarkEnd w:id="36"/>
    </w:p>
    <w:p w14:paraId="7AF87774" w14:textId="77777777" w:rsidR="00ED091F" w:rsidRDefault="00000000">
      <w:pPr>
        <w:pStyle w:val="2"/>
        <w:spacing w:before="156" w:after="156"/>
        <w:rPr>
          <w:rFonts w:cs="Times New Roman"/>
        </w:rPr>
      </w:pPr>
      <w:r>
        <w:rPr>
          <w:rFonts w:cs="Times New Roman"/>
        </w:rPr>
        <w:t>额外性论证</w:t>
      </w:r>
    </w:p>
    <w:p w14:paraId="290B8BD0" w14:textId="77777777" w:rsidR="00ED091F" w:rsidRDefault="00000000">
      <w:pPr>
        <w:pStyle w:val="3"/>
        <w:spacing w:before="156" w:after="156"/>
        <w:rPr>
          <w:rFonts w:cs="Times New Roman"/>
        </w:rPr>
      </w:pPr>
      <w:r>
        <w:rPr>
          <w:rFonts w:cs="Times New Roman" w:hint="eastAsia"/>
        </w:rPr>
        <w:t>免予论证</w:t>
      </w:r>
    </w:p>
    <w:p w14:paraId="3AFF68FA" w14:textId="77777777" w:rsidR="00ED091F" w:rsidRDefault="00000000">
      <w:pPr>
        <w:ind w:firstLine="420"/>
        <w:rPr>
          <w:rFonts w:cs="Times New Roman"/>
        </w:rPr>
      </w:pPr>
      <w:r>
        <w:rPr>
          <w:rFonts w:cs="Times New Roman" w:hint="eastAsia"/>
        </w:rPr>
        <w:t>符合本文件适用条件的报废汽车回收拆解项目的建设与运营成本相较其他回收渠道更高。同时，较低的回收收益和较复杂的回收手续，一定程度上降低了车主将报废汽车送往项目回收拆解的意愿，增加了项目运营的不确定性。在没有额外激励措施的情况下，项目在经济上不具有较好的吸引力或可行性，具有一定的投资障碍。</w:t>
      </w:r>
    </w:p>
    <w:p w14:paraId="736B246C" w14:textId="77777777" w:rsidR="00ED091F" w:rsidRDefault="00000000">
      <w:pPr>
        <w:ind w:firstLine="420"/>
        <w:rPr>
          <w:rFonts w:cs="Times New Roman"/>
        </w:rPr>
      </w:pPr>
      <w:r>
        <w:rPr>
          <w:rFonts w:cs="Times New Roman" w:hint="eastAsia"/>
        </w:rPr>
        <w:t>符合本文件适用条件的且满足以下要求的项目，其额外性免予论证：</w:t>
      </w:r>
    </w:p>
    <w:p w14:paraId="706128C2" w14:textId="77777777" w:rsidR="00ED091F" w:rsidRDefault="00000000">
      <w:pPr>
        <w:pStyle w:val="aff2"/>
        <w:numPr>
          <w:ilvl w:val="255"/>
          <w:numId w:val="0"/>
        </w:numPr>
        <w:ind w:leftChars="200" w:left="420"/>
        <w:rPr>
          <w:rFonts w:cs="Times New Roman"/>
        </w:rPr>
      </w:pPr>
      <w:bookmarkStart w:id="37" w:name="_Hlk164177526"/>
      <w:r>
        <w:rPr>
          <w:rFonts w:cs="Times New Roman" w:hint="eastAsia"/>
        </w:rPr>
        <w:t>项目计入期开始之日起</w:t>
      </w:r>
      <w:r>
        <w:rPr>
          <w:rFonts w:cs="Times New Roman" w:hint="eastAsia"/>
        </w:rPr>
        <w:t>1</w:t>
      </w:r>
      <w:r>
        <w:rPr>
          <w:rFonts w:cs="Times New Roman" w:hint="eastAsia"/>
        </w:rPr>
        <w:t>年内通过清洁生产审核，并达到国内清洁生产先进水平及以上。</w:t>
      </w:r>
    </w:p>
    <w:bookmarkEnd w:id="37"/>
    <w:p w14:paraId="5A659F79" w14:textId="77777777" w:rsidR="00ED091F" w:rsidRDefault="00000000">
      <w:pPr>
        <w:pStyle w:val="3"/>
        <w:spacing w:before="156" w:after="156"/>
        <w:rPr>
          <w:rFonts w:cs="Times New Roman"/>
        </w:rPr>
      </w:pPr>
      <w:r>
        <w:rPr>
          <w:rFonts w:cs="Times New Roman" w:hint="eastAsia"/>
        </w:rPr>
        <w:t>一般论证</w:t>
      </w:r>
    </w:p>
    <w:p w14:paraId="07A3CEAF" w14:textId="77777777" w:rsidR="00ED091F" w:rsidRDefault="00000000">
      <w:pPr>
        <w:ind w:firstLine="420"/>
        <w:rPr>
          <w:rFonts w:cs="Times New Roman"/>
        </w:rPr>
      </w:pPr>
      <w:r>
        <w:rPr>
          <w:rFonts w:cs="Times New Roman" w:hint="eastAsia"/>
        </w:rPr>
        <w:t>其他报废汽车回收拆解项目参照生态环境部发布的《温室气体自愿减排项目设计与实施指南》中“温室气体自愿减排项目额外性论证工具”对项目额外性进行一般论证。</w:t>
      </w:r>
    </w:p>
    <w:p w14:paraId="323CCE5E" w14:textId="77777777" w:rsidR="00ED091F" w:rsidRDefault="00000000">
      <w:pPr>
        <w:pStyle w:val="2"/>
        <w:spacing w:before="156" w:after="156"/>
        <w:rPr>
          <w:rFonts w:cs="Times New Roman"/>
        </w:rPr>
      </w:pPr>
      <w:bookmarkStart w:id="38" w:name="_Hlk161763085"/>
      <w:r>
        <w:rPr>
          <w:rFonts w:cs="Times New Roman"/>
        </w:rPr>
        <w:lastRenderedPageBreak/>
        <w:t>基准线排放计算</w:t>
      </w:r>
    </w:p>
    <w:p w14:paraId="61C5A7DD" w14:textId="77777777" w:rsidR="00ED091F" w:rsidRDefault="00000000">
      <w:pPr>
        <w:spacing w:before="120"/>
        <w:ind w:firstLine="420"/>
        <w:rPr>
          <w:rFonts w:cs="Times New Roman"/>
        </w:rPr>
      </w:pPr>
      <w:r>
        <w:rPr>
          <w:rFonts w:cs="Times New Roman" w:hint="eastAsia"/>
        </w:rPr>
        <w:t>第</w:t>
      </w:r>
      <w:r>
        <w:rPr>
          <w:rFonts w:cs="Times New Roman"/>
        </w:rPr>
        <w:t>y</w:t>
      </w:r>
      <w:r>
        <w:rPr>
          <w:rFonts w:cs="Times New Roman" w:hint="eastAsia"/>
        </w:rPr>
        <w:t>年基准线排放</w:t>
      </w:r>
      <m:oMath>
        <m:sSub>
          <m:sSubPr>
            <m:ctrlPr>
              <w:rPr>
                <w:rFonts w:ascii="Cambria Math" w:hAnsi="Cambria Math" w:cs="Times New Roman"/>
              </w:rPr>
            </m:ctrlPr>
          </m:sSubPr>
          <m:e>
            <m:r>
              <w:rPr>
                <w:rFonts w:ascii="Cambria Math" w:hAnsi="Cambria Math" w:cs="Times New Roman"/>
              </w:rPr>
              <m:t>BE</m:t>
            </m:r>
          </m:e>
          <m:sub>
            <m:r>
              <w:rPr>
                <w:rFonts w:ascii="Cambria Math" w:hAnsi="Cambria Math" w:cs="Times New Roman"/>
              </w:rPr>
              <m:t>y</m:t>
            </m:r>
          </m:sub>
        </m:sSub>
      </m:oMath>
      <w:r>
        <w:rPr>
          <w:rFonts w:hAnsi="Cambria Math" w:cs="Times New Roman" w:hint="eastAsia"/>
        </w:rPr>
        <w:t>按照公式（</w:t>
      </w:r>
      <w:r>
        <w:rPr>
          <w:rFonts w:hAnsi="Cambria Math" w:cs="Times New Roman" w:hint="eastAsia"/>
        </w:rPr>
        <w:t>1</w:t>
      </w:r>
      <w:r>
        <w:rPr>
          <w:rFonts w:hAnsi="Cambria Math" w:cs="Times New Roman" w:hint="eastAsia"/>
        </w:rPr>
        <w:t>）</w:t>
      </w:r>
      <w:r>
        <w:rPr>
          <w:rFonts w:cs="Times New Roman" w:hint="eastAsia"/>
        </w:rPr>
        <w:t>计算：</w:t>
      </w:r>
    </w:p>
    <w:tbl>
      <w:tblPr>
        <w:tblW w:w="5000" w:type="pct"/>
        <w:tblLook w:val="04A0" w:firstRow="1" w:lastRow="0" w:firstColumn="1" w:lastColumn="0" w:noHBand="0" w:noVBand="1"/>
      </w:tblPr>
      <w:tblGrid>
        <w:gridCol w:w="6945"/>
        <w:gridCol w:w="1361"/>
      </w:tblGrid>
      <w:tr w:rsidR="00ED091F" w14:paraId="1F68D01B" w14:textId="77777777">
        <w:tc>
          <w:tcPr>
            <w:tcW w:w="4181" w:type="pct"/>
            <w:vAlign w:val="center"/>
          </w:tcPr>
          <w:p w14:paraId="76C5C091" w14:textId="77777777" w:rsidR="00ED091F" w:rsidRDefault="00000000">
            <w:pPr>
              <w:pStyle w:val="aff3"/>
              <w:jc w:val="both"/>
              <w:rPr>
                <w:rFonts w:cs="Times New Roman"/>
                <w:lang w:val="en-GB"/>
              </w:rPr>
            </w:pPr>
            <m:oMathPara>
              <m:oMathParaPr>
                <m:jc m:val="center"/>
              </m:oMathParaPr>
              <m:oMath>
                <m:sSub>
                  <m:sSubPr>
                    <m:ctrlPr>
                      <w:rPr>
                        <w:rFonts w:ascii="Cambria Math" w:hAnsi="Cambria Math" w:cs="Times New Roman"/>
                        <w:lang w:val="en-GB"/>
                      </w:rPr>
                    </m:ctrlPr>
                  </m:sSubPr>
                  <m:e>
                    <m:r>
                      <w:rPr>
                        <w:rFonts w:ascii="Cambria Math" w:hAnsi="Cambria Math" w:cs="Times New Roman"/>
                        <w:lang w:val="en-GB"/>
                      </w:rPr>
                      <m:t>BE</m:t>
                    </m:r>
                  </m:e>
                  <m:sub>
                    <m:r>
                      <w:rPr>
                        <w:rFonts w:ascii="Cambria Math" w:hAnsi="Cambria Math" w:cs="Times New Roman"/>
                        <w:lang w:val="en-GB"/>
                      </w:rPr>
                      <m:t>y</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BE</m:t>
                    </m:r>
                  </m:e>
                  <m:sub>
                    <m:r>
                      <w:rPr>
                        <w:rFonts w:ascii="Cambria Math" w:hAnsi="Cambria Math" w:cs="Times New Roman"/>
                        <w:lang w:val="en-GB"/>
                      </w:rPr>
                      <m:t>plastic,y</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BE</m:t>
                    </m:r>
                  </m:e>
                  <m:sub>
                    <m:r>
                      <w:rPr>
                        <w:rFonts w:ascii="Cambria Math" w:hAnsi="Cambria Math" w:cs="Times New Roman"/>
                        <w:lang w:val="en-GB"/>
                      </w:rPr>
                      <m:t>metal,y</m:t>
                    </m:r>
                  </m:sub>
                </m:sSub>
              </m:oMath>
            </m:oMathPara>
          </w:p>
        </w:tc>
        <w:tc>
          <w:tcPr>
            <w:tcW w:w="819" w:type="pct"/>
            <w:vAlign w:val="center"/>
          </w:tcPr>
          <w:p w14:paraId="1B798179" w14:textId="77777777" w:rsidR="00ED091F" w:rsidRDefault="00000000">
            <w:pPr>
              <w:pStyle w:val="aff3"/>
              <w:jc w:val="right"/>
              <w:rPr>
                <w:rFonts w:cs="Times New Roman"/>
                <w:lang w:val="en-GB"/>
              </w:rPr>
            </w:pPr>
            <w:bookmarkStart w:id="39" w:name="_Ref133511571"/>
            <w:r>
              <w:rPr>
                <w:rFonts w:cs="Times New Roman" w:hint="eastAsia"/>
              </w:rPr>
              <w:t>公式</w:t>
            </w:r>
            <w:bookmarkEnd w:id="39"/>
            <w:r>
              <w:rPr>
                <w:rFonts w:cs="Times New Roman" w:hint="eastAsia"/>
              </w:rPr>
              <w:t>（</w:t>
            </w:r>
            <w:r>
              <w:rPr>
                <w:rFonts w:cs="Times New Roman" w:hint="eastAsia"/>
              </w:rPr>
              <w:t>1</w:t>
            </w:r>
            <w:r>
              <w:rPr>
                <w:rFonts w:cs="Times New Roman" w:hint="eastAsia"/>
              </w:rPr>
              <w:t>）</w:t>
            </w:r>
          </w:p>
        </w:tc>
      </w:tr>
    </w:tbl>
    <w:p w14:paraId="13046AC9" w14:textId="77777777" w:rsidR="00ED091F" w:rsidRDefault="00000000">
      <w:pPr>
        <w:spacing w:before="120"/>
        <w:ind w:firstLine="420"/>
        <w:rPr>
          <w:rFonts w:cs="Times New Roman"/>
        </w:rPr>
      </w:pPr>
      <w:r>
        <w:rPr>
          <w:rFonts w:cs="Times New Roman" w:hint="eastAsia"/>
        </w:rPr>
        <w:t>其中：</w:t>
      </w:r>
    </w:p>
    <w:tbl>
      <w:tblPr>
        <w:tblW w:w="5000" w:type="pct"/>
        <w:tblLook w:val="04A0" w:firstRow="1" w:lastRow="0" w:firstColumn="1" w:lastColumn="0" w:noHBand="0" w:noVBand="1"/>
      </w:tblPr>
      <w:tblGrid>
        <w:gridCol w:w="1216"/>
        <w:gridCol w:w="686"/>
        <w:gridCol w:w="6404"/>
      </w:tblGrid>
      <w:tr w:rsidR="00ED091F" w14:paraId="48F428B7" w14:textId="77777777">
        <w:tc>
          <w:tcPr>
            <w:tcW w:w="732" w:type="pct"/>
            <w:vAlign w:val="center"/>
          </w:tcPr>
          <w:p w14:paraId="2B8165BB" w14:textId="77777777" w:rsidR="00ED091F" w:rsidRDefault="00000000">
            <w:pPr>
              <w:pStyle w:val="aff3"/>
              <w:spacing w:line="240" w:lineRule="auto"/>
              <w:jc w:val="both"/>
              <w:rPr>
                <w:rFonts w:cs="Times New Roman"/>
                <w:sz w:val="18"/>
                <w:szCs w:val="18"/>
                <w:lang w:val="en-GB"/>
              </w:rPr>
            </w:pPr>
            <m:oMathPara>
              <m:oMathParaPr>
                <m:jc m:val="left"/>
              </m:oMathParaPr>
              <m:oMath>
                <m:sSub>
                  <m:sSubPr>
                    <m:ctrlPr>
                      <w:rPr>
                        <w:rFonts w:ascii="Cambria Math" w:hAnsi="Cambria Math" w:cs="Times New Roman"/>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y</m:t>
                    </m:r>
                  </m:sub>
                </m:sSub>
              </m:oMath>
            </m:oMathPara>
          </w:p>
        </w:tc>
        <w:tc>
          <w:tcPr>
            <w:tcW w:w="413" w:type="pct"/>
            <w:vAlign w:val="center"/>
          </w:tcPr>
          <w:p w14:paraId="1E288011" w14:textId="77777777" w:rsidR="00ED091F" w:rsidRDefault="00000000">
            <w:pPr>
              <w:pStyle w:val="aff3"/>
              <w:spacing w:line="240" w:lineRule="auto"/>
              <w:jc w:val="both"/>
              <w:rPr>
                <w:rFonts w:cs="Times New Roman"/>
                <w:sz w:val="18"/>
                <w:szCs w:val="18"/>
                <w:lang w:val="en-GB"/>
              </w:rPr>
            </w:pPr>
            <w:r>
              <w:rPr>
                <w:rFonts w:cs="Times New Roman"/>
                <w:color w:val="000000" w:themeColor="text1"/>
                <w:sz w:val="18"/>
                <w:szCs w:val="18"/>
                <w:lang w:val="en-GB"/>
              </w:rPr>
              <w:t>——</w:t>
            </w:r>
          </w:p>
        </w:tc>
        <w:tc>
          <w:tcPr>
            <w:tcW w:w="3854" w:type="pct"/>
            <w:vAlign w:val="center"/>
          </w:tcPr>
          <w:p w14:paraId="12C5CA72" w14:textId="77777777" w:rsidR="00ED091F" w:rsidRDefault="00000000">
            <w:pPr>
              <w:pStyle w:val="aff3"/>
              <w:spacing w:line="240" w:lineRule="auto"/>
              <w:jc w:val="both"/>
              <w:rPr>
                <w:rFonts w:cs="Times New Roman"/>
                <w:sz w:val="18"/>
                <w:szCs w:val="18"/>
                <w:lang w:val="en-GB"/>
              </w:rPr>
            </w:pPr>
            <w:r>
              <w:rPr>
                <w:rFonts w:cs="Times New Roman" w:hint="eastAsia"/>
                <w:sz w:val="18"/>
                <w:szCs w:val="18"/>
                <w:lang w:val="en-GB"/>
              </w:rPr>
              <w:t>项目活动第</w:t>
            </w:r>
            <w:r>
              <w:rPr>
                <w:rFonts w:cs="Times New Roman"/>
                <w:sz w:val="18"/>
                <w:szCs w:val="18"/>
                <w:lang w:val="en-GB"/>
              </w:rPr>
              <w:t>y</w:t>
            </w:r>
            <w:r>
              <w:rPr>
                <w:rFonts w:cs="Times New Roman" w:hint="eastAsia"/>
                <w:sz w:val="18"/>
                <w:szCs w:val="18"/>
                <w:lang w:val="en-GB"/>
              </w:rPr>
              <w:t>年所替代的基准线排放，</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p>
        </w:tc>
      </w:tr>
      <w:tr w:rsidR="00ED091F" w14:paraId="5B34A923" w14:textId="77777777">
        <w:tc>
          <w:tcPr>
            <w:tcW w:w="732" w:type="pct"/>
            <w:vAlign w:val="center"/>
          </w:tcPr>
          <w:p w14:paraId="59CAE240" w14:textId="77777777" w:rsidR="00ED091F" w:rsidRDefault="00000000">
            <w:pPr>
              <w:pStyle w:val="aff3"/>
              <w:spacing w:line="240" w:lineRule="auto"/>
              <w:jc w:val="both"/>
              <w:rPr>
                <w:rFonts w:cs="Times New Roman"/>
                <w:sz w:val="18"/>
                <w:szCs w:val="18"/>
                <w:lang w:val="en-GB"/>
              </w:rPr>
            </w:pPr>
            <m:oMathPara>
              <m:oMathParaPr>
                <m:jc m:val="left"/>
              </m:oMathParaPr>
              <m:oMath>
                <m:sSub>
                  <m:sSubPr>
                    <m:ctrlPr>
                      <w:rPr>
                        <w:rFonts w:ascii="Cambria Math" w:hAnsi="Cambria Math" w:cs="Times New Roman"/>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plastic,y</m:t>
                    </m:r>
                  </m:sub>
                </m:sSub>
              </m:oMath>
            </m:oMathPara>
          </w:p>
        </w:tc>
        <w:tc>
          <w:tcPr>
            <w:tcW w:w="413" w:type="pct"/>
            <w:vAlign w:val="center"/>
          </w:tcPr>
          <w:p w14:paraId="57568F0F" w14:textId="77777777" w:rsidR="00ED091F" w:rsidRDefault="00000000">
            <w:pPr>
              <w:pStyle w:val="aff3"/>
              <w:spacing w:line="240" w:lineRule="auto"/>
              <w:jc w:val="both"/>
              <w:rPr>
                <w:rFonts w:cs="Times New Roman"/>
                <w:sz w:val="18"/>
                <w:szCs w:val="18"/>
                <w:lang w:val="en-GB"/>
              </w:rPr>
            </w:pPr>
            <w:r>
              <w:rPr>
                <w:rFonts w:cs="Times New Roman"/>
                <w:color w:val="000000" w:themeColor="text1"/>
                <w:sz w:val="18"/>
                <w:szCs w:val="18"/>
                <w:lang w:val="en-GB"/>
              </w:rPr>
              <w:t>——</w:t>
            </w:r>
          </w:p>
        </w:tc>
        <w:tc>
          <w:tcPr>
            <w:tcW w:w="3854" w:type="pct"/>
            <w:vAlign w:val="center"/>
          </w:tcPr>
          <w:p w14:paraId="2EBB1C2D" w14:textId="77777777" w:rsidR="00ED091F" w:rsidRDefault="00000000">
            <w:pPr>
              <w:pStyle w:val="aff3"/>
              <w:spacing w:line="240" w:lineRule="auto"/>
              <w:jc w:val="both"/>
              <w:rPr>
                <w:rFonts w:cs="Times New Roman"/>
                <w:sz w:val="18"/>
                <w:szCs w:val="18"/>
                <w:lang w:val="en-GB"/>
              </w:rPr>
            </w:pPr>
            <w:r>
              <w:rPr>
                <w:rFonts w:cs="Times New Roman" w:hint="eastAsia"/>
                <w:sz w:val="18"/>
                <w:szCs w:val="18"/>
                <w:lang w:val="en-GB"/>
              </w:rPr>
              <w:t>第</w:t>
            </w:r>
            <w:r>
              <w:rPr>
                <w:rFonts w:cs="Times New Roman"/>
                <w:sz w:val="18"/>
                <w:szCs w:val="18"/>
                <w:lang w:val="en-GB"/>
              </w:rPr>
              <w:t>y</w:t>
            </w:r>
            <w:r>
              <w:rPr>
                <w:rFonts w:cs="Times New Roman" w:hint="eastAsia"/>
                <w:sz w:val="18"/>
                <w:szCs w:val="18"/>
                <w:lang w:val="en-GB"/>
              </w:rPr>
              <w:t>年与塑料回收相关的基线排放量，</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p>
        </w:tc>
      </w:tr>
      <w:tr w:rsidR="00ED091F" w14:paraId="168815AE" w14:textId="77777777">
        <w:tc>
          <w:tcPr>
            <w:tcW w:w="732" w:type="pct"/>
            <w:vAlign w:val="center"/>
          </w:tcPr>
          <w:p w14:paraId="0E4985CD" w14:textId="77777777" w:rsidR="00ED091F" w:rsidRDefault="00000000">
            <w:pPr>
              <w:pStyle w:val="aff3"/>
              <w:spacing w:line="240" w:lineRule="auto"/>
              <w:jc w:val="both"/>
              <w:rPr>
                <w:rFonts w:cs="Times New Roman"/>
                <w:sz w:val="18"/>
                <w:szCs w:val="18"/>
                <w:lang w:val="en-GB"/>
              </w:rPr>
            </w:pPr>
            <m:oMathPara>
              <m:oMathParaPr>
                <m:jc m:val="left"/>
              </m:oMathParaPr>
              <m:oMath>
                <m:sSub>
                  <m:sSubPr>
                    <m:ctrlPr>
                      <w:rPr>
                        <w:rFonts w:ascii="Cambria Math" w:hAnsi="Cambria Math" w:cs="Times New Roman"/>
                        <w:i/>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metal,y</m:t>
                    </m:r>
                  </m:sub>
                </m:sSub>
              </m:oMath>
            </m:oMathPara>
          </w:p>
        </w:tc>
        <w:tc>
          <w:tcPr>
            <w:tcW w:w="413" w:type="pct"/>
            <w:vAlign w:val="center"/>
          </w:tcPr>
          <w:p w14:paraId="359EB408" w14:textId="77777777" w:rsidR="00ED091F" w:rsidRDefault="00000000">
            <w:pPr>
              <w:pStyle w:val="aff3"/>
              <w:spacing w:line="240" w:lineRule="auto"/>
              <w:jc w:val="both"/>
              <w:rPr>
                <w:rFonts w:cs="Times New Roman"/>
                <w:sz w:val="18"/>
                <w:szCs w:val="18"/>
                <w:lang w:val="en-GB"/>
              </w:rPr>
            </w:pPr>
            <w:r>
              <w:rPr>
                <w:rFonts w:cs="Times New Roman"/>
                <w:color w:val="000000" w:themeColor="text1"/>
                <w:sz w:val="18"/>
                <w:szCs w:val="18"/>
                <w:lang w:val="en-GB"/>
              </w:rPr>
              <w:t>——</w:t>
            </w:r>
          </w:p>
        </w:tc>
        <w:tc>
          <w:tcPr>
            <w:tcW w:w="3854" w:type="pct"/>
            <w:vAlign w:val="center"/>
          </w:tcPr>
          <w:p w14:paraId="246D7757" w14:textId="77777777" w:rsidR="00ED091F" w:rsidRDefault="00000000">
            <w:pPr>
              <w:pStyle w:val="aff3"/>
              <w:spacing w:line="240" w:lineRule="auto"/>
              <w:jc w:val="both"/>
              <w:rPr>
                <w:rFonts w:cs="Times New Roman"/>
                <w:sz w:val="18"/>
                <w:szCs w:val="18"/>
                <w:lang w:val="en-GB"/>
              </w:rPr>
            </w:pPr>
            <w:r>
              <w:rPr>
                <w:rFonts w:cs="Times New Roman" w:hint="eastAsia"/>
                <w:sz w:val="18"/>
                <w:szCs w:val="18"/>
                <w:lang w:val="en-GB"/>
              </w:rPr>
              <w:t>第</w:t>
            </w:r>
            <w:r>
              <w:rPr>
                <w:rFonts w:cs="Times New Roman"/>
                <w:sz w:val="18"/>
                <w:szCs w:val="18"/>
                <w:lang w:val="en-GB"/>
              </w:rPr>
              <w:t>y</w:t>
            </w:r>
            <w:r>
              <w:rPr>
                <w:rFonts w:cs="Times New Roman" w:hint="eastAsia"/>
                <w:sz w:val="18"/>
                <w:szCs w:val="18"/>
                <w:lang w:val="en-GB"/>
              </w:rPr>
              <w:t>年与金属回收相关的基线排放量，</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p>
        </w:tc>
      </w:tr>
    </w:tbl>
    <w:p w14:paraId="7DB47C37" w14:textId="77777777" w:rsidR="00ED091F" w:rsidRDefault="00000000">
      <w:pPr>
        <w:spacing w:before="120"/>
        <w:ind w:firstLine="420"/>
        <w:rPr>
          <w:rFonts w:cs="Times New Roman"/>
          <w:color w:val="000000" w:themeColor="text1"/>
        </w:rPr>
      </w:pPr>
      <w:r>
        <w:rPr>
          <w:rFonts w:cs="Times New Roman" w:hint="eastAsia"/>
          <w:lang w:val="en-GB"/>
        </w:rPr>
        <w:t>第</w:t>
      </w:r>
      <w:r>
        <w:rPr>
          <w:rFonts w:cs="Times New Roman"/>
          <w:lang w:val="en-GB"/>
        </w:rPr>
        <w:t>y</w:t>
      </w:r>
      <w:r>
        <w:rPr>
          <w:rFonts w:cs="Times New Roman" w:hint="eastAsia"/>
          <w:lang w:val="en-GB"/>
        </w:rPr>
        <w:t>年</w:t>
      </w:r>
      <w:r>
        <w:rPr>
          <w:rFonts w:cs="Times New Roman" w:hint="eastAsia"/>
        </w:rPr>
        <w:t>与塑料回收相关的基准线排放量</w:t>
      </w:r>
      <m:oMath>
        <m:sSub>
          <m:sSubPr>
            <m:ctrlPr>
              <w:rPr>
                <w:rFonts w:ascii="Cambria Math" w:hAnsi="Cambria Math" w:cs="Times New Roman"/>
                <w:lang w:val="en-GB"/>
              </w:rPr>
            </m:ctrlPr>
          </m:sSubPr>
          <m:e>
            <m:r>
              <w:rPr>
                <w:rFonts w:ascii="Cambria Math" w:hAnsi="Cambria Math" w:cs="Times New Roman"/>
                <w:lang w:val="en-GB"/>
              </w:rPr>
              <m:t>BE</m:t>
            </m:r>
          </m:e>
          <m:sub>
            <m:r>
              <w:rPr>
                <w:rFonts w:ascii="Cambria Math" w:hAnsi="Cambria Math" w:cs="Times New Roman"/>
                <w:lang w:val="en-GB"/>
              </w:rPr>
              <m:t>plastic,y</m:t>
            </m:r>
          </m:sub>
        </m:sSub>
      </m:oMath>
      <w:r>
        <w:rPr>
          <w:rFonts w:hAnsi="Cambria Math" w:cs="Times New Roman" w:hint="eastAsia"/>
        </w:rPr>
        <w:t>按照公式（</w:t>
      </w:r>
      <w:r>
        <w:rPr>
          <w:rFonts w:hAnsi="Cambria Math" w:cs="Times New Roman" w:hint="eastAsia"/>
        </w:rPr>
        <w:t>2</w:t>
      </w:r>
      <w:r>
        <w:rPr>
          <w:rFonts w:hAnsi="Cambria Math" w:cs="Times New Roman" w:hint="eastAsia"/>
        </w:rPr>
        <w:t>）计算：</w:t>
      </w:r>
    </w:p>
    <w:tbl>
      <w:tblPr>
        <w:tblW w:w="5000" w:type="pct"/>
        <w:tblLook w:val="04A0" w:firstRow="1" w:lastRow="0" w:firstColumn="1" w:lastColumn="0" w:noHBand="0" w:noVBand="1"/>
      </w:tblPr>
      <w:tblGrid>
        <w:gridCol w:w="6947"/>
        <w:gridCol w:w="1359"/>
      </w:tblGrid>
      <w:tr w:rsidR="00ED091F" w14:paraId="79729998" w14:textId="77777777">
        <w:tc>
          <w:tcPr>
            <w:tcW w:w="4182" w:type="pct"/>
            <w:vAlign w:val="center"/>
          </w:tcPr>
          <w:p w14:paraId="100E392D" w14:textId="77777777" w:rsidR="00ED091F" w:rsidRDefault="00000000">
            <w:pPr>
              <w:widowControl/>
              <w:spacing w:line="240" w:lineRule="auto"/>
              <w:ind w:firstLineChars="0" w:firstLine="0"/>
              <w:jc w:val="left"/>
              <w:rPr>
                <w:rFonts w:cs="Times New Roman"/>
                <w:color w:val="000000" w:themeColor="text1"/>
                <w:lang w:val="en-GB"/>
              </w:rPr>
            </w:pPr>
            <m:oMathPara>
              <m:oMathParaPr>
                <m:jc m:val="center"/>
              </m:oMathParaPr>
              <m:oMath>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BE</m:t>
                    </m:r>
                  </m:e>
                  <m:sub>
                    <m:r>
                      <w:rPr>
                        <w:rFonts w:ascii="Cambria Math" w:hAnsi="Cambria Math" w:cs="Times New Roman"/>
                        <w:color w:val="000000" w:themeColor="text1"/>
                        <w:lang w:val="en-GB"/>
                      </w:rPr>
                      <m:t>plastic,y</m:t>
                    </m:r>
                  </m:sub>
                </m:sSub>
                <m:r>
                  <m:rPr>
                    <m:sty m:val="p"/>
                  </m:rPr>
                  <w:rPr>
                    <w:rFonts w:ascii="Cambria Math" w:hAnsi="Cambria Math" w:cs="Times New Roman"/>
                    <w:color w:val="000000" w:themeColor="text1"/>
                    <w:lang w:val="en-GB"/>
                  </w:rPr>
                  <m:t>=</m:t>
                </m:r>
                <m:nary>
                  <m:naryPr>
                    <m:chr m:val="∑"/>
                    <m:limLoc m:val="undOvr"/>
                    <m:supHide m:val="1"/>
                    <m:ctrlPr>
                      <w:rPr>
                        <w:rFonts w:ascii="Cambria Math" w:hAnsi="Cambria Math" w:cs="Times New Roman"/>
                        <w:color w:val="000000" w:themeColor="text1"/>
                        <w:lang w:val="en-GB"/>
                      </w:rPr>
                    </m:ctrlPr>
                  </m:naryPr>
                  <m:sub>
                    <m:r>
                      <w:rPr>
                        <w:rFonts w:ascii="Cambria Math" w:hAnsi="Cambria Math" w:cs="Times New Roman"/>
                        <w:color w:val="000000" w:themeColor="text1"/>
                        <w:lang w:val="en-GB"/>
                      </w:rPr>
                      <m:t>i</m:t>
                    </m:r>
                  </m:sub>
                  <m:sup/>
                  <m:e>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Q</m:t>
                        </m:r>
                      </m:e>
                      <m:sub>
                        <m:r>
                          <w:rPr>
                            <w:rFonts w:ascii="Cambria Math" w:hAnsi="Cambria Math" w:cs="Times New Roman"/>
                            <w:color w:val="000000" w:themeColor="text1"/>
                            <w:lang w:val="en-GB"/>
                          </w:rPr>
                          <m:t>plastic,i,y</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SE</m:t>
                        </m:r>
                      </m:e>
                      <m:sub>
                        <m:r>
                          <w:rPr>
                            <w:rFonts w:ascii="Cambria Math" w:hAnsi="Cambria Math" w:cs="Times New Roman"/>
                            <w:color w:val="000000" w:themeColor="text1"/>
                            <w:lang w:val="en-GB"/>
                          </w:rPr>
                          <m:t>plastic,i</m:t>
                        </m:r>
                      </m:sub>
                    </m:sSub>
                  </m:e>
                </m:nary>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plastic,i</m:t>
                    </m:r>
                  </m:sub>
                </m:sSub>
              </m:oMath>
            </m:oMathPara>
          </w:p>
        </w:tc>
        <w:tc>
          <w:tcPr>
            <w:tcW w:w="818" w:type="pct"/>
            <w:vAlign w:val="center"/>
          </w:tcPr>
          <w:p w14:paraId="0CB43C1B" w14:textId="77777777" w:rsidR="00ED091F" w:rsidRDefault="00000000">
            <w:pPr>
              <w:pStyle w:val="aff3"/>
              <w:jc w:val="right"/>
              <w:rPr>
                <w:rFonts w:cs="Times New Roman"/>
              </w:rPr>
            </w:pPr>
            <w:r>
              <w:rPr>
                <w:rFonts w:cs="Times New Roman" w:hint="eastAsia"/>
              </w:rPr>
              <w:t>公式（</w:t>
            </w:r>
            <w:r>
              <w:rPr>
                <w:rFonts w:cs="Times New Roman" w:hint="eastAsia"/>
              </w:rPr>
              <w:t>2</w:t>
            </w:r>
            <w:r>
              <w:rPr>
                <w:rFonts w:cs="Times New Roman" w:hint="eastAsia"/>
              </w:rPr>
              <w:t>）</w:t>
            </w:r>
          </w:p>
        </w:tc>
      </w:tr>
    </w:tbl>
    <w:p w14:paraId="3C7B487E" w14:textId="77777777" w:rsidR="00ED091F" w:rsidRDefault="00000000">
      <w:pPr>
        <w:spacing w:before="120"/>
        <w:ind w:firstLine="420"/>
        <w:rPr>
          <w:rFonts w:cs="Times New Roman"/>
          <w:color w:val="000000" w:themeColor="text1"/>
        </w:rPr>
      </w:pPr>
      <w:r>
        <w:rPr>
          <w:rFonts w:cs="Times New Roman" w:hint="eastAsia"/>
          <w:color w:val="000000" w:themeColor="text1"/>
        </w:rPr>
        <w:t>其中：</w:t>
      </w:r>
    </w:p>
    <w:tbl>
      <w:tblPr>
        <w:tblW w:w="5000" w:type="pct"/>
        <w:tblLook w:val="04A0" w:firstRow="1" w:lastRow="0" w:firstColumn="1" w:lastColumn="0" w:noHBand="0" w:noVBand="1"/>
      </w:tblPr>
      <w:tblGrid>
        <w:gridCol w:w="1216"/>
        <w:gridCol w:w="671"/>
        <w:gridCol w:w="6419"/>
      </w:tblGrid>
      <w:tr w:rsidR="00ED091F" w14:paraId="26E6BEEC" w14:textId="77777777">
        <w:tc>
          <w:tcPr>
            <w:tcW w:w="732" w:type="pct"/>
            <w:vAlign w:val="center"/>
          </w:tcPr>
          <w:p w14:paraId="6098CF61" w14:textId="77777777" w:rsidR="00ED091F" w:rsidRDefault="00000000">
            <w:pPr>
              <w:spacing w:line="240" w:lineRule="auto"/>
              <w:ind w:firstLineChars="0" w:firstLine="0"/>
              <w:rPr>
                <w:rFonts w:cs="Times New Roman"/>
                <w:sz w:val="18"/>
                <w:szCs w:val="18"/>
                <w:lang w:val="en-GB"/>
              </w:rPr>
            </w:pPr>
            <m:oMathPara>
              <m:oMathParaPr>
                <m:jc m:val="left"/>
              </m:oMathParaPr>
              <m:oMath>
                <m:sSub>
                  <m:sSubPr>
                    <m:ctrlPr>
                      <w:rPr>
                        <w:rFonts w:ascii="Cambria Math" w:hAnsi="Cambria Math" w:cs="Times New Roman"/>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plastic</m:t>
                    </m:r>
                    <m:r>
                      <m:rPr>
                        <m:sty m:val="p"/>
                      </m:rPr>
                      <w:rPr>
                        <w:rFonts w:ascii="Cambria Math" w:hAnsi="Cambria Math" w:cs="Times New Roman"/>
                        <w:sz w:val="18"/>
                        <w:szCs w:val="18"/>
                        <w:lang w:val="en-GB"/>
                      </w:rPr>
                      <m:t>,</m:t>
                    </m:r>
                    <m:r>
                      <w:rPr>
                        <w:rFonts w:ascii="Cambria Math" w:hAnsi="Cambria Math" w:cs="Times New Roman"/>
                        <w:sz w:val="18"/>
                        <w:szCs w:val="18"/>
                        <w:lang w:val="en-GB"/>
                      </w:rPr>
                      <m:t>y</m:t>
                    </m:r>
                  </m:sub>
                </m:sSub>
              </m:oMath>
            </m:oMathPara>
          </w:p>
        </w:tc>
        <w:tc>
          <w:tcPr>
            <w:tcW w:w="404" w:type="pct"/>
            <w:vAlign w:val="center"/>
          </w:tcPr>
          <w:p w14:paraId="6158B2A0" w14:textId="77777777" w:rsidR="00ED091F" w:rsidRDefault="00000000">
            <w:pPr>
              <w:spacing w:line="240" w:lineRule="auto"/>
              <w:ind w:firstLineChars="0" w:firstLine="0"/>
              <w:rPr>
                <w:rFonts w:cs="Times New Roman"/>
                <w:sz w:val="18"/>
                <w:szCs w:val="18"/>
                <w:lang w:val="en-GB"/>
              </w:rPr>
            </w:pPr>
            <w:r>
              <w:rPr>
                <w:rFonts w:cs="Times New Roman"/>
                <w:color w:val="000000" w:themeColor="text1"/>
                <w:sz w:val="18"/>
                <w:szCs w:val="18"/>
                <w:lang w:val="en-GB"/>
              </w:rPr>
              <w:t>——</w:t>
            </w:r>
          </w:p>
        </w:tc>
        <w:tc>
          <w:tcPr>
            <w:tcW w:w="3862" w:type="pct"/>
            <w:vAlign w:val="center"/>
          </w:tcPr>
          <w:p w14:paraId="22C97DAB" w14:textId="77777777" w:rsidR="00ED091F" w:rsidRDefault="00000000">
            <w:pPr>
              <w:spacing w:line="240" w:lineRule="auto"/>
              <w:ind w:firstLineChars="0" w:firstLine="0"/>
              <w:rPr>
                <w:rFonts w:cs="Times New Roman"/>
                <w:sz w:val="18"/>
                <w:szCs w:val="18"/>
                <w:lang w:val="en-GB"/>
              </w:rPr>
            </w:pPr>
            <w:r>
              <w:rPr>
                <w:rFonts w:cs="Times New Roman" w:hint="eastAsia"/>
                <w:sz w:val="18"/>
                <w:szCs w:val="18"/>
                <w:lang w:val="en-GB"/>
              </w:rPr>
              <w:t>第</w:t>
            </w:r>
            <w:r>
              <w:rPr>
                <w:rFonts w:cs="Times New Roman"/>
                <w:sz w:val="18"/>
                <w:szCs w:val="18"/>
                <w:lang w:val="en-GB"/>
              </w:rPr>
              <w:t>y</w:t>
            </w:r>
            <w:r>
              <w:rPr>
                <w:rFonts w:cs="Times New Roman" w:hint="eastAsia"/>
                <w:sz w:val="18"/>
                <w:szCs w:val="18"/>
                <w:lang w:val="en-GB"/>
              </w:rPr>
              <w:t>年与塑料回收相关的基线排放量，</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p>
        </w:tc>
      </w:tr>
      <w:tr w:rsidR="00ED091F" w14:paraId="3DAFEB0C" w14:textId="77777777">
        <w:tc>
          <w:tcPr>
            <w:tcW w:w="732" w:type="pct"/>
            <w:vAlign w:val="center"/>
          </w:tcPr>
          <w:p w14:paraId="7D37273E" w14:textId="77777777" w:rsidR="00ED091F" w:rsidRDefault="00000000">
            <w:pPr>
              <w:spacing w:line="240" w:lineRule="auto"/>
              <w:ind w:firstLineChars="0" w:firstLine="0"/>
              <w:rPr>
                <w:rFonts w:cs="Times New Roman"/>
                <w:sz w:val="18"/>
                <w:szCs w:val="18"/>
                <w:lang w:val="en-GB"/>
              </w:rPr>
            </w:pPr>
            <m:oMathPara>
              <m:oMathParaPr>
                <m:jc m:val="left"/>
              </m:oMathParaPr>
              <m:oMath>
                <m:r>
                  <w:rPr>
                    <w:rFonts w:ascii="Cambria Math" w:hAnsi="Cambria Math" w:cs="Times New Roman"/>
                    <w:sz w:val="18"/>
                    <w:szCs w:val="18"/>
                    <w:lang w:val="en-GB"/>
                  </w:rPr>
                  <m:t>i</m:t>
                </m:r>
              </m:oMath>
            </m:oMathPara>
          </w:p>
        </w:tc>
        <w:tc>
          <w:tcPr>
            <w:tcW w:w="404" w:type="pct"/>
            <w:vAlign w:val="center"/>
          </w:tcPr>
          <w:p w14:paraId="47E9689D" w14:textId="77777777" w:rsidR="00ED091F" w:rsidRDefault="00000000">
            <w:pPr>
              <w:spacing w:line="240" w:lineRule="auto"/>
              <w:ind w:firstLineChars="0" w:firstLine="0"/>
              <w:rPr>
                <w:rFonts w:cs="Times New Roman"/>
                <w:sz w:val="18"/>
                <w:szCs w:val="18"/>
                <w:lang w:val="en-GB"/>
              </w:rPr>
            </w:pPr>
            <w:r>
              <w:rPr>
                <w:rFonts w:cs="Times New Roman"/>
                <w:color w:val="000000" w:themeColor="text1"/>
                <w:sz w:val="18"/>
                <w:szCs w:val="18"/>
                <w:lang w:val="en-GB"/>
              </w:rPr>
              <w:t>——</w:t>
            </w:r>
          </w:p>
        </w:tc>
        <w:tc>
          <w:tcPr>
            <w:tcW w:w="3862" w:type="pct"/>
            <w:vAlign w:val="center"/>
          </w:tcPr>
          <w:p w14:paraId="605F28DF" w14:textId="77777777" w:rsidR="00ED091F" w:rsidRDefault="00000000">
            <w:pPr>
              <w:spacing w:line="240" w:lineRule="auto"/>
              <w:ind w:firstLineChars="0" w:firstLine="0"/>
              <w:rPr>
                <w:rFonts w:cs="Times New Roman"/>
                <w:sz w:val="18"/>
                <w:szCs w:val="18"/>
                <w:lang w:val="en-GB"/>
              </w:rPr>
            </w:pPr>
            <w:r>
              <w:rPr>
                <w:rFonts w:cs="Times New Roman" w:hint="eastAsia"/>
                <w:sz w:val="18"/>
                <w:szCs w:val="18"/>
                <w:lang w:val="en-GB"/>
              </w:rPr>
              <w:t>塑料的类型，</w:t>
            </w:r>
            <m:oMath>
              <m:r>
                <w:rPr>
                  <w:rFonts w:ascii="Cambria Math" w:hAnsi="Cambria Math" w:cs="Times New Roman"/>
                  <w:sz w:val="18"/>
                  <w:szCs w:val="18"/>
                  <w:lang w:val="en-GB"/>
                </w:rPr>
                <m:t>i</m:t>
              </m:r>
            </m:oMath>
            <w:r>
              <w:rPr>
                <w:rFonts w:cs="Times New Roman"/>
                <w:sz w:val="18"/>
                <w:szCs w:val="18"/>
                <w:lang w:val="en-GB"/>
              </w:rPr>
              <w:t>=1,2,3</w:t>
            </w:r>
            <w:r>
              <w:rPr>
                <w:rFonts w:cs="Times New Roman" w:hint="eastAsia"/>
                <w:sz w:val="18"/>
                <w:szCs w:val="18"/>
                <w:lang w:val="en-GB"/>
              </w:rPr>
              <w:t>……，无量纲；</w:t>
            </w:r>
          </w:p>
        </w:tc>
      </w:tr>
      <w:tr w:rsidR="00ED091F" w14:paraId="1FB94C62" w14:textId="77777777">
        <w:tc>
          <w:tcPr>
            <w:tcW w:w="732" w:type="pct"/>
            <w:vAlign w:val="center"/>
          </w:tcPr>
          <w:p w14:paraId="20D904C0" w14:textId="77777777" w:rsidR="00ED091F" w:rsidRDefault="00000000">
            <w:pPr>
              <w:spacing w:line="240" w:lineRule="auto"/>
              <w:ind w:firstLineChars="0" w:firstLine="0"/>
              <w:rPr>
                <w:rFonts w:cs="Times New Roman"/>
                <w:sz w:val="18"/>
                <w:szCs w:val="18"/>
                <w:lang w:val="en-GB"/>
              </w:rPr>
            </w:pPr>
            <m:oMathPara>
              <m:oMathParaPr>
                <m:jc m:val="left"/>
              </m:oMathParaPr>
              <m:oMath>
                <m:sSub>
                  <m:sSubPr>
                    <m:ctrlPr>
                      <w:rPr>
                        <w:rFonts w:ascii="Cambria Math" w:hAnsi="Cambria Math" w:cs="Times New Roman"/>
                        <w:color w:val="000000" w:themeColor="text1"/>
                        <w:sz w:val="18"/>
                        <w:szCs w:val="18"/>
                        <w:lang w:val="en-GB"/>
                      </w:rPr>
                    </m:ctrlPr>
                  </m:sSubPr>
                  <m:e>
                    <m:r>
                      <w:rPr>
                        <w:rFonts w:ascii="Cambria Math" w:hAnsi="Cambria Math" w:cs="Times New Roman"/>
                        <w:color w:val="000000" w:themeColor="text1"/>
                        <w:sz w:val="18"/>
                        <w:szCs w:val="18"/>
                        <w:lang w:val="en-GB"/>
                      </w:rPr>
                      <m:t>Q</m:t>
                    </m:r>
                  </m:e>
                  <m:sub>
                    <m:r>
                      <w:rPr>
                        <w:rFonts w:ascii="Cambria Math" w:hAnsi="Cambria Math" w:cs="Times New Roman"/>
                        <w:color w:val="000000" w:themeColor="text1"/>
                        <w:sz w:val="18"/>
                        <w:szCs w:val="18"/>
                        <w:lang w:val="en-GB"/>
                      </w:rPr>
                      <m:t>plastic,i,y</m:t>
                    </m:r>
                  </m:sub>
                </m:sSub>
              </m:oMath>
            </m:oMathPara>
          </w:p>
        </w:tc>
        <w:tc>
          <w:tcPr>
            <w:tcW w:w="404" w:type="pct"/>
            <w:vAlign w:val="center"/>
          </w:tcPr>
          <w:p w14:paraId="409807FA" w14:textId="77777777" w:rsidR="00ED091F" w:rsidRDefault="00000000">
            <w:pPr>
              <w:spacing w:line="240" w:lineRule="auto"/>
              <w:ind w:firstLineChars="0" w:firstLine="0"/>
              <w:rPr>
                <w:rFonts w:cs="Times New Roman"/>
                <w:sz w:val="18"/>
                <w:szCs w:val="18"/>
                <w:lang w:val="en-GB"/>
              </w:rPr>
            </w:pPr>
            <w:r>
              <w:rPr>
                <w:rFonts w:cs="Times New Roman"/>
                <w:color w:val="000000" w:themeColor="text1"/>
                <w:sz w:val="18"/>
                <w:szCs w:val="18"/>
                <w:lang w:val="en-GB"/>
              </w:rPr>
              <w:t>——</w:t>
            </w:r>
          </w:p>
        </w:tc>
        <w:tc>
          <w:tcPr>
            <w:tcW w:w="3862" w:type="pct"/>
            <w:vAlign w:val="center"/>
          </w:tcPr>
          <w:p w14:paraId="2376CD93" w14:textId="77777777" w:rsidR="00ED091F" w:rsidRDefault="00000000">
            <w:pPr>
              <w:spacing w:line="240" w:lineRule="auto"/>
              <w:ind w:firstLineChars="0" w:firstLine="0"/>
              <w:rPr>
                <w:rFonts w:cs="Times New Roman"/>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年回收的塑料类型</w:t>
            </w:r>
            <m:oMath>
              <m:r>
                <w:rPr>
                  <w:rFonts w:ascii="Cambria Math" w:hAnsi="Cambria Math" w:cs="Times New Roman"/>
                  <w:color w:val="000000" w:themeColor="text1"/>
                  <w:sz w:val="18"/>
                  <w:szCs w:val="18"/>
                  <w:lang w:val="en-GB"/>
                </w:rPr>
                <m:t>i</m:t>
              </m:r>
            </m:oMath>
            <w:r>
              <w:rPr>
                <w:rFonts w:cs="Times New Roman" w:hint="eastAsia"/>
                <w:color w:val="000000" w:themeColor="text1"/>
                <w:sz w:val="18"/>
                <w:szCs w:val="18"/>
                <w:lang w:val="en-GB"/>
              </w:rPr>
              <w:t>的数量，</w:t>
            </w:r>
            <w:r>
              <w:rPr>
                <w:rFonts w:cs="Times New Roman" w:hint="eastAsia"/>
                <w:sz w:val="18"/>
                <w:szCs w:val="18"/>
                <w:lang w:val="en-GB"/>
              </w:rPr>
              <w:t>单位为吨</w:t>
            </w:r>
            <w:r>
              <w:rPr>
                <w:rFonts w:cs="Times New Roman" w:hint="eastAsia"/>
                <w:color w:val="000000" w:themeColor="text1"/>
                <w:sz w:val="18"/>
                <w:szCs w:val="18"/>
                <w:lang w:val="en-GB"/>
              </w:rPr>
              <w:t>（</w:t>
            </w:r>
            <w:r>
              <w:rPr>
                <w:rFonts w:cs="Times New Roman" w:hint="eastAsia"/>
                <w:color w:val="000000" w:themeColor="text1"/>
                <w:sz w:val="18"/>
                <w:szCs w:val="18"/>
              </w:rPr>
              <w:t>t</w:t>
            </w:r>
            <w:r>
              <w:rPr>
                <w:rFonts w:cs="Times New Roman" w:hint="eastAsia"/>
                <w:color w:val="000000" w:themeColor="text1"/>
                <w:sz w:val="18"/>
                <w:szCs w:val="18"/>
                <w:lang w:val="en-GB"/>
              </w:rPr>
              <w:t>）；</w:t>
            </w:r>
          </w:p>
        </w:tc>
      </w:tr>
      <w:tr w:rsidR="00ED091F" w14:paraId="067A4A21" w14:textId="77777777">
        <w:tc>
          <w:tcPr>
            <w:tcW w:w="732" w:type="pct"/>
            <w:vAlign w:val="center"/>
          </w:tcPr>
          <w:p w14:paraId="22B4061F" w14:textId="77777777" w:rsidR="00ED091F" w:rsidRDefault="00000000">
            <w:pPr>
              <w:spacing w:line="240" w:lineRule="auto"/>
              <w:ind w:firstLineChars="0" w:firstLine="0"/>
              <w:rPr>
                <w:rFonts w:cs="Times New Roman"/>
                <w:sz w:val="18"/>
                <w:szCs w:val="18"/>
                <w:lang w:val="en-GB"/>
              </w:rPr>
            </w:pPr>
            <m:oMathPara>
              <m:oMathParaPr>
                <m:jc m:val="left"/>
              </m:oMathParaPr>
              <m:oMath>
                <m:sSub>
                  <m:sSubPr>
                    <m:ctrlPr>
                      <w:rPr>
                        <w:rFonts w:ascii="Cambria Math" w:hAnsi="Cambria Math" w:cs="Times New Roman"/>
                        <w:i/>
                        <w:color w:val="000000" w:themeColor="text1"/>
                        <w:sz w:val="18"/>
                        <w:szCs w:val="18"/>
                        <w:lang w:val="en-GB"/>
                      </w:rPr>
                    </m:ctrlPr>
                  </m:sSubPr>
                  <m:e>
                    <m:r>
                      <w:rPr>
                        <w:rFonts w:ascii="Cambria Math" w:hAnsi="Cambria Math" w:cs="Times New Roman"/>
                        <w:color w:val="000000" w:themeColor="text1"/>
                        <w:sz w:val="18"/>
                        <w:szCs w:val="18"/>
                        <w:lang w:val="en-GB"/>
                      </w:rPr>
                      <m:t>SE</m:t>
                    </m:r>
                  </m:e>
                  <m:sub>
                    <m:r>
                      <w:rPr>
                        <w:rFonts w:ascii="Cambria Math" w:hAnsi="Cambria Math" w:cs="Times New Roman"/>
                        <w:color w:val="000000" w:themeColor="text1"/>
                        <w:sz w:val="18"/>
                        <w:szCs w:val="18"/>
                        <w:lang w:val="en-GB"/>
                      </w:rPr>
                      <m:t>plastic,i</m:t>
                    </m:r>
                  </m:sub>
                </m:sSub>
              </m:oMath>
            </m:oMathPara>
          </w:p>
        </w:tc>
        <w:tc>
          <w:tcPr>
            <w:tcW w:w="404" w:type="pct"/>
            <w:vAlign w:val="center"/>
          </w:tcPr>
          <w:p w14:paraId="6F5BA7C7" w14:textId="77777777" w:rsidR="00ED091F" w:rsidRDefault="00000000">
            <w:pPr>
              <w:spacing w:line="240" w:lineRule="auto"/>
              <w:ind w:firstLineChars="0" w:firstLine="0"/>
              <w:rPr>
                <w:rFonts w:cs="Times New Roman"/>
                <w:sz w:val="18"/>
                <w:szCs w:val="18"/>
                <w:lang w:val="en-GB"/>
              </w:rPr>
            </w:pPr>
            <w:r>
              <w:rPr>
                <w:rFonts w:cs="Times New Roman"/>
                <w:color w:val="000000" w:themeColor="text1"/>
                <w:sz w:val="18"/>
                <w:szCs w:val="18"/>
                <w:lang w:val="en-GB"/>
              </w:rPr>
              <w:t>——</w:t>
            </w:r>
          </w:p>
        </w:tc>
        <w:tc>
          <w:tcPr>
            <w:tcW w:w="3862" w:type="pct"/>
            <w:vAlign w:val="center"/>
          </w:tcPr>
          <w:p w14:paraId="2A40794D" w14:textId="77777777" w:rsidR="00ED091F" w:rsidRDefault="00000000">
            <w:pPr>
              <w:spacing w:line="240" w:lineRule="auto"/>
              <w:ind w:firstLineChars="0" w:firstLine="0"/>
              <w:rPr>
                <w:rFonts w:cs="Times New Roman"/>
                <w:sz w:val="18"/>
                <w:szCs w:val="18"/>
                <w:lang w:val="en-GB"/>
              </w:rPr>
            </w:pPr>
            <w:r>
              <w:rPr>
                <w:rFonts w:cs="Times New Roman" w:hint="eastAsia"/>
                <w:sz w:val="18"/>
                <w:szCs w:val="18"/>
              </w:rPr>
              <w:t>生产单位质量原生塑料</w:t>
            </w:r>
            <w:r>
              <w:rPr>
                <w:rFonts w:cs="Times New Roman"/>
                <w:sz w:val="18"/>
                <w:szCs w:val="18"/>
              </w:rPr>
              <w:t xml:space="preserve"> </w:t>
            </w:r>
            <m:oMath>
              <m:r>
                <w:rPr>
                  <w:rFonts w:ascii="Cambria Math" w:hAnsi="Cambria Math" w:cs="Times New Roman"/>
                  <w:sz w:val="18"/>
                  <w:szCs w:val="18"/>
                  <w:lang w:val="en-GB"/>
                </w:rPr>
                <m:t>i</m:t>
              </m:r>
            </m:oMath>
            <w:r>
              <w:rPr>
                <w:rFonts w:cs="Times New Roman"/>
                <w:sz w:val="18"/>
                <w:szCs w:val="18"/>
              </w:rPr>
              <w:t xml:space="preserve"> </w:t>
            </w:r>
            <w:r>
              <w:rPr>
                <w:rFonts w:cs="Times New Roman" w:hint="eastAsia"/>
                <w:sz w:val="18"/>
                <w:szCs w:val="18"/>
              </w:rPr>
              <w:t>的</w:t>
            </w:r>
            <w:r>
              <w:rPr>
                <w:rFonts w:cs="Times New Roman"/>
                <w:sz w:val="18"/>
                <w:szCs w:val="18"/>
              </w:rPr>
              <w:t>CO</w:t>
            </w:r>
            <w:r>
              <w:rPr>
                <w:rFonts w:cs="Times New Roman"/>
                <w:sz w:val="18"/>
                <w:szCs w:val="18"/>
                <w:vertAlign w:val="subscript"/>
              </w:rPr>
              <w:t>2</w:t>
            </w:r>
            <w:r>
              <w:rPr>
                <w:rFonts w:cs="Times New Roman" w:hint="eastAsia"/>
                <w:sz w:val="18"/>
                <w:szCs w:val="18"/>
              </w:rPr>
              <w:t>排放因子，</w:t>
            </w:r>
            <w:proofErr w:type="gramStart"/>
            <w:r>
              <w:rPr>
                <w:rFonts w:cs="Times New Roman" w:hint="eastAsia"/>
                <w:sz w:val="18"/>
                <w:szCs w:val="18"/>
                <w:lang w:val="en-GB"/>
              </w:rPr>
              <w:t>单位为吨二氧化碳</w:t>
            </w:r>
            <w:proofErr w:type="gramEnd"/>
            <w:r>
              <w:rPr>
                <w:rFonts w:cs="Times New Roman" w:hint="eastAsia"/>
                <w:sz w:val="18"/>
                <w:szCs w:val="18"/>
              </w:rPr>
              <w:t>每吨</w:t>
            </w:r>
            <w:r>
              <w:rPr>
                <w:rFonts w:cs="Times New Roman" w:hint="eastAsia"/>
                <w:sz w:val="18"/>
                <w:szCs w:val="18"/>
                <w:lang w:val="en-GB"/>
              </w:rPr>
              <w:t>（</w:t>
            </w:r>
            <w:r>
              <w:rPr>
                <w:rFonts w:cs="Times New Roman"/>
                <w:sz w:val="18"/>
                <w:szCs w:val="18"/>
                <w:lang w:val="en-GB"/>
              </w:rPr>
              <w:t>tCO</w:t>
            </w:r>
            <w:r>
              <w:rPr>
                <w:rFonts w:cs="Times New Roman"/>
                <w:sz w:val="18"/>
                <w:szCs w:val="18"/>
                <w:vertAlign w:val="subscript"/>
                <w:lang w:val="en-GB"/>
              </w:rPr>
              <w:t>2</w:t>
            </w:r>
            <w:r>
              <w:rPr>
                <w:rFonts w:cs="Times New Roman"/>
                <w:sz w:val="18"/>
                <w:szCs w:val="18"/>
                <w:lang w:val="en-GB"/>
              </w:rPr>
              <w:t>/</w:t>
            </w:r>
            <w:r>
              <w:rPr>
                <w:rFonts w:cs="Times New Roman" w:hint="eastAsia"/>
                <w:sz w:val="18"/>
                <w:szCs w:val="18"/>
              </w:rPr>
              <w:t>t</w:t>
            </w:r>
            <w:r>
              <w:rPr>
                <w:rFonts w:cs="Times New Roman" w:hint="eastAsia"/>
                <w:sz w:val="18"/>
                <w:szCs w:val="18"/>
                <w:lang w:val="en-GB"/>
              </w:rPr>
              <w:t>）；</w:t>
            </w:r>
          </w:p>
        </w:tc>
      </w:tr>
      <w:tr w:rsidR="00ED091F" w14:paraId="12CD9C31" w14:textId="77777777">
        <w:tc>
          <w:tcPr>
            <w:tcW w:w="732" w:type="pct"/>
            <w:vAlign w:val="center"/>
          </w:tcPr>
          <w:p w14:paraId="1C7A8E96" w14:textId="77777777" w:rsidR="00ED091F" w:rsidRDefault="00000000">
            <w:pPr>
              <w:spacing w:line="240" w:lineRule="auto"/>
              <w:ind w:firstLineChars="0" w:firstLine="0"/>
              <w:rPr>
                <w:rFonts w:cs="Times New Roman"/>
                <w:color w:val="000000" w:themeColor="text1"/>
                <w:sz w:val="18"/>
                <w:szCs w:val="18"/>
                <w:lang w:val="en-GB"/>
              </w:rPr>
            </w:pPr>
            <m:oMathPara>
              <m:oMathParaPr>
                <m:jc m:val="left"/>
              </m:oMathParaPr>
              <m:oMath>
                <m:sSub>
                  <m:sSubPr>
                    <m:ctrlPr>
                      <w:rPr>
                        <w:rFonts w:ascii="Cambria Math" w:hAnsi="Cambria Math" w:cs="Times New Roman"/>
                        <w:i/>
                        <w:color w:val="000000" w:themeColor="text1"/>
                        <w:sz w:val="18"/>
                        <w:szCs w:val="18"/>
                        <w:lang w:val="en-GB"/>
                      </w:rPr>
                    </m:ctrlPr>
                  </m:sSubPr>
                  <m:e>
                    <m:r>
                      <w:rPr>
                        <w:rFonts w:ascii="Cambria Math" w:hAnsi="Cambria Math" w:cs="Times New Roman"/>
                        <w:color w:val="000000" w:themeColor="text1"/>
                        <w:sz w:val="18"/>
                        <w:szCs w:val="18"/>
                        <w:lang w:val="en-GB"/>
                      </w:rPr>
                      <m:t>R</m:t>
                    </m:r>
                  </m:e>
                  <m:sub>
                    <m:r>
                      <w:rPr>
                        <w:rFonts w:ascii="Cambria Math" w:hAnsi="Cambria Math" w:cs="Times New Roman"/>
                        <w:color w:val="000000" w:themeColor="text1"/>
                        <w:sz w:val="18"/>
                        <w:szCs w:val="18"/>
                        <w:lang w:val="en-GB"/>
                      </w:rPr>
                      <m:t>plastic,i</m:t>
                    </m:r>
                  </m:sub>
                </m:sSub>
              </m:oMath>
            </m:oMathPara>
          </w:p>
        </w:tc>
        <w:tc>
          <w:tcPr>
            <w:tcW w:w="404" w:type="pct"/>
            <w:vAlign w:val="center"/>
          </w:tcPr>
          <w:p w14:paraId="24BCC59E" w14:textId="77777777" w:rsidR="00ED091F" w:rsidRDefault="00000000">
            <w:pPr>
              <w:spacing w:line="240" w:lineRule="auto"/>
              <w:ind w:firstLineChars="0" w:firstLine="0"/>
              <w:rPr>
                <w:rFonts w:cs="Times New Roman"/>
                <w:sz w:val="18"/>
                <w:szCs w:val="18"/>
                <w:lang w:val="en-GB"/>
              </w:rPr>
            </w:pPr>
            <w:r>
              <w:rPr>
                <w:rFonts w:cs="Times New Roman"/>
                <w:color w:val="000000" w:themeColor="text1"/>
                <w:sz w:val="18"/>
                <w:szCs w:val="18"/>
                <w:lang w:val="en-GB"/>
              </w:rPr>
              <w:t>——</w:t>
            </w:r>
          </w:p>
        </w:tc>
        <w:tc>
          <w:tcPr>
            <w:tcW w:w="3862" w:type="pct"/>
            <w:vAlign w:val="center"/>
          </w:tcPr>
          <w:p w14:paraId="78F60FEB" w14:textId="77777777" w:rsidR="00ED091F" w:rsidRDefault="00000000">
            <w:pPr>
              <w:spacing w:line="240" w:lineRule="auto"/>
              <w:ind w:firstLineChars="0" w:firstLine="0"/>
              <w:rPr>
                <w:rFonts w:cs="Times New Roman"/>
                <w:sz w:val="18"/>
                <w:szCs w:val="18"/>
                <w:lang w:val="en-GB"/>
              </w:rPr>
            </w:pPr>
            <w:r>
              <w:rPr>
                <w:rFonts w:cs="Times New Roman" w:hint="eastAsia"/>
                <w:sz w:val="18"/>
                <w:szCs w:val="18"/>
                <w:lang w:val="en-GB"/>
              </w:rPr>
              <w:t>基线调整系数，考虑到我国塑料循环利用体系已基本健全，出于保守考虑对基线情景下替代的原生塑料量进行修正，取值</w:t>
            </w:r>
            <w:r>
              <w:rPr>
                <w:rFonts w:cs="Times New Roman"/>
                <w:sz w:val="18"/>
                <w:szCs w:val="18"/>
                <w:lang w:val="en-GB"/>
              </w:rPr>
              <w:t>0.8</w:t>
            </w:r>
            <w:r>
              <w:rPr>
                <w:rFonts w:cs="Times New Roman" w:hint="eastAsia"/>
                <w:sz w:val="18"/>
                <w:szCs w:val="18"/>
                <w:lang w:val="en-GB"/>
              </w:rPr>
              <w:t>3</w:t>
            </w:r>
            <w:r>
              <w:rPr>
                <w:rFonts w:cs="Times New Roman" w:hint="eastAsia"/>
                <w:sz w:val="18"/>
                <w:szCs w:val="18"/>
                <w:lang w:val="en-GB"/>
              </w:rPr>
              <w:t>，无量纲。</w:t>
            </w:r>
          </w:p>
        </w:tc>
      </w:tr>
    </w:tbl>
    <w:p w14:paraId="74EDB3FA" w14:textId="77777777" w:rsidR="00ED091F" w:rsidRDefault="00000000">
      <w:pPr>
        <w:spacing w:before="120"/>
        <w:ind w:firstLine="420"/>
        <w:rPr>
          <w:rFonts w:cs="Times New Roman"/>
          <w:color w:val="000000" w:themeColor="text1"/>
        </w:rPr>
      </w:pPr>
      <w:r>
        <w:rPr>
          <w:rFonts w:cs="Times New Roman" w:hint="eastAsia"/>
          <w:lang w:val="en-GB"/>
        </w:rPr>
        <w:t>第</w:t>
      </w:r>
      <w:r>
        <w:rPr>
          <w:rFonts w:cs="Times New Roman"/>
          <w:lang w:val="en-GB"/>
        </w:rPr>
        <w:t>y</w:t>
      </w:r>
      <w:r>
        <w:rPr>
          <w:rFonts w:cs="Times New Roman" w:hint="eastAsia"/>
          <w:lang w:val="en-GB"/>
        </w:rPr>
        <w:t>年</w:t>
      </w:r>
      <w:r>
        <w:rPr>
          <w:rFonts w:cs="Times New Roman" w:hint="eastAsia"/>
          <w:color w:val="000000" w:themeColor="text1"/>
        </w:rPr>
        <w:t>与金属回收相关的基准线排放量</w:t>
      </w:r>
      <m:oMath>
        <m:sSub>
          <m:sSubPr>
            <m:ctrlPr>
              <w:rPr>
                <w:rFonts w:ascii="Cambria Math" w:hAnsi="Cambria Math" w:cs="Times New Roman"/>
                <w:i/>
                <w:lang w:val="en-GB"/>
              </w:rPr>
            </m:ctrlPr>
          </m:sSubPr>
          <m:e>
            <m:r>
              <w:rPr>
                <w:rFonts w:ascii="Cambria Math" w:hAnsi="Cambria Math" w:cs="Times New Roman"/>
                <w:lang w:val="en-GB"/>
              </w:rPr>
              <m:t>BE</m:t>
            </m:r>
          </m:e>
          <m:sub>
            <m:r>
              <w:rPr>
                <w:rFonts w:ascii="Cambria Math" w:hAnsi="Cambria Math" w:cs="Times New Roman"/>
                <w:lang w:val="en-GB"/>
              </w:rPr>
              <m:t>metal,y</m:t>
            </m:r>
          </m:sub>
        </m:sSub>
      </m:oMath>
      <w:r>
        <w:rPr>
          <w:rFonts w:hAnsi="Cambria Math" w:cs="Times New Roman" w:hint="eastAsia"/>
        </w:rPr>
        <w:t>按照公式（</w:t>
      </w:r>
      <w:r>
        <w:rPr>
          <w:rFonts w:hAnsi="Cambria Math" w:cs="Times New Roman" w:hint="eastAsia"/>
        </w:rPr>
        <w:t>3</w:t>
      </w:r>
      <w:r>
        <w:rPr>
          <w:rFonts w:hAnsi="Cambria Math" w:cs="Times New Roman" w:hint="eastAsia"/>
        </w:rPr>
        <w:t>）计算：</w:t>
      </w:r>
    </w:p>
    <w:tbl>
      <w:tblPr>
        <w:tblW w:w="5000" w:type="pct"/>
        <w:tblLook w:val="04A0" w:firstRow="1" w:lastRow="0" w:firstColumn="1" w:lastColumn="0" w:noHBand="0" w:noVBand="1"/>
      </w:tblPr>
      <w:tblGrid>
        <w:gridCol w:w="6557"/>
        <w:gridCol w:w="1749"/>
      </w:tblGrid>
      <w:tr w:rsidR="00ED091F" w14:paraId="286E3ECF" w14:textId="77777777">
        <w:tc>
          <w:tcPr>
            <w:tcW w:w="3947" w:type="pct"/>
            <w:vAlign w:val="center"/>
          </w:tcPr>
          <w:p w14:paraId="5E1E7627" w14:textId="77777777" w:rsidR="00ED091F" w:rsidRDefault="00000000">
            <w:pPr>
              <w:pStyle w:val="aff3"/>
              <w:spacing w:before="120"/>
              <w:ind w:firstLine="420"/>
              <w:jc w:val="both"/>
              <w:rPr>
                <w:rFonts w:cs="Times New Roman"/>
                <w:color w:val="000000" w:themeColor="text1"/>
                <w:lang w:val="en-GB"/>
              </w:rPr>
            </w:pPr>
            <m:oMathPara>
              <m:oMathParaPr>
                <m:jc m:val="center"/>
              </m:oMathParaPr>
              <m:oMath>
                <m:r>
                  <w:rPr>
                    <w:rFonts w:ascii="Cambria Math" w:hAnsi="Cambria Math" w:cs="Times New Roman"/>
                    <w:color w:val="000000" w:themeColor="text1"/>
                    <w:lang w:val="en-GB"/>
                  </w:rPr>
                  <m:t>B</m:t>
                </m:r>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E</m:t>
                    </m:r>
                  </m:e>
                  <m:sub>
                    <m:r>
                      <w:rPr>
                        <w:rFonts w:ascii="Cambria Math" w:hAnsi="Cambria Math" w:cs="Times New Roman"/>
                        <w:color w:val="000000" w:themeColor="text1"/>
                        <w:lang w:val="en-GB"/>
                      </w:rPr>
                      <m:t>metal,y</m:t>
                    </m:r>
                  </m:sub>
                </m:sSub>
                <m:r>
                  <w:rPr>
                    <w:rFonts w:ascii="Cambria Math" w:hAnsi="Cambria Math" w:cs="Times New Roman"/>
                    <w:color w:val="000000" w:themeColor="text1"/>
                    <w:lang w:val="en-GB"/>
                  </w:rPr>
                  <m:t>=</m:t>
                </m:r>
                <m:nary>
                  <m:naryPr>
                    <m:chr m:val="∑"/>
                    <m:limLoc m:val="undOvr"/>
                    <m:grow m:val="1"/>
                    <m:supHide m:val="1"/>
                    <m:ctrlPr>
                      <w:rPr>
                        <w:rFonts w:ascii="Cambria Math" w:hAnsi="Cambria Math" w:cs="Times New Roman"/>
                        <w:color w:val="000000" w:themeColor="text1"/>
                        <w:lang w:val="en-GB"/>
                      </w:rPr>
                    </m:ctrlPr>
                  </m:naryPr>
                  <m:sub>
                    <m:r>
                      <w:rPr>
                        <w:rFonts w:ascii="Cambria Math" w:hAnsi="Cambria Math" w:cs="Times New Roman"/>
                        <w:color w:val="000000" w:themeColor="text1"/>
                        <w:lang w:val="en-GB"/>
                      </w:rPr>
                      <m:t>j</m:t>
                    </m:r>
                  </m:sub>
                  <m:sup/>
                  <m:e>
                    <m:r>
                      <w:rPr>
                        <w:rFonts w:ascii="Cambria Math" w:hAnsi="Cambria Math" w:cs="Times New Roman"/>
                        <w:color w:val="000000" w:themeColor="text1"/>
                        <w:lang w:val="en-GB"/>
                      </w:rPr>
                      <m:t> </m:t>
                    </m:r>
                  </m:e>
                </m:nary>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Q</m:t>
                    </m:r>
                  </m:e>
                  <m:sub>
                    <m:r>
                      <w:rPr>
                        <w:rFonts w:ascii="Cambria Math" w:hAnsi="Cambria Math" w:cs="Times New Roman"/>
                        <w:color w:val="000000" w:themeColor="text1"/>
                        <w:lang w:val="en-GB"/>
                      </w:rPr>
                      <m:t>metal,j,y</m:t>
                    </m:r>
                  </m:sub>
                </m:sSub>
                <m:r>
                  <w:rPr>
                    <w:rFonts w:ascii="Cambria Math" w:hAnsi="Cambria Math" w:cs="Times New Roman"/>
                    <w:color w:val="000000" w:themeColor="text1"/>
                    <w:lang w:val="en-GB"/>
                  </w:rPr>
                  <m:t>×S</m:t>
                </m:r>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E</m:t>
                    </m:r>
                  </m:e>
                  <m:sub>
                    <m:r>
                      <w:rPr>
                        <w:rFonts w:ascii="Cambria Math" w:hAnsi="Cambria Math" w:cs="Times New Roman"/>
                        <w:color w:val="000000" w:themeColor="text1"/>
                        <w:lang w:val="en-GB"/>
                      </w:rPr>
                      <m:t>metal,j</m:t>
                    </m:r>
                  </m:sub>
                </m:sSub>
                <m:r>
                  <w:rPr>
                    <w:rFonts w:ascii="Cambria Math" w:hAnsi="Cambria Math" w:cs="Times New Roman"/>
                    <w:color w:val="000000" w:themeColor="text1"/>
                    <w:lang w:val="en-GB"/>
                  </w:rPr>
                  <m:t>×</m:t>
                </m:r>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metal,j</m:t>
                    </m:r>
                  </m:sub>
                </m:sSub>
              </m:oMath>
            </m:oMathPara>
          </w:p>
        </w:tc>
        <w:tc>
          <w:tcPr>
            <w:tcW w:w="1053" w:type="pct"/>
            <w:vAlign w:val="center"/>
          </w:tcPr>
          <w:p w14:paraId="51A7AB94" w14:textId="77777777" w:rsidR="00ED091F" w:rsidRDefault="00000000">
            <w:pPr>
              <w:pStyle w:val="aff3"/>
              <w:jc w:val="right"/>
              <w:rPr>
                <w:rFonts w:cs="Times New Roman"/>
              </w:rPr>
            </w:pPr>
            <w:r>
              <w:rPr>
                <w:rFonts w:cs="Times New Roman" w:hint="eastAsia"/>
              </w:rPr>
              <w:t>公式（</w:t>
            </w:r>
            <w:r>
              <w:rPr>
                <w:rFonts w:cs="Times New Roman" w:hint="eastAsia"/>
              </w:rPr>
              <w:t>3</w:t>
            </w:r>
            <w:r>
              <w:rPr>
                <w:rFonts w:cs="Times New Roman" w:hint="eastAsia"/>
              </w:rPr>
              <w:t>）</w:t>
            </w:r>
          </w:p>
        </w:tc>
      </w:tr>
    </w:tbl>
    <w:p w14:paraId="286C5036" w14:textId="77777777" w:rsidR="00ED091F" w:rsidRDefault="00000000">
      <w:pPr>
        <w:spacing w:before="120"/>
        <w:ind w:firstLine="420"/>
        <w:rPr>
          <w:rFonts w:cs="Times New Roman"/>
          <w:color w:val="000000" w:themeColor="text1"/>
        </w:rPr>
      </w:pPr>
      <w:r>
        <w:rPr>
          <w:rFonts w:cs="Times New Roman" w:hint="eastAsia"/>
          <w:color w:val="000000" w:themeColor="text1"/>
        </w:rPr>
        <w:t>其中：</w:t>
      </w:r>
    </w:p>
    <w:tbl>
      <w:tblPr>
        <w:tblW w:w="5000" w:type="pct"/>
        <w:tblLook w:val="04A0" w:firstRow="1" w:lastRow="0" w:firstColumn="1" w:lastColumn="0" w:noHBand="0" w:noVBand="1"/>
      </w:tblPr>
      <w:tblGrid>
        <w:gridCol w:w="1216"/>
        <w:gridCol w:w="671"/>
        <w:gridCol w:w="6419"/>
      </w:tblGrid>
      <w:tr w:rsidR="00ED091F" w14:paraId="210FF16F" w14:textId="77777777">
        <w:tc>
          <w:tcPr>
            <w:tcW w:w="732" w:type="pct"/>
            <w:vAlign w:val="center"/>
          </w:tcPr>
          <w:p w14:paraId="5E4DE641" w14:textId="77777777" w:rsidR="00ED091F" w:rsidRDefault="00000000">
            <w:pPr>
              <w:pStyle w:val="aff3"/>
              <w:spacing w:before="120" w:line="240" w:lineRule="auto"/>
              <w:ind w:firstLine="420"/>
              <w:jc w:val="both"/>
              <w:rPr>
                <w:rFonts w:cs="Times New Roman"/>
                <w:color w:val="000000" w:themeColor="text1"/>
                <w:sz w:val="18"/>
                <w:szCs w:val="18"/>
                <w:lang w:val="en-GB"/>
              </w:rPr>
            </w:pPr>
            <m:oMathPara>
              <m:oMathParaPr>
                <m:jc m:val="left"/>
              </m:oMathParaPr>
              <m:oMath>
                <m:r>
                  <w:rPr>
                    <w:rFonts w:ascii="Cambria Math" w:hAnsi="Cambria Math" w:cs="Times New Roman"/>
                    <w:color w:val="000000" w:themeColor="text1"/>
                    <w:sz w:val="18"/>
                    <w:szCs w:val="18"/>
                    <w:lang w:val="en-GB"/>
                  </w:rPr>
                  <m:t>B</m:t>
                </m:r>
                <m:sSub>
                  <m:sSubPr>
                    <m:ctrlPr>
                      <w:rPr>
                        <w:rFonts w:ascii="Cambria Math" w:hAnsi="Cambria Math" w:cs="Times New Roman"/>
                        <w:color w:val="000000" w:themeColor="text1"/>
                        <w:sz w:val="18"/>
                        <w:szCs w:val="18"/>
                        <w:lang w:val="en-GB"/>
                      </w:rPr>
                    </m:ctrlPr>
                  </m:sSubPr>
                  <m:e>
                    <m:r>
                      <w:rPr>
                        <w:rFonts w:ascii="Cambria Math" w:hAnsi="Cambria Math" w:cs="Times New Roman"/>
                        <w:color w:val="000000" w:themeColor="text1"/>
                        <w:sz w:val="18"/>
                        <w:szCs w:val="18"/>
                        <w:lang w:val="en-GB"/>
                      </w:rPr>
                      <m:t>E</m:t>
                    </m:r>
                  </m:e>
                  <m:sub>
                    <m:r>
                      <w:rPr>
                        <w:rFonts w:ascii="Cambria Math" w:hAnsi="Cambria Math" w:cs="Times New Roman"/>
                        <w:color w:val="000000" w:themeColor="text1"/>
                        <w:sz w:val="18"/>
                        <w:szCs w:val="18"/>
                        <w:lang w:val="en-GB"/>
                      </w:rPr>
                      <m:t>metal,y</m:t>
                    </m:r>
                  </m:sub>
                </m:sSub>
              </m:oMath>
            </m:oMathPara>
          </w:p>
        </w:tc>
        <w:tc>
          <w:tcPr>
            <w:tcW w:w="404" w:type="pct"/>
            <w:vAlign w:val="center"/>
          </w:tcPr>
          <w:p w14:paraId="6D87461E"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63" w:type="pct"/>
            <w:vAlign w:val="center"/>
          </w:tcPr>
          <w:p w14:paraId="7999EC6C"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hint="eastAsia"/>
                <w:sz w:val="18"/>
                <w:szCs w:val="18"/>
                <w:lang w:val="en-GB"/>
              </w:rPr>
              <w:t>第</w:t>
            </w:r>
            <w:r>
              <w:rPr>
                <w:rFonts w:cs="Times New Roman"/>
                <w:sz w:val="18"/>
                <w:szCs w:val="18"/>
                <w:lang w:val="en-GB"/>
              </w:rPr>
              <w:t>y</w:t>
            </w:r>
            <w:r>
              <w:rPr>
                <w:rFonts w:cs="Times New Roman" w:hint="eastAsia"/>
                <w:sz w:val="18"/>
                <w:szCs w:val="18"/>
                <w:lang w:val="en-GB"/>
              </w:rPr>
              <w:t>年与金属回收相关的基线排放量，</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p>
        </w:tc>
      </w:tr>
      <w:tr w:rsidR="00ED091F" w14:paraId="41A2F299" w14:textId="77777777">
        <w:tc>
          <w:tcPr>
            <w:tcW w:w="732" w:type="pct"/>
            <w:vAlign w:val="center"/>
          </w:tcPr>
          <w:p w14:paraId="7BADEF16" w14:textId="77777777" w:rsidR="00ED091F" w:rsidRDefault="00000000">
            <w:pPr>
              <w:pStyle w:val="aff3"/>
              <w:spacing w:before="120" w:line="240" w:lineRule="auto"/>
              <w:ind w:firstLine="420"/>
              <w:jc w:val="both"/>
              <w:rPr>
                <w:rFonts w:cs="Times New Roman"/>
                <w:color w:val="000000" w:themeColor="text1"/>
                <w:sz w:val="18"/>
                <w:szCs w:val="18"/>
                <w:lang w:val="en-GB"/>
              </w:rPr>
            </w:pPr>
            <m:oMathPara>
              <m:oMathParaPr>
                <m:jc m:val="left"/>
              </m:oMathParaPr>
              <m:oMath>
                <m:r>
                  <w:rPr>
                    <w:rFonts w:ascii="Cambria Math" w:hAnsi="Cambria Math" w:cs="Times New Roman"/>
                    <w:color w:val="000000" w:themeColor="text1"/>
                    <w:sz w:val="18"/>
                    <w:szCs w:val="18"/>
                    <w:lang w:val="en-GB"/>
                  </w:rPr>
                  <m:t>j</m:t>
                </m:r>
              </m:oMath>
            </m:oMathPara>
          </w:p>
        </w:tc>
        <w:tc>
          <w:tcPr>
            <w:tcW w:w="404" w:type="pct"/>
            <w:vAlign w:val="center"/>
          </w:tcPr>
          <w:p w14:paraId="5ABA0EEF"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63" w:type="pct"/>
            <w:vAlign w:val="center"/>
          </w:tcPr>
          <w:p w14:paraId="2EDBCF0D"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hint="eastAsia"/>
                <w:sz w:val="18"/>
                <w:szCs w:val="18"/>
              </w:rPr>
              <w:t>金属</w:t>
            </w:r>
            <w:r>
              <w:rPr>
                <w:rFonts w:cs="Times New Roman" w:hint="eastAsia"/>
                <w:sz w:val="18"/>
                <w:szCs w:val="18"/>
                <w:lang w:val="en-GB"/>
              </w:rPr>
              <w:t>的类型，</w:t>
            </w:r>
            <m:oMath>
              <m:r>
                <w:rPr>
                  <w:rFonts w:ascii="Cambria Math" w:hAnsi="Cambria Math" w:cs="Times New Roman"/>
                  <w:sz w:val="18"/>
                  <w:szCs w:val="18"/>
                  <w:lang w:val="en-GB"/>
                </w:rPr>
                <m:t>j</m:t>
              </m:r>
            </m:oMath>
            <w:r>
              <w:rPr>
                <w:rFonts w:cs="Times New Roman"/>
                <w:sz w:val="18"/>
                <w:szCs w:val="18"/>
                <w:lang w:val="en-GB"/>
              </w:rPr>
              <w:t>=1,2,3</w:t>
            </w:r>
            <w:r>
              <w:rPr>
                <w:rFonts w:cs="Times New Roman" w:hint="eastAsia"/>
                <w:sz w:val="18"/>
                <w:szCs w:val="18"/>
                <w:lang w:val="en-GB"/>
              </w:rPr>
              <w:t>……，无量纲；</w:t>
            </w:r>
          </w:p>
        </w:tc>
      </w:tr>
      <w:tr w:rsidR="00ED091F" w14:paraId="0A88586D" w14:textId="77777777">
        <w:tc>
          <w:tcPr>
            <w:tcW w:w="732" w:type="pct"/>
            <w:vAlign w:val="center"/>
          </w:tcPr>
          <w:p w14:paraId="2341BF5C" w14:textId="77777777" w:rsidR="00ED091F" w:rsidRDefault="00000000">
            <w:pPr>
              <w:pStyle w:val="aff3"/>
              <w:spacing w:before="120" w:line="240" w:lineRule="auto"/>
              <w:ind w:firstLine="420"/>
              <w:jc w:val="both"/>
              <w:rPr>
                <w:rFonts w:cs="Times New Roman"/>
                <w:color w:val="000000" w:themeColor="text1"/>
                <w:sz w:val="18"/>
                <w:szCs w:val="18"/>
                <w:lang w:val="en-GB"/>
              </w:rPr>
            </w:pPr>
            <m:oMathPara>
              <m:oMathParaPr>
                <m:jc m:val="left"/>
              </m:oMathParaPr>
              <m:oMath>
                <m:sSub>
                  <m:sSubPr>
                    <m:ctrlPr>
                      <w:rPr>
                        <w:rFonts w:ascii="Cambria Math" w:hAnsi="Cambria Math" w:cs="Times New Roman"/>
                        <w:color w:val="000000" w:themeColor="text1"/>
                        <w:sz w:val="18"/>
                        <w:szCs w:val="18"/>
                        <w:lang w:val="en-GB"/>
                      </w:rPr>
                    </m:ctrlPr>
                  </m:sSubPr>
                  <m:e>
                    <m:r>
                      <w:rPr>
                        <w:rFonts w:ascii="Cambria Math" w:hAnsi="Cambria Math" w:cs="Times New Roman"/>
                        <w:color w:val="000000" w:themeColor="text1"/>
                        <w:sz w:val="18"/>
                        <w:szCs w:val="18"/>
                        <w:lang w:val="en-GB"/>
                      </w:rPr>
                      <m:t>Q</m:t>
                    </m:r>
                  </m:e>
                  <m:sub>
                    <m:r>
                      <w:rPr>
                        <w:rFonts w:ascii="Cambria Math" w:hAnsi="Cambria Math" w:cs="Times New Roman"/>
                        <w:color w:val="000000" w:themeColor="text1"/>
                        <w:sz w:val="18"/>
                        <w:szCs w:val="18"/>
                        <w:lang w:val="en-GB"/>
                      </w:rPr>
                      <m:t>metal,j,y</m:t>
                    </m:r>
                  </m:sub>
                </m:sSub>
              </m:oMath>
            </m:oMathPara>
          </w:p>
        </w:tc>
        <w:tc>
          <w:tcPr>
            <w:tcW w:w="404" w:type="pct"/>
            <w:vAlign w:val="center"/>
          </w:tcPr>
          <w:p w14:paraId="2C56F5DA"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63" w:type="pct"/>
            <w:vAlign w:val="center"/>
          </w:tcPr>
          <w:p w14:paraId="1F228656"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年回收的金属类型</w:t>
            </w:r>
            <w:r>
              <w:rPr>
                <w:rFonts w:cs="Times New Roman"/>
                <w:color w:val="000000" w:themeColor="text1"/>
                <w:sz w:val="18"/>
                <w:szCs w:val="18"/>
                <w:lang w:val="en-GB"/>
              </w:rPr>
              <w:t xml:space="preserve"> </w:t>
            </w:r>
            <m:oMath>
              <m:r>
                <w:rPr>
                  <w:rFonts w:ascii="Cambria Math" w:hAnsi="Cambria Math" w:cs="Times New Roman"/>
                  <w:color w:val="000000" w:themeColor="text1"/>
                  <w:sz w:val="18"/>
                  <w:szCs w:val="18"/>
                  <w:lang w:val="en-GB"/>
                </w:rPr>
                <m:t>j</m:t>
              </m:r>
            </m:oMath>
            <w:r>
              <w:rPr>
                <w:rFonts w:cs="Times New Roman"/>
                <w:color w:val="000000" w:themeColor="text1"/>
                <w:sz w:val="18"/>
                <w:szCs w:val="18"/>
                <w:lang w:val="en-GB"/>
              </w:rPr>
              <w:t xml:space="preserve"> </w:t>
            </w:r>
            <w:r>
              <w:rPr>
                <w:rFonts w:cs="Times New Roman" w:hint="eastAsia"/>
                <w:color w:val="000000" w:themeColor="text1"/>
                <w:sz w:val="18"/>
                <w:szCs w:val="18"/>
                <w:lang w:val="en-GB"/>
              </w:rPr>
              <w:t>的数量，</w:t>
            </w:r>
            <w:r>
              <w:rPr>
                <w:rFonts w:cs="Times New Roman" w:hint="eastAsia"/>
                <w:sz w:val="18"/>
                <w:szCs w:val="18"/>
                <w:lang w:val="en-GB"/>
              </w:rPr>
              <w:t>单位为吨</w:t>
            </w:r>
            <w:r>
              <w:rPr>
                <w:rFonts w:cs="Times New Roman" w:hint="eastAsia"/>
                <w:color w:val="000000" w:themeColor="text1"/>
                <w:sz w:val="18"/>
                <w:szCs w:val="18"/>
                <w:lang w:val="en-GB"/>
              </w:rPr>
              <w:t>（</w:t>
            </w:r>
            <w:r>
              <w:rPr>
                <w:rFonts w:cs="Times New Roman" w:hint="eastAsia"/>
                <w:color w:val="000000" w:themeColor="text1"/>
                <w:sz w:val="18"/>
                <w:szCs w:val="18"/>
              </w:rPr>
              <w:t>t</w:t>
            </w:r>
            <w:r>
              <w:rPr>
                <w:rFonts w:cs="Times New Roman" w:hint="eastAsia"/>
                <w:color w:val="000000" w:themeColor="text1"/>
                <w:sz w:val="18"/>
                <w:szCs w:val="18"/>
                <w:lang w:val="en-GB"/>
              </w:rPr>
              <w:t>）；</w:t>
            </w:r>
          </w:p>
        </w:tc>
      </w:tr>
      <w:tr w:rsidR="00ED091F" w14:paraId="0F77B2F7" w14:textId="77777777">
        <w:tc>
          <w:tcPr>
            <w:tcW w:w="732" w:type="pct"/>
            <w:vAlign w:val="center"/>
          </w:tcPr>
          <w:p w14:paraId="2BB51681" w14:textId="77777777" w:rsidR="00ED091F" w:rsidRDefault="00000000">
            <w:pPr>
              <w:pStyle w:val="aff3"/>
              <w:spacing w:before="120" w:line="240" w:lineRule="auto"/>
              <w:ind w:firstLine="420"/>
              <w:jc w:val="both"/>
              <w:rPr>
                <w:rFonts w:cs="Times New Roman"/>
                <w:color w:val="000000" w:themeColor="text1"/>
                <w:sz w:val="18"/>
                <w:szCs w:val="18"/>
                <w:lang w:val="en-GB"/>
              </w:rPr>
            </w:pPr>
            <m:oMathPara>
              <m:oMathParaPr>
                <m:jc m:val="left"/>
              </m:oMathParaPr>
              <m:oMath>
                <m:r>
                  <w:rPr>
                    <w:rFonts w:ascii="Cambria Math" w:hAnsi="Cambria Math" w:cs="Times New Roman"/>
                    <w:color w:val="000000" w:themeColor="text1"/>
                    <w:sz w:val="18"/>
                    <w:szCs w:val="18"/>
                    <w:lang w:val="en-GB"/>
                  </w:rPr>
                  <m:t>S</m:t>
                </m:r>
                <m:sSub>
                  <m:sSubPr>
                    <m:ctrlPr>
                      <w:rPr>
                        <w:rFonts w:ascii="Cambria Math" w:hAnsi="Cambria Math" w:cs="Times New Roman"/>
                        <w:color w:val="000000" w:themeColor="text1"/>
                        <w:sz w:val="18"/>
                        <w:szCs w:val="18"/>
                        <w:lang w:val="en-GB"/>
                      </w:rPr>
                    </m:ctrlPr>
                  </m:sSubPr>
                  <m:e>
                    <m:r>
                      <w:rPr>
                        <w:rFonts w:ascii="Cambria Math" w:hAnsi="Cambria Math" w:cs="Times New Roman"/>
                        <w:color w:val="000000" w:themeColor="text1"/>
                        <w:sz w:val="18"/>
                        <w:szCs w:val="18"/>
                        <w:lang w:val="en-GB"/>
                      </w:rPr>
                      <m:t>E</m:t>
                    </m:r>
                  </m:e>
                  <m:sub>
                    <m:r>
                      <w:rPr>
                        <w:rFonts w:ascii="Cambria Math" w:hAnsi="Cambria Math" w:cs="Times New Roman"/>
                        <w:color w:val="000000" w:themeColor="text1"/>
                        <w:sz w:val="18"/>
                        <w:szCs w:val="18"/>
                        <w:lang w:val="en-GB"/>
                      </w:rPr>
                      <m:t>metal,j</m:t>
                    </m:r>
                  </m:sub>
                </m:sSub>
              </m:oMath>
            </m:oMathPara>
          </w:p>
        </w:tc>
        <w:tc>
          <w:tcPr>
            <w:tcW w:w="404" w:type="pct"/>
            <w:vAlign w:val="center"/>
          </w:tcPr>
          <w:p w14:paraId="5D2D2296"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63" w:type="pct"/>
            <w:vAlign w:val="center"/>
          </w:tcPr>
          <w:p w14:paraId="2794B886"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hint="eastAsia"/>
                <w:sz w:val="18"/>
                <w:szCs w:val="18"/>
              </w:rPr>
              <w:t>生产单位质量原生金属</w:t>
            </w:r>
            <w:r>
              <w:rPr>
                <w:rFonts w:cs="Times New Roman"/>
                <w:sz w:val="18"/>
                <w:szCs w:val="18"/>
              </w:rPr>
              <w:t xml:space="preserve"> </w:t>
            </w:r>
            <m:oMath>
              <m:r>
                <w:rPr>
                  <w:rFonts w:ascii="Cambria Math" w:hAnsi="Cambria Math" w:cs="Times New Roman"/>
                  <w:sz w:val="18"/>
                  <w:szCs w:val="18"/>
                  <w:lang w:val="en-GB"/>
                </w:rPr>
                <m:t>j</m:t>
              </m:r>
            </m:oMath>
            <w:r>
              <w:rPr>
                <w:rFonts w:cs="Times New Roman"/>
                <w:sz w:val="18"/>
                <w:szCs w:val="18"/>
              </w:rPr>
              <w:t xml:space="preserve"> </w:t>
            </w:r>
            <w:r>
              <w:rPr>
                <w:rFonts w:cs="Times New Roman" w:hint="eastAsia"/>
                <w:sz w:val="18"/>
                <w:szCs w:val="18"/>
              </w:rPr>
              <w:t>的</w:t>
            </w:r>
            <w:r>
              <w:rPr>
                <w:rFonts w:cs="Times New Roman"/>
                <w:sz w:val="18"/>
                <w:szCs w:val="18"/>
              </w:rPr>
              <w:t>CO</w:t>
            </w:r>
            <w:r>
              <w:rPr>
                <w:rFonts w:cs="Times New Roman"/>
                <w:sz w:val="18"/>
                <w:szCs w:val="18"/>
                <w:vertAlign w:val="subscript"/>
              </w:rPr>
              <w:t>2</w:t>
            </w:r>
            <w:r>
              <w:rPr>
                <w:rFonts w:cs="Times New Roman" w:hint="eastAsia"/>
                <w:sz w:val="18"/>
                <w:szCs w:val="18"/>
              </w:rPr>
              <w:t>排放因子，</w:t>
            </w:r>
            <w:proofErr w:type="gramStart"/>
            <w:r>
              <w:rPr>
                <w:rFonts w:cs="Times New Roman" w:hint="eastAsia"/>
                <w:sz w:val="18"/>
                <w:szCs w:val="18"/>
                <w:lang w:val="en-GB"/>
              </w:rPr>
              <w:t>单位为吨二氧化碳</w:t>
            </w:r>
            <w:proofErr w:type="gramEnd"/>
            <w:r>
              <w:rPr>
                <w:rFonts w:cs="Times New Roman" w:hint="eastAsia"/>
                <w:sz w:val="18"/>
                <w:szCs w:val="18"/>
              </w:rPr>
              <w:t>每吨</w:t>
            </w:r>
            <w:r>
              <w:rPr>
                <w:rFonts w:cs="Times New Roman" w:hint="eastAsia"/>
                <w:sz w:val="18"/>
                <w:szCs w:val="18"/>
                <w:lang w:val="en-GB"/>
              </w:rPr>
              <w:t>（</w:t>
            </w:r>
            <w:r>
              <w:rPr>
                <w:rFonts w:cs="Times New Roman"/>
                <w:sz w:val="18"/>
                <w:szCs w:val="18"/>
                <w:lang w:val="en-GB"/>
              </w:rPr>
              <w:t>tCO</w:t>
            </w:r>
            <w:r>
              <w:rPr>
                <w:rFonts w:cs="Times New Roman"/>
                <w:sz w:val="18"/>
                <w:szCs w:val="18"/>
                <w:vertAlign w:val="subscript"/>
                <w:lang w:val="en-GB"/>
              </w:rPr>
              <w:t>2</w:t>
            </w:r>
            <w:r>
              <w:rPr>
                <w:rFonts w:cs="Times New Roman"/>
                <w:sz w:val="18"/>
                <w:szCs w:val="18"/>
                <w:lang w:val="en-GB"/>
              </w:rPr>
              <w:t>/</w:t>
            </w:r>
            <w:r>
              <w:rPr>
                <w:rFonts w:cs="Times New Roman" w:hint="eastAsia"/>
                <w:sz w:val="18"/>
                <w:szCs w:val="18"/>
              </w:rPr>
              <w:t>t</w:t>
            </w:r>
            <w:r>
              <w:rPr>
                <w:rFonts w:cs="Times New Roman" w:hint="eastAsia"/>
                <w:sz w:val="18"/>
                <w:szCs w:val="18"/>
                <w:lang w:val="en-GB"/>
              </w:rPr>
              <w:t>）</w:t>
            </w:r>
            <w:r>
              <w:rPr>
                <w:rFonts w:cs="Times New Roman" w:hint="eastAsia"/>
                <w:color w:val="000000" w:themeColor="text1"/>
                <w:sz w:val="18"/>
                <w:szCs w:val="18"/>
                <w:lang w:val="en-GB"/>
              </w:rPr>
              <w:t>；</w:t>
            </w:r>
          </w:p>
        </w:tc>
      </w:tr>
      <w:tr w:rsidR="00ED091F" w14:paraId="3B2150F9" w14:textId="77777777">
        <w:tc>
          <w:tcPr>
            <w:tcW w:w="732" w:type="pct"/>
            <w:vAlign w:val="center"/>
          </w:tcPr>
          <w:p w14:paraId="7E196FBD" w14:textId="77777777" w:rsidR="00ED091F" w:rsidRDefault="00000000">
            <w:pPr>
              <w:pStyle w:val="aff3"/>
              <w:spacing w:before="120" w:line="240" w:lineRule="auto"/>
              <w:jc w:val="both"/>
              <w:rPr>
                <w:rFonts w:cs="Times New Roman"/>
                <w:color w:val="000000" w:themeColor="text1"/>
                <w:sz w:val="18"/>
                <w:szCs w:val="18"/>
                <w:lang w:val="en-GB"/>
              </w:rPr>
            </w:pPr>
            <m:oMathPara>
              <m:oMathParaPr>
                <m:jc m:val="left"/>
              </m:oMathParaPr>
              <m:oMath>
                <m:sSub>
                  <m:sSubPr>
                    <m:ctrlPr>
                      <w:rPr>
                        <w:rFonts w:ascii="Cambria Math" w:hAnsi="Cambria Math" w:cs="Times New Roman"/>
                        <w:i/>
                        <w:color w:val="000000" w:themeColor="text1"/>
                        <w:sz w:val="18"/>
                        <w:szCs w:val="18"/>
                        <w:lang w:val="en-GB"/>
                      </w:rPr>
                    </m:ctrlPr>
                  </m:sSubPr>
                  <m:e>
                    <m:r>
                      <w:rPr>
                        <w:rFonts w:ascii="Cambria Math" w:hAnsi="Cambria Math" w:cs="Times New Roman"/>
                        <w:color w:val="000000" w:themeColor="text1"/>
                        <w:sz w:val="18"/>
                        <w:szCs w:val="18"/>
                        <w:lang w:val="en-GB"/>
                      </w:rPr>
                      <m:t>R</m:t>
                    </m:r>
                  </m:e>
                  <m:sub>
                    <m:r>
                      <w:rPr>
                        <w:rFonts w:ascii="Cambria Math" w:hAnsi="Cambria Math" w:cs="Times New Roman"/>
                        <w:color w:val="000000" w:themeColor="text1"/>
                        <w:sz w:val="18"/>
                        <w:szCs w:val="18"/>
                        <w:lang w:val="en-GB"/>
                      </w:rPr>
                      <m:t>metal,j</m:t>
                    </m:r>
                  </m:sub>
                </m:sSub>
              </m:oMath>
            </m:oMathPara>
          </w:p>
        </w:tc>
        <w:tc>
          <w:tcPr>
            <w:tcW w:w="404" w:type="pct"/>
            <w:vAlign w:val="center"/>
          </w:tcPr>
          <w:p w14:paraId="30E0A6D6"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63" w:type="pct"/>
            <w:vAlign w:val="center"/>
          </w:tcPr>
          <w:p w14:paraId="356D3F47" w14:textId="77777777" w:rsidR="00ED091F" w:rsidRDefault="00000000">
            <w:pPr>
              <w:pStyle w:val="aff3"/>
              <w:spacing w:before="120"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基线调整系数，考虑到我国废金属循环利用体系已基本健全，出于保守考虑对基线情景下替代的原生金属量进行修正，无量纲。其中：钢</w:t>
            </w:r>
            <w:r>
              <w:rPr>
                <w:rFonts w:cs="Times New Roman"/>
                <w:color w:val="000000" w:themeColor="text1"/>
                <w:sz w:val="18"/>
                <w:szCs w:val="18"/>
                <w:lang w:val="en-GB"/>
              </w:rPr>
              <w:t>0.76</w:t>
            </w:r>
            <w:r>
              <w:rPr>
                <w:rFonts w:cs="Times New Roman" w:hint="eastAsia"/>
                <w:color w:val="000000" w:themeColor="text1"/>
                <w:sz w:val="18"/>
                <w:szCs w:val="18"/>
                <w:lang w:val="en-GB"/>
              </w:rPr>
              <w:t>、铜</w:t>
            </w:r>
            <w:r>
              <w:rPr>
                <w:rFonts w:cs="Times New Roman"/>
                <w:color w:val="000000" w:themeColor="text1"/>
                <w:sz w:val="18"/>
                <w:szCs w:val="18"/>
                <w:lang w:val="en-GB"/>
              </w:rPr>
              <w:t>0.68</w:t>
            </w:r>
            <w:r>
              <w:rPr>
                <w:rFonts w:cs="Times New Roman" w:hint="eastAsia"/>
                <w:color w:val="000000" w:themeColor="text1"/>
                <w:sz w:val="18"/>
                <w:szCs w:val="18"/>
                <w:lang w:val="en-GB"/>
              </w:rPr>
              <w:t>、铝</w:t>
            </w:r>
            <w:r>
              <w:rPr>
                <w:rFonts w:cs="Times New Roman"/>
                <w:color w:val="000000" w:themeColor="text1"/>
                <w:sz w:val="18"/>
                <w:szCs w:val="18"/>
                <w:lang w:val="en-GB"/>
              </w:rPr>
              <w:t>0.8</w:t>
            </w:r>
            <w:r>
              <w:rPr>
                <w:rFonts w:cs="Times New Roman" w:hint="eastAsia"/>
                <w:color w:val="000000" w:themeColor="text1"/>
                <w:sz w:val="18"/>
                <w:szCs w:val="18"/>
                <w:lang w:val="en-GB"/>
              </w:rPr>
              <w:t>、其他</w:t>
            </w:r>
            <w:r>
              <w:rPr>
                <w:rFonts w:cs="Times New Roman"/>
                <w:color w:val="000000" w:themeColor="text1"/>
                <w:sz w:val="18"/>
                <w:szCs w:val="18"/>
                <w:lang w:val="en-GB"/>
              </w:rPr>
              <w:t>0.74</w:t>
            </w:r>
            <w:r>
              <w:rPr>
                <w:rFonts w:cs="Times New Roman" w:hint="eastAsia"/>
                <w:color w:val="000000" w:themeColor="text1"/>
                <w:sz w:val="18"/>
                <w:szCs w:val="18"/>
                <w:lang w:val="en-GB"/>
              </w:rPr>
              <w:t>。</w:t>
            </w:r>
          </w:p>
        </w:tc>
      </w:tr>
    </w:tbl>
    <w:p w14:paraId="082C338E" w14:textId="77777777" w:rsidR="00ED091F" w:rsidRDefault="00000000">
      <w:pPr>
        <w:pStyle w:val="2"/>
        <w:spacing w:before="156" w:after="156"/>
        <w:rPr>
          <w:rFonts w:cs="Times New Roman"/>
        </w:rPr>
      </w:pPr>
      <w:bookmarkStart w:id="40" w:name="_Hlk133241988"/>
      <w:r>
        <w:rPr>
          <w:rFonts w:cs="Times New Roman"/>
        </w:rPr>
        <w:t>项目</w:t>
      </w:r>
      <w:r>
        <w:rPr>
          <w:rFonts w:cs="Times New Roman"/>
        </w:rPr>
        <w:t>/</w:t>
      </w:r>
      <w:r>
        <w:rPr>
          <w:rFonts w:cs="Times New Roman" w:hint="eastAsia"/>
        </w:rPr>
        <w:t>行为</w:t>
      </w:r>
      <w:r>
        <w:rPr>
          <w:rFonts w:cs="Times New Roman"/>
        </w:rPr>
        <w:t>排放计算</w:t>
      </w:r>
    </w:p>
    <w:p w14:paraId="22C292EC" w14:textId="77777777" w:rsidR="00ED091F" w:rsidRDefault="00000000">
      <w:pPr>
        <w:spacing w:before="120"/>
        <w:ind w:firstLine="420"/>
        <w:rPr>
          <w:rFonts w:cs="Times New Roman"/>
          <w:color w:val="000000" w:themeColor="text1"/>
        </w:rPr>
      </w:pPr>
      <w:r>
        <w:rPr>
          <w:rFonts w:cs="Times New Roman" w:hint="eastAsia"/>
          <w:color w:val="000000" w:themeColor="text1"/>
        </w:rPr>
        <w:t>项目排放的计算需要将下面的来源考虑在内：包括预处理、拆解、破碎、筛选和处理设施的能源使用的相关排放，按照公式（</w:t>
      </w:r>
      <w:r>
        <w:rPr>
          <w:rFonts w:cs="Times New Roman" w:hint="eastAsia"/>
          <w:color w:val="000000" w:themeColor="text1"/>
        </w:rPr>
        <w:t>4</w:t>
      </w:r>
      <w:r>
        <w:rPr>
          <w:rFonts w:cs="Times New Roman" w:hint="eastAsia"/>
          <w:color w:val="000000" w:themeColor="text1"/>
        </w:rPr>
        <w:t>）计算。</w:t>
      </w:r>
    </w:p>
    <w:tbl>
      <w:tblPr>
        <w:tblW w:w="5000" w:type="pct"/>
        <w:tblLook w:val="04A0" w:firstRow="1" w:lastRow="0" w:firstColumn="1" w:lastColumn="0" w:noHBand="0" w:noVBand="1"/>
      </w:tblPr>
      <w:tblGrid>
        <w:gridCol w:w="6756"/>
        <w:gridCol w:w="1550"/>
      </w:tblGrid>
      <w:tr w:rsidR="00ED091F" w14:paraId="52D8C389" w14:textId="77777777">
        <w:tc>
          <w:tcPr>
            <w:tcW w:w="4067" w:type="pct"/>
            <w:vAlign w:val="center"/>
          </w:tcPr>
          <w:p w14:paraId="1D8B3463" w14:textId="77777777" w:rsidR="00ED091F" w:rsidRDefault="00000000">
            <w:pPr>
              <w:ind w:firstLine="420"/>
              <w:rPr>
                <w:rFonts w:cs="Times New Roman"/>
                <w:color w:val="000000" w:themeColor="text1"/>
                <w:lang w:val="en-GB"/>
              </w:rPr>
            </w:pPr>
            <m:oMathPara>
              <m:oMathParaPr>
                <m:jc m:val="center"/>
              </m:oMathParaPr>
              <m:oMath>
                <m:r>
                  <w:rPr>
                    <w:rFonts w:ascii="Cambria Math" w:hAnsi="Cambria Math" w:cs="Times New Roman"/>
                    <w:color w:val="000000" w:themeColor="text1"/>
                  </w:rPr>
                  <m:t>P</m:t>
                </m:r>
                <m:sSub>
                  <m:sSubPr>
                    <m:ctrlPr>
                      <w:rPr>
                        <w:rFonts w:ascii="Cambria Math" w:hAnsi="Cambria Math" w:cs="Times New Roman"/>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y</m:t>
                    </m:r>
                  </m:sub>
                </m:sSub>
                <m:r>
                  <w:rPr>
                    <w:rFonts w:ascii="Cambria Math" w:hAnsi="Cambria Math" w:cs="Times New Roman"/>
                    <w:color w:val="000000" w:themeColor="text1"/>
                  </w:rPr>
                  <m:t>=E</m:t>
                </m:r>
                <m:sSub>
                  <m:sSubPr>
                    <m:ctrlPr>
                      <w:rPr>
                        <w:rFonts w:ascii="Cambria Math" w:hAnsi="Cambria Math" w:cs="Times New Roman"/>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y</m:t>
                    </m:r>
                  </m:sub>
                </m:sSub>
                <m:r>
                  <w:rPr>
                    <w:rFonts w:ascii="Cambria Math" w:hAnsi="Cambria Math" w:cs="Times New Roman"/>
                    <w:color w:val="000000" w:themeColor="text1"/>
                  </w:rPr>
                  <m:t>×</m:t>
                </m:r>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r>
                  <w:rPr>
                    <w:rFonts w:ascii="Cambria Math" w:hAnsi="Cambria Math" w:cs="Times New Roman"/>
                    <w:color w:val="000000" w:themeColor="text1"/>
                  </w:rPr>
                  <m:t>+</m:t>
                </m:r>
                <m:nary>
                  <m:naryPr>
                    <m:chr m:val="∑"/>
                    <m:limLoc m:val="undOvr"/>
                    <m:grow m:val="1"/>
                    <m:supHide m:val="1"/>
                    <m:ctrlPr>
                      <w:rPr>
                        <w:rFonts w:ascii="Cambria Math" w:hAnsi="Cambria Math" w:cs="Times New Roman"/>
                        <w:color w:val="000000" w:themeColor="text1"/>
                      </w:rPr>
                    </m:ctrlPr>
                  </m:naryPr>
                  <m:sub>
                    <m:r>
                      <w:rPr>
                        <w:rFonts w:ascii="Cambria Math" w:hAnsi="Cambria Math" w:cs="Times New Roman"/>
                        <w:color w:val="000000" w:themeColor="text1"/>
                      </w:rPr>
                      <m:t>f</m:t>
                    </m:r>
                  </m:sub>
                  <m:sup/>
                  <m:e>
                    <m:r>
                      <w:rPr>
                        <w:rFonts w:ascii="Cambria Math" w:hAnsi="Cambria Math" w:cs="Times New Roman"/>
                        <w:color w:val="000000" w:themeColor="text1"/>
                      </w:rPr>
                      <m:t> </m:t>
                    </m:r>
                  </m:e>
                </m:nary>
                <m:r>
                  <w:rPr>
                    <w:rFonts w:ascii="Cambria Math" w:hAnsi="Cambria Math" w:cs="Times New Roman"/>
                    <w:color w:val="000000" w:themeColor="text1"/>
                  </w:rPr>
                  <m:t>(F</m:t>
                </m:r>
                <m:sSub>
                  <m:sSubPr>
                    <m:ctrlPr>
                      <w:rPr>
                        <w:rFonts w:ascii="Cambria Math" w:hAnsi="Cambria Math" w:cs="Times New Roman"/>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f,y</m:t>
                    </m:r>
                  </m:sub>
                </m:sSub>
                <m:r>
                  <w:rPr>
                    <w:rFonts w:ascii="Cambria Math" w:hAnsi="Cambria Math" w:cs="Times New Roman"/>
                    <w:color w:val="000000" w:themeColor="text1"/>
                  </w:rPr>
                  <m:t>×NC</m:t>
                </m:r>
                <m:sSub>
                  <m:sSubPr>
                    <m:ctrlPr>
                      <w:rPr>
                        <w:rFonts w:ascii="Cambria Math" w:hAnsi="Cambria Math" w:cs="Times New Roman"/>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f,y</m:t>
                    </m:r>
                  </m:sub>
                </m:sSub>
                <m:r>
                  <w:rPr>
                    <w:rFonts w:ascii="Cambria Math" w:hAnsi="Cambria Math" w:cs="Times New Roman"/>
                    <w:color w:val="000000" w:themeColor="text1"/>
                  </w:rPr>
                  <m:t>×E</m:t>
                </m:r>
                <m:sSub>
                  <m:sSubPr>
                    <m:ctrlPr>
                      <w:rPr>
                        <w:rFonts w:ascii="Cambria Math" w:hAnsi="Cambria Math" w:cs="Times New Roman"/>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f,CO2,y</m:t>
                    </m:r>
                  </m:sub>
                </m:sSub>
                <m:r>
                  <w:rPr>
                    <w:rFonts w:ascii="Cambria Math" w:hAnsi="Cambria Math" w:cs="Times New Roman"/>
                    <w:color w:val="000000" w:themeColor="text1"/>
                  </w:rPr>
                  <m:t>)</m:t>
                </m:r>
              </m:oMath>
            </m:oMathPara>
          </w:p>
        </w:tc>
        <w:tc>
          <w:tcPr>
            <w:tcW w:w="933" w:type="pct"/>
            <w:vAlign w:val="center"/>
          </w:tcPr>
          <w:p w14:paraId="00658CD7" w14:textId="77777777" w:rsidR="00ED091F" w:rsidRDefault="00000000">
            <w:pPr>
              <w:pStyle w:val="aff3"/>
              <w:jc w:val="right"/>
              <w:rPr>
                <w:rFonts w:cs="Times New Roman"/>
              </w:rPr>
            </w:pPr>
            <w:r>
              <w:rPr>
                <w:rFonts w:cs="Times New Roman" w:hint="eastAsia"/>
              </w:rPr>
              <w:t>公式（</w:t>
            </w:r>
            <w:r>
              <w:rPr>
                <w:rFonts w:cs="Times New Roman" w:hint="eastAsia"/>
              </w:rPr>
              <w:t>4</w:t>
            </w:r>
            <w:r>
              <w:rPr>
                <w:rFonts w:cs="Times New Roman" w:hint="eastAsia"/>
              </w:rPr>
              <w:t>）</w:t>
            </w:r>
          </w:p>
        </w:tc>
      </w:tr>
    </w:tbl>
    <w:p w14:paraId="60D237C9" w14:textId="77777777" w:rsidR="00ED091F" w:rsidRDefault="00000000">
      <w:pPr>
        <w:spacing w:before="120"/>
        <w:ind w:firstLine="420"/>
        <w:rPr>
          <w:rFonts w:cs="Times New Roman"/>
          <w:color w:val="000000" w:themeColor="text1"/>
        </w:rPr>
      </w:pPr>
      <w:r>
        <w:rPr>
          <w:rFonts w:cs="Times New Roman" w:hint="eastAsia"/>
          <w:color w:val="000000" w:themeColor="text1"/>
        </w:rPr>
        <w:t>其中：</w:t>
      </w:r>
    </w:p>
    <w:tbl>
      <w:tblPr>
        <w:tblW w:w="5204" w:type="pct"/>
        <w:tblLook w:val="04A0" w:firstRow="1" w:lastRow="0" w:firstColumn="1" w:lastColumn="0" w:noHBand="0" w:noVBand="1"/>
      </w:tblPr>
      <w:tblGrid>
        <w:gridCol w:w="1234"/>
        <w:gridCol w:w="647"/>
        <w:gridCol w:w="6764"/>
      </w:tblGrid>
      <w:tr w:rsidR="00ED091F" w14:paraId="7293EFAB" w14:textId="77777777">
        <w:tc>
          <w:tcPr>
            <w:tcW w:w="714" w:type="pct"/>
            <w:vAlign w:val="center"/>
          </w:tcPr>
          <w:p w14:paraId="7BB2FA26"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PE</m:t>
                    </m:r>
                  </m:e>
                  <m:sub>
                    <m:r>
                      <w:rPr>
                        <w:rFonts w:ascii="Cambria Math" w:hAnsi="Cambria Math" w:cs="Times New Roman"/>
                        <w:color w:val="000000" w:themeColor="text1"/>
                        <w:sz w:val="18"/>
                        <w:szCs w:val="18"/>
                      </w:rPr>
                      <m:t>y</m:t>
                    </m:r>
                  </m:sub>
                </m:sSub>
              </m:oMath>
            </m:oMathPara>
          </w:p>
        </w:tc>
        <w:tc>
          <w:tcPr>
            <w:tcW w:w="374" w:type="pct"/>
            <w:vAlign w:val="center"/>
          </w:tcPr>
          <w:p w14:paraId="1C3385BC"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w:t>
            </w:r>
          </w:p>
        </w:tc>
        <w:tc>
          <w:tcPr>
            <w:tcW w:w="3910" w:type="pct"/>
            <w:vAlign w:val="center"/>
          </w:tcPr>
          <w:p w14:paraId="7F9E2F92" w14:textId="77777777" w:rsidR="00ED091F" w:rsidRDefault="00000000">
            <w:pPr>
              <w:pStyle w:val="aff3"/>
              <w:spacing w:line="240" w:lineRule="auto"/>
              <w:jc w:val="both"/>
              <w:rPr>
                <w:rFonts w:cs="Times New Roman"/>
                <w:color w:val="000000" w:themeColor="text1"/>
                <w:sz w:val="18"/>
                <w:szCs w:val="18"/>
              </w:rPr>
            </w:pPr>
            <w:r>
              <w:rPr>
                <w:rFonts w:cs="Times New Roman" w:hint="eastAsia"/>
                <w:color w:val="000000" w:themeColor="text1"/>
                <w:sz w:val="18"/>
                <w:szCs w:val="18"/>
              </w:rPr>
              <w:t>第</w:t>
            </w:r>
            <w:r>
              <w:rPr>
                <w:rFonts w:cs="Times New Roman"/>
                <w:color w:val="000000" w:themeColor="text1"/>
                <w:sz w:val="18"/>
                <w:szCs w:val="18"/>
              </w:rPr>
              <w:t>y</w:t>
            </w:r>
            <w:proofErr w:type="gramStart"/>
            <w:r>
              <w:rPr>
                <w:rFonts w:cs="Times New Roman" w:hint="eastAsia"/>
                <w:color w:val="000000" w:themeColor="text1"/>
                <w:sz w:val="18"/>
                <w:szCs w:val="18"/>
              </w:rPr>
              <w:t>年项目</w:t>
            </w:r>
            <w:proofErr w:type="gramEnd"/>
            <w:r>
              <w:rPr>
                <w:rFonts w:cs="Times New Roman" w:hint="eastAsia"/>
                <w:color w:val="000000" w:themeColor="text1"/>
                <w:sz w:val="18"/>
                <w:szCs w:val="18"/>
              </w:rPr>
              <w:t>排放量</w:t>
            </w:r>
            <w:r>
              <w:rPr>
                <w:rFonts w:cs="Times New Roman" w:hint="eastAsia"/>
                <w:sz w:val="18"/>
                <w:szCs w:val="18"/>
                <w:lang w:val="en-GB"/>
              </w:rPr>
              <w:t>，</w:t>
            </w:r>
            <w:proofErr w:type="gramStart"/>
            <w:r>
              <w:rPr>
                <w:rFonts w:cs="Times New Roman" w:hint="eastAsia"/>
                <w:sz w:val="18"/>
                <w:szCs w:val="18"/>
                <w:lang w:val="en-GB"/>
              </w:rPr>
              <w:t>单位为吨二氧化碳</w:t>
            </w:r>
            <w:proofErr w:type="gramEnd"/>
            <w:r>
              <w:rPr>
                <w:rFonts w:cs="Times New Roman" w:hint="eastAsia"/>
                <w:sz w:val="18"/>
                <w:szCs w:val="18"/>
                <w:lang w:val="en-GB"/>
              </w:rPr>
              <w:t>（</w:t>
            </w:r>
            <w:r>
              <w:rPr>
                <w:rFonts w:cs="Times New Roman" w:hint="eastAsia"/>
                <w:sz w:val="18"/>
                <w:szCs w:val="18"/>
                <w:lang w:val="en-GB"/>
              </w:rPr>
              <w:t>tCO</w:t>
            </w:r>
            <w:r>
              <w:rPr>
                <w:rFonts w:cs="Times New Roman" w:hint="eastAsia"/>
                <w:sz w:val="18"/>
                <w:szCs w:val="18"/>
                <w:vertAlign w:val="subscript"/>
                <w:lang w:val="en-GB"/>
              </w:rPr>
              <w:t>2</w:t>
            </w:r>
            <w:r>
              <w:rPr>
                <w:rFonts w:cs="Times New Roman" w:hint="eastAsia"/>
                <w:sz w:val="18"/>
                <w:szCs w:val="18"/>
                <w:lang w:val="en-GB"/>
              </w:rPr>
              <w:t>）</w:t>
            </w:r>
            <w:r>
              <w:rPr>
                <w:rFonts w:cs="Times New Roman" w:hint="eastAsia"/>
                <w:color w:val="000000" w:themeColor="text1"/>
                <w:sz w:val="18"/>
                <w:szCs w:val="18"/>
              </w:rPr>
              <w:t>；</w:t>
            </w:r>
          </w:p>
        </w:tc>
      </w:tr>
      <w:tr w:rsidR="00ED091F" w14:paraId="09AF601B" w14:textId="77777777">
        <w:tc>
          <w:tcPr>
            <w:tcW w:w="714" w:type="pct"/>
            <w:vAlign w:val="center"/>
          </w:tcPr>
          <w:p w14:paraId="305E683C"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r>
                  <w:rPr>
                    <w:rFonts w:ascii="Cambria Math" w:hAnsi="Cambria Math" w:cs="Times New Roman"/>
                    <w:color w:val="000000" w:themeColor="text1"/>
                    <w:sz w:val="18"/>
                    <w:szCs w:val="18"/>
                  </w:rPr>
                  <m:t>E</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C</m:t>
                    </m:r>
                  </m:e>
                  <m:sub>
                    <m:r>
                      <w:rPr>
                        <w:rFonts w:ascii="Cambria Math" w:hAnsi="Cambria Math" w:cs="Times New Roman"/>
                        <w:color w:val="000000" w:themeColor="text1"/>
                        <w:sz w:val="18"/>
                        <w:szCs w:val="18"/>
                      </w:rPr>
                      <m:t>y</m:t>
                    </m:r>
                  </m:sub>
                </m:sSub>
              </m:oMath>
            </m:oMathPara>
          </w:p>
        </w:tc>
        <w:tc>
          <w:tcPr>
            <w:tcW w:w="374" w:type="pct"/>
            <w:vAlign w:val="center"/>
          </w:tcPr>
          <w:p w14:paraId="30D19C0A"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0" w:type="pct"/>
            <w:vAlign w:val="center"/>
          </w:tcPr>
          <w:p w14:paraId="745C0817"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年回收设施消耗的净电量，</w:t>
            </w:r>
            <w:r>
              <w:rPr>
                <w:rFonts w:cs="Times New Roman" w:hint="eastAsia"/>
                <w:color w:val="000000" w:themeColor="text1"/>
                <w:sz w:val="18"/>
                <w:szCs w:val="18"/>
              </w:rPr>
              <w:t>单位为兆瓦时</w:t>
            </w:r>
            <w:r>
              <w:rPr>
                <w:rFonts w:cs="Times New Roman" w:hint="eastAsia"/>
                <w:color w:val="000000" w:themeColor="text1"/>
                <w:sz w:val="18"/>
                <w:szCs w:val="18"/>
                <w:lang w:val="en-GB"/>
              </w:rPr>
              <w:t>（</w:t>
            </w:r>
            <w:r>
              <w:rPr>
                <w:rFonts w:cs="Times New Roman"/>
                <w:color w:val="000000" w:themeColor="text1"/>
                <w:sz w:val="18"/>
                <w:szCs w:val="18"/>
                <w:lang w:val="en-GB"/>
              </w:rPr>
              <w:t>MWh</w:t>
            </w:r>
            <w:r>
              <w:rPr>
                <w:rFonts w:cs="Times New Roman" w:hint="eastAsia"/>
                <w:color w:val="000000" w:themeColor="text1"/>
                <w:sz w:val="18"/>
                <w:szCs w:val="18"/>
                <w:lang w:val="en-GB"/>
              </w:rPr>
              <w:t>）；</w:t>
            </w:r>
          </w:p>
        </w:tc>
      </w:tr>
      <w:tr w:rsidR="00ED091F" w14:paraId="051757F5" w14:textId="77777777">
        <w:tc>
          <w:tcPr>
            <w:tcW w:w="714" w:type="pct"/>
            <w:vAlign w:val="center"/>
          </w:tcPr>
          <w:p w14:paraId="2806A821"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74" w:type="pct"/>
            <w:vAlign w:val="center"/>
          </w:tcPr>
          <w:p w14:paraId="226CB5EF"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0" w:type="pct"/>
            <w:vAlign w:val="center"/>
          </w:tcPr>
          <w:p w14:paraId="3F8C514A"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sz w:val="18"/>
                <w:szCs w:val="18"/>
              </w:rPr>
              <w:t>第</w:t>
            </w:r>
            <w:r>
              <w:rPr>
                <w:rFonts w:cs="Times New Roman"/>
                <w:color w:val="000000" w:themeColor="text1"/>
                <w:sz w:val="18"/>
                <w:szCs w:val="18"/>
                <w:lang w:val="en-GB"/>
              </w:rPr>
              <w:t>y</w:t>
            </w:r>
            <w:r>
              <w:rPr>
                <w:rFonts w:cs="Times New Roman" w:hint="eastAsia"/>
                <w:sz w:val="18"/>
                <w:szCs w:val="18"/>
              </w:rPr>
              <w:t>年的项目所在区域电网的组合边际排放因子，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hint="eastAsia"/>
                <w:sz w:val="18"/>
                <w:szCs w:val="18"/>
              </w:rPr>
              <w:t>）</w:t>
            </w:r>
            <w:r>
              <w:rPr>
                <w:rFonts w:cs="Times New Roman" w:hint="eastAsia"/>
                <w:color w:val="000000" w:themeColor="text1"/>
                <w:sz w:val="18"/>
                <w:szCs w:val="18"/>
                <w:lang w:val="en-GB"/>
              </w:rPr>
              <w:t>；</w:t>
            </w:r>
          </w:p>
        </w:tc>
      </w:tr>
      <w:tr w:rsidR="00ED091F" w14:paraId="1C5C7A66" w14:textId="77777777">
        <w:tc>
          <w:tcPr>
            <w:tcW w:w="714" w:type="pct"/>
            <w:vAlign w:val="center"/>
          </w:tcPr>
          <w:p w14:paraId="6B95FDD6"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r>
                  <w:rPr>
                    <w:rFonts w:ascii="Cambria Math" w:hAnsi="Cambria Math" w:cs="Times New Roman"/>
                    <w:color w:val="000000" w:themeColor="text1"/>
                    <w:sz w:val="18"/>
                    <w:szCs w:val="18"/>
                  </w:rPr>
                  <m:t>F</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C</m:t>
                    </m:r>
                  </m:e>
                  <m:sub>
                    <m:r>
                      <w:rPr>
                        <w:rFonts w:ascii="Cambria Math" w:hAnsi="Cambria Math" w:cs="Times New Roman"/>
                        <w:color w:val="000000" w:themeColor="text1"/>
                        <w:sz w:val="18"/>
                        <w:szCs w:val="18"/>
                      </w:rPr>
                      <m:t>f,y</m:t>
                    </m:r>
                  </m:sub>
                </m:sSub>
              </m:oMath>
            </m:oMathPara>
          </w:p>
        </w:tc>
        <w:tc>
          <w:tcPr>
            <w:tcW w:w="374" w:type="pct"/>
            <w:vAlign w:val="center"/>
          </w:tcPr>
          <w:p w14:paraId="7437DE8B"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0" w:type="pct"/>
            <w:vAlign w:val="center"/>
          </w:tcPr>
          <w:p w14:paraId="1E61789A"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年回收设施消耗的燃料类型</w:t>
            </w:r>
            <w:r>
              <w:rPr>
                <w:rFonts w:cs="Times New Roman"/>
                <w:color w:val="000000" w:themeColor="text1"/>
                <w:sz w:val="18"/>
                <w:szCs w:val="18"/>
                <w:lang w:val="en-GB"/>
              </w:rPr>
              <w:t xml:space="preserve"> </w:t>
            </w:r>
            <m:oMath>
              <m:r>
                <w:rPr>
                  <w:rFonts w:ascii="Cambria Math" w:hAnsi="Cambria Math" w:cs="Times New Roman"/>
                  <w:color w:val="000000" w:themeColor="text1"/>
                  <w:sz w:val="18"/>
                  <w:szCs w:val="18"/>
                  <w:lang w:val="en-GB"/>
                </w:rPr>
                <m:t>f</m:t>
              </m:r>
            </m:oMath>
            <w:r>
              <w:rPr>
                <w:rFonts w:cs="Times New Roman"/>
                <w:color w:val="000000" w:themeColor="text1"/>
                <w:sz w:val="18"/>
                <w:szCs w:val="18"/>
                <w:lang w:val="en-GB"/>
              </w:rPr>
              <w:t xml:space="preserve"> </w:t>
            </w:r>
            <w:r>
              <w:rPr>
                <w:rFonts w:cs="Times New Roman" w:hint="eastAsia"/>
                <w:color w:val="000000" w:themeColor="text1"/>
                <w:sz w:val="18"/>
                <w:szCs w:val="18"/>
                <w:lang w:val="en-GB"/>
              </w:rPr>
              <w:t>的量，</w:t>
            </w:r>
            <w:r>
              <w:rPr>
                <w:rFonts w:cs="Times New Roman" w:hint="eastAsia"/>
                <w:color w:val="000000" w:themeColor="text1"/>
                <w:sz w:val="18"/>
                <w:szCs w:val="18"/>
              </w:rPr>
              <w:t>单位</w:t>
            </w:r>
            <w:proofErr w:type="gramStart"/>
            <w:r>
              <w:rPr>
                <w:rFonts w:cs="Times New Roman" w:hint="eastAsia"/>
                <w:color w:val="000000" w:themeColor="text1"/>
                <w:sz w:val="18"/>
                <w:szCs w:val="18"/>
              </w:rPr>
              <w:t>为吨或</w:t>
            </w:r>
            <w:proofErr w:type="gramEnd"/>
            <w:r>
              <w:rPr>
                <w:rFonts w:cs="Times New Roman" w:hint="eastAsia"/>
                <w:color w:val="000000" w:themeColor="text1"/>
                <w:sz w:val="18"/>
                <w:szCs w:val="18"/>
              </w:rPr>
              <w:t>万标方</w:t>
            </w:r>
            <w:r>
              <w:rPr>
                <w:rFonts w:cs="Times New Roman" w:hint="eastAsia"/>
                <w:color w:val="000000" w:themeColor="text1"/>
                <w:sz w:val="18"/>
                <w:szCs w:val="18"/>
                <w:lang w:val="en-GB"/>
              </w:rPr>
              <w:t>（</w:t>
            </w:r>
            <w:r>
              <w:rPr>
                <w:rFonts w:cs="Times New Roman" w:hint="eastAsia"/>
                <w:color w:val="000000" w:themeColor="text1"/>
                <w:sz w:val="18"/>
                <w:szCs w:val="18"/>
              </w:rPr>
              <w:t>t</w:t>
            </w:r>
            <w:r>
              <w:rPr>
                <w:rFonts w:cs="Times New Roman" w:hint="eastAsia"/>
                <w:color w:val="000000" w:themeColor="text1"/>
                <w:sz w:val="18"/>
                <w:szCs w:val="18"/>
                <w:lang w:val="en-GB"/>
              </w:rPr>
              <w:t>或</w:t>
            </w:r>
            <w:r>
              <w:rPr>
                <w:rFonts w:cs="Times New Roman" w:hint="eastAsia"/>
                <w:color w:val="000000" w:themeColor="text1"/>
                <w:sz w:val="18"/>
                <w:szCs w:val="18"/>
                <w:lang w:eastAsia="zh-Hans"/>
              </w:rPr>
              <w:t>10</w:t>
            </w:r>
            <w:r>
              <w:rPr>
                <w:rFonts w:cs="Times New Roman" w:hint="eastAsia"/>
                <w:color w:val="000000" w:themeColor="text1"/>
                <w:sz w:val="18"/>
                <w:szCs w:val="18"/>
                <w:vertAlign w:val="superscript"/>
                <w:lang w:eastAsia="zh-Hans"/>
              </w:rPr>
              <w:t>4</w:t>
            </w:r>
            <w:r>
              <w:rPr>
                <w:rFonts w:cs="Times New Roman" w:hint="eastAsia"/>
                <w:color w:val="000000" w:themeColor="text1"/>
                <w:sz w:val="18"/>
                <w:szCs w:val="18"/>
                <w:lang w:eastAsia="zh-Hans"/>
              </w:rPr>
              <w:t>Nm</w:t>
            </w:r>
            <w:r>
              <w:rPr>
                <w:rFonts w:cs="Times New Roman" w:hint="eastAsia"/>
                <w:color w:val="000000" w:themeColor="text1"/>
                <w:sz w:val="18"/>
                <w:szCs w:val="18"/>
                <w:vertAlign w:val="superscript"/>
                <w:lang w:eastAsia="zh-Hans"/>
              </w:rPr>
              <w:t>3</w:t>
            </w:r>
            <w:r>
              <w:rPr>
                <w:rFonts w:cs="Times New Roman" w:hint="eastAsia"/>
                <w:color w:val="000000" w:themeColor="text1"/>
                <w:sz w:val="18"/>
                <w:szCs w:val="18"/>
                <w:lang w:val="en-GB"/>
              </w:rPr>
              <w:t>）；</w:t>
            </w:r>
          </w:p>
        </w:tc>
      </w:tr>
      <w:tr w:rsidR="00ED091F" w14:paraId="07D186B6" w14:textId="77777777">
        <w:tc>
          <w:tcPr>
            <w:tcW w:w="714" w:type="pct"/>
            <w:vAlign w:val="center"/>
          </w:tcPr>
          <w:p w14:paraId="22D0555A"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r>
                  <w:rPr>
                    <w:rFonts w:ascii="Cambria Math" w:hAnsi="Cambria Math" w:cs="Times New Roman"/>
                    <w:color w:val="000000" w:themeColor="text1"/>
                    <w:sz w:val="18"/>
                    <w:szCs w:val="18"/>
                  </w:rPr>
                  <m:t>NC</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V</m:t>
                    </m:r>
                  </m:e>
                  <m:sub>
                    <m:r>
                      <w:rPr>
                        <w:rFonts w:ascii="Cambria Math" w:hAnsi="Cambria Math" w:cs="Times New Roman"/>
                        <w:color w:val="000000" w:themeColor="text1"/>
                        <w:sz w:val="18"/>
                        <w:szCs w:val="18"/>
                      </w:rPr>
                      <m:t>f,y</m:t>
                    </m:r>
                  </m:sub>
                </m:sSub>
              </m:oMath>
            </m:oMathPara>
          </w:p>
        </w:tc>
        <w:tc>
          <w:tcPr>
            <w:tcW w:w="374" w:type="pct"/>
            <w:vAlign w:val="center"/>
          </w:tcPr>
          <w:p w14:paraId="2D671D50"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0" w:type="pct"/>
            <w:vAlign w:val="center"/>
          </w:tcPr>
          <w:p w14:paraId="67DC41B4"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年回收设施消耗的</w:t>
            </w:r>
            <w:r>
              <w:rPr>
                <w:rFonts w:cs="Times New Roman"/>
                <w:color w:val="000000" w:themeColor="text1"/>
                <w:sz w:val="18"/>
                <w:szCs w:val="18"/>
                <w:lang w:val="en-GB"/>
              </w:rPr>
              <w:t xml:space="preserve"> </w:t>
            </w:r>
            <m:oMath>
              <m:r>
                <w:rPr>
                  <w:rFonts w:ascii="Cambria Math" w:hAnsi="Cambria Math" w:cs="Times New Roman"/>
                  <w:color w:val="000000" w:themeColor="text1"/>
                  <w:sz w:val="18"/>
                  <w:szCs w:val="18"/>
                  <w:lang w:val="en-GB"/>
                </w:rPr>
                <m:t>f</m:t>
              </m:r>
            </m:oMath>
            <w:r>
              <w:rPr>
                <w:rFonts w:cs="Times New Roman"/>
                <w:color w:val="000000" w:themeColor="text1"/>
                <w:sz w:val="18"/>
                <w:szCs w:val="18"/>
                <w:lang w:val="en-GB"/>
              </w:rPr>
              <w:t xml:space="preserve"> </w:t>
            </w:r>
            <w:r>
              <w:rPr>
                <w:rFonts w:cs="Times New Roman" w:hint="eastAsia"/>
                <w:color w:val="000000" w:themeColor="text1"/>
                <w:sz w:val="18"/>
                <w:szCs w:val="18"/>
                <w:lang w:val="en-GB"/>
              </w:rPr>
              <w:t>类化石燃料的低位发热量，</w:t>
            </w:r>
            <w:r>
              <w:rPr>
                <w:rFonts w:cs="Times New Roman" w:hint="eastAsia"/>
                <w:color w:val="000000" w:themeColor="text1"/>
                <w:sz w:val="18"/>
                <w:szCs w:val="18"/>
              </w:rPr>
              <w:t>单位为吉焦每吨或吉焦每万标方</w:t>
            </w:r>
            <w:r>
              <w:rPr>
                <w:rFonts w:cs="Times New Roman" w:hint="eastAsia"/>
                <w:color w:val="000000" w:themeColor="text1"/>
                <w:sz w:val="18"/>
                <w:szCs w:val="18"/>
                <w:lang w:val="en-GB"/>
              </w:rPr>
              <w:t>（</w:t>
            </w:r>
            <w:r>
              <w:rPr>
                <w:rFonts w:cs="Times New Roman"/>
                <w:color w:val="000000" w:themeColor="text1"/>
                <w:sz w:val="18"/>
                <w:szCs w:val="18"/>
                <w:lang w:val="en-GB"/>
              </w:rPr>
              <w:t>GJ/</w:t>
            </w:r>
            <w:r>
              <w:rPr>
                <w:rFonts w:cs="Times New Roman" w:hint="eastAsia"/>
                <w:color w:val="000000" w:themeColor="text1"/>
                <w:sz w:val="18"/>
                <w:szCs w:val="18"/>
              </w:rPr>
              <w:t>t</w:t>
            </w:r>
            <w:r>
              <w:rPr>
                <w:rFonts w:cs="Times New Roman" w:hint="eastAsia"/>
                <w:color w:val="000000" w:themeColor="text1"/>
                <w:sz w:val="18"/>
                <w:szCs w:val="18"/>
                <w:lang w:val="en-GB"/>
              </w:rPr>
              <w:t>或</w:t>
            </w:r>
            <w:r>
              <w:rPr>
                <w:rFonts w:cs="Times New Roman"/>
                <w:color w:val="000000" w:themeColor="text1"/>
                <w:sz w:val="18"/>
                <w:szCs w:val="18"/>
                <w:lang w:val="en-GB"/>
              </w:rPr>
              <w:t>GJ/</w:t>
            </w:r>
            <w:r>
              <w:rPr>
                <w:rFonts w:cs="Times New Roman" w:hint="eastAsia"/>
                <w:color w:val="000000" w:themeColor="text1"/>
                <w:sz w:val="18"/>
                <w:szCs w:val="18"/>
                <w:lang w:eastAsia="zh-Hans"/>
              </w:rPr>
              <w:t>10</w:t>
            </w:r>
            <w:r>
              <w:rPr>
                <w:rFonts w:cs="Times New Roman" w:hint="eastAsia"/>
                <w:color w:val="000000" w:themeColor="text1"/>
                <w:sz w:val="18"/>
                <w:szCs w:val="18"/>
                <w:vertAlign w:val="superscript"/>
                <w:lang w:eastAsia="zh-Hans"/>
              </w:rPr>
              <w:t>4</w:t>
            </w:r>
            <w:r>
              <w:rPr>
                <w:rFonts w:cs="Times New Roman" w:hint="eastAsia"/>
                <w:color w:val="000000" w:themeColor="text1"/>
                <w:sz w:val="18"/>
                <w:szCs w:val="18"/>
                <w:lang w:eastAsia="zh-Hans"/>
              </w:rPr>
              <w:t>Nm</w:t>
            </w:r>
            <w:r>
              <w:rPr>
                <w:rFonts w:cs="Times New Roman" w:hint="eastAsia"/>
                <w:color w:val="000000" w:themeColor="text1"/>
                <w:sz w:val="18"/>
                <w:szCs w:val="18"/>
                <w:vertAlign w:val="superscript"/>
                <w:lang w:eastAsia="zh-Hans"/>
              </w:rPr>
              <w:t>3</w:t>
            </w:r>
            <w:r>
              <w:rPr>
                <w:rFonts w:cs="Times New Roman" w:hint="eastAsia"/>
                <w:color w:val="000000" w:themeColor="text1"/>
                <w:sz w:val="18"/>
                <w:szCs w:val="18"/>
                <w:lang w:val="en-GB"/>
              </w:rPr>
              <w:t>）；</w:t>
            </w:r>
          </w:p>
        </w:tc>
      </w:tr>
      <w:tr w:rsidR="00ED091F" w14:paraId="37D50E91" w14:textId="77777777">
        <w:tc>
          <w:tcPr>
            <w:tcW w:w="714" w:type="pct"/>
            <w:vAlign w:val="center"/>
          </w:tcPr>
          <w:p w14:paraId="0C29B250" w14:textId="77777777" w:rsidR="00ED091F" w:rsidRDefault="00000000">
            <w:pPr>
              <w:pStyle w:val="aff3"/>
              <w:spacing w:line="240" w:lineRule="auto"/>
              <w:jc w:val="both"/>
              <w:rPr>
                <w:rFonts w:cs="Times New Roman"/>
                <w:color w:val="000000" w:themeColor="text1"/>
                <w:sz w:val="18"/>
                <w:szCs w:val="18"/>
              </w:rPr>
            </w:pPr>
            <m:oMathPara>
              <m:oMath>
                <m:r>
                  <w:rPr>
                    <w:rFonts w:ascii="Cambria Math" w:hAnsi="Cambria Math" w:cs="Times New Roman"/>
                    <w:color w:val="000000" w:themeColor="text1"/>
                    <w:sz w:val="18"/>
                    <w:szCs w:val="18"/>
                  </w:rPr>
                  <m:t>E</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F</m:t>
                    </m:r>
                  </m:e>
                  <m:sub>
                    <m:r>
                      <w:rPr>
                        <w:rFonts w:ascii="Cambria Math" w:hAnsi="Cambria Math" w:cs="Times New Roman"/>
                        <w:color w:val="000000" w:themeColor="text1"/>
                        <w:sz w:val="18"/>
                        <w:szCs w:val="18"/>
                      </w:rPr>
                      <m:t>f,CO2,y</m:t>
                    </m:r>
                  </m:sub>
                </m:sSub>
              </m:oMath>
            </m:oMathPara>
          </w:p>
        </w:tc>
        <w:tc>
          <w:tcPr>
            <w:tcW w:w="374" w:type="pct"/>
            <w:vAlign w:val="center"/>
          </w:tcPr>
          <w:p w14:paraId="36AA5166"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0" w:type="pct"/>
            <w:vAlign w:val="center"/>
          </w:tcPr>
          <w:p w14:paraId="3F018195"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y</w:t>
            </w:r>
            <w:r>
              <w:rPr>
                <w:rFonts w:cs="Times New Roman" w:hint="eastAsia"/>
                <w:color w:val="000000" w:themeColor="text1"/>
                <w:sz w:val="18"/>
                <w:szCs w:val="18"/>
                <w:lang w:val="en-GB"/>
              </w:rPr>
              <w:t>年回收设施消耗的</w:t>
            </w:r>
            <w:r>
              <w:rPr>
                <w:rFonts w:cs="Times New Roman"/>
                <w:color w:val="000000" w:themeColor="text1"/>
                <w:sz w:val="18"/>
                <w:szCs w:val="18"/>
                <w:lang w:val="en-GB"/>
              </w:rPr>
              <w:t xml:space="preserve"> </w:t>
            </w:r>
            <m:oMath>
              <m:r>
                <w:rPr>
                  <w:rFonts w:ascii="Cambria Math" w:hAnsi="Cambria Math" w:cs="Times New Roman"/>
                  <w:color w:val="000000" w:themeColor="text1"/>
                  <w:sz w:val="18"/>
                  <w:szCs w:val="18"/>
                  <w:lang w:val="en-GB"/>
                </w:rPr>
                <m:t>f</m:t>
              </m:r>
            </m:oMath>
            <w:r>
              <w:rPr>
                <w:rFonts w:cs="Times New Roman"/>
                <w:color w:val="000000" w:themeColor="text1"/>
                <w:sz w:val="18"/>
                <w:szCs w:val="18"/>
                <w:lang w:val="en-GB"/>
              </w:rPr>
              <w:t xml:space="preserve"> </w:t>
            </w:r>
            <w:r>
              <w:rPr>
                <w:rFonts w:cs="Times New Roman" w:hint="eastAsia"/>
                <w:color w:val="000000" w:themeColor="text1"/>
                <w:sz w:val="18"/>
                <w:szCs w:val="18"/>
                <w:lang w:val="en-GB"/>
              </w:rPr>
              <w:t>类化石燃料的</w:t>
            </w:r>
            <w:r>
              <w:rPr>
                <w:rFonts w:cs="Times New Roman"/>
                <w:color w:val="000000" w:themeColor="text1"/>
                <w:sz w:val="18"/>
                <w:szCs w:val="18"/>
                <w:lang w:val="en-GB"/>
              </w:rPr>
              <w:t>CO</w:t>
            </w:r>
            <w:r>
              <w:rPr>
                <w:rFonts w:cs="Times New Roman"/>
                <w:color w:val="000000" w:themeColor="text1"/>
                <w:sz w:val="18"/>
                <w:szCs w:val="18"/>
                <w:vertAlign w:val="subscript"/>
                <w:lang w:val="en-GB"/>
              </w:rPr>
              <w:t>2</w:t>
            </w:r>
            <w:r>
              <w:rPr>
                <w:rFonts w:cs="Times New Roman" w:hint="eastAsia"/>
                <w:color w:val="000000" w:themeColor="text1"/>
                <w:sz w:val="18"/>
                <w:szCs w:val="18"/>
                <w:lang w:val="en-GB"/>
              </w:rPr>
              <w:t>排放因子，</w:t>
            </w:r>
            <w:r>
              <w:rPr>
                <w:rFonts w:cs="Times New Roman" w:hint="eastAsia"/>
                <w:color w:val="000000" w:themeColor="text1"/>
                <w:sz w:val="18"/>
                <w:szCs w:val="18"/>
              </w:rPr>
              <w:t>单位</w:t>
            </w:r>
            <w:proofErr w:type="gramStart"/>
            <w:r>
              <w:rPr>
                <w:rFonts w:cs="Times New Roman" w:hint="eastAsia"/>
                <w:color w:val="000000" w:themeColor="text1"/>
                <w:sz w:val="18"/>
                <w:szCs w:val="18"/>
              </w:rPr>
              <w:t>为</w:t>
            </w:r>
            <w:r>
              <w:rPr>
                <w:rFonts w:cs="Times New Roman" w:hint="eastAsia"/>
                <w:sz w:val="18"/>
                <w:szCs w:val="18"/>
                <w:lang w:val="en-GB"/>
              </w:rPr>
              <w:t>吨二氧化碳</w:t>
            </w:r>
            <w:r>
              <w:rPr>
                <w:rFonts w:cs="Times New Roman" w:hint="eastAsia"/>
                <w:sz w:val="18"/>
                <w:szCs w:val="18"/>
              </w:rPr>
              <w:t>每</w:t>
            </w:r>
            <w:r>
              <w:rPr>
                <w:rFonts w:cs="Times New Roman" w:hint="eastAsia"/>
                <w:color w:val="000000" w:themeColor="text1"/>
                <w:sz w:val="18"/>
                <w:szCs w:val="18"/>
              </w:rPr>
              <w:t>吉焦</w:t>
            </w:r>
            <w:proofErr w:type="gramEnd"/>
            <w:r>
              <w:rPr>
                <w:rFonts w:cs="Times New Roman"/>
                <w:color w:val="000000" w:themeColor="text1"/>
                <w:sz w:val="18"/>
                <w:szCs w:val="18"/>
                <w:lang w:val="en-GB"/>
              </w:rPr>
              <w:t>(tCO</w:t>
            </w:r>
            <w:r>
              <w:rPr>
                <w:rFonts w:cs="Times New Roman"/>
                <w:color w:val="000000" w:themeColor="text1"/>
                <w:sz w:val="18"/>
                <w:szCs w:val="18"/>
                <w:vertAlign w:val="subscript"/>
                <w:lang w:val="en-GB"/>
              </w:rPr>
              <w:t>2</w:t>
            </w:r>
            <w:r>
              <w:rPr>
                <w:rFonts w:cs="Times New Roman"/>
                <w:color w:val="000000" w:themeColor="text1"/>
                <w:sz w:val="18"/>
                <w:szCs w:val="18"/>
                <w:lang w:val="en-GB"/>
              </w:rPr>
              <w:t>/GJ)</w:t>
            </w:r>
            <w:r>
              <w:rPr>
                <w:rFonts w:cs="Times New Roman" w:hint="eastAsia"/>
                <w:color w:val="000000" w:themeColor="text1"/>
                <w:sz w:val="18"/>
                <w:szCs w:val="18"/>
                <w:lang w:val="en-GB"/>
              </w:rPr>
              <w:t>；</w:t>
            </w:r>
          </w:p>
        </w:tc>
      </w:tr>
    </w:tbl>
    <w:p w14:paraId="039C9790" w14:textId="77777777" w:rsidR="00ED091F" w:rsidRDefault="00000000">
      <w:pPr>
        <w:spacing w:before="120"/>
        <w:ind w:firstLine="420"/>
        <w:rPr>
          <w:rFonts w:hAnsi="Cambria Math" w:cs="Times New Roman"/>
          <w:szCs w:val="28"/>
        </w:rPr>
      </w:pPr>
      <w:bookmarkStart w:id="41" w:name="_Hlk133243499"/>
      <w:bookmarkEnd w:id="40"/>
      <w:r>
        <w:rPr>
          <w:rFonts w:cs="Times New Roman"/>
        </w:rPr>
        <w:t>第</w:t>
      </w:r>
      <m:oMath>
        <m:r>
          <w:rPr>
            <w:rFonts w:ascii="Cambria Math" w:hAnsi="Cambria Math" w:cs="Times New Roman"/>
          </w:rPr>
          <m:t>y</m:t>
        </m:r>
      </m:oMath>
      <w:r>
        <w:rPr>
          <w:rFonts w:cs="Times New Roman" w:hint="eastAsia"/>
          <w:szCs w:val="28"/>
        </w:rPr>
        <w:t>年</w:t>
      </w:r>
      <w:r>
        <w:rPr>
          <w:rFonts w:hAnsi="Cambria Math" w:cs="Times New Roman" w:hint="eastAsia"/>
          <w:szCs w:val="28"/>
        </w:rPr>
        <w:t>的项目所在区域电网的组合边际排放因子</w:t>
      </w:r>
      <m:oMath>
        <m:sSub>
          <m:sSubPr>
            <m:ctrlPr>
              <w:rPr>
                <w:rFonts w:ascii="Cambria Math" w:hAnsi="Cambria Math" w:cs="Times New Roman"/>
                <w:i/>
                <w:szCs w:val="28"/>
              </w:rPr>
            </m:ctrlPr>
          </m:sSubPr>
          <m:e>
            <m:r>
              <w:rPr>
                <w:rFonts w:ascii="Cambria Math" w:hAnsi="Cambria Math" w:cs="Times New Roman"/>
                <w:szCs w:val="28"/>
              </w:rPr>
              <m:t>EF</m:t>
            </m:r>
          </m:e>
          <m:sub>
            <m:r>
              <w:rPr>
                <w:rFonts w:ascii="Cambria Math" w:hAnsi="Cambria Math" w:cs="Times New Roman"/>
                <w:szCs w:val="28"/>
              </w:rPr>
              <m:t>grid,CM,y</m:t>
            </m:r>
          </m:sub>
        </m:sSub>
      </m:oMath>
      <w:r>
        <w:rPr>
          <w:rFonts w:hAnsi="Cambria Math" w:cs="Times New Roman" w:hint="eastAsia"/>
          <w:szCs w:val="28"/>
        </w:rPr>
        <w:t>按照公式（</w:t>
      </w:r>
      <w:r>
        <w:rPr>
          <w:rFonts w:hAnsi="Cambria Math" w:cs="Times New Roman" w:hint="eastAsia"/>
          <w:szCs w:val="28"/>
        </w:rPr>
        <w:t>5</w:t>
      </w:r>
      <w:r>
        <w:rPr>
          <w:rFonts w:hAnsi="Cambria Math" w:cs="Times New Roman" w:hint="eastAsia"/>
          <w:szCs w:val="28"/>
        </w:rPr>
        <w:t>）计算：</w:t>
      </w:r>
    </w:p>
    <w:tbl>
      <w:tblPr>
        <w:tblW w:w="5000" w:type="pct"/>
        <w:tblLook w:val="04A0" w:firstRow="1" w:lastRow="0" w:firstColumn="1" w:lastColumn="0" w:noHBand="0" w:noVBand="1"/>
      </w:tblPr>
      <w:tblGrid>
        <w:gridCol w:w="6756"/>
        <w:gridCol w:w="1550"/>
      </w:tblGrid>
      <w:tr w:rsidR="00ED091F" w14:paraId="45D46CE1" w14:textId="77777777">
        <w:tc>
          <w:tcPr>
            <w:tcW w:w="4067" w:type="pct"/>
            <w:vAlign w:val="center"/>
          </w:tcPr>
          <w:p w14:paraId="296F1C59" w14:textId="77777777" w:rsidR="00ED091F" w:rsidRDefault="00000000">
            <w:pPr>
              <w:ind w:firstLine="420"/>
              <w:rPr>
                <w:rFonts w:cs="Times New Roman"/>
                <w:color w:val="000000" w:themeColor="text1"/>
                <w:lang w:val="en-GB"/>
              </w:rPr>
            </w:pPr>
            <m:oMathPara>
              <m:oMath>
                <m:sSub>
                  <m:sSubPr>
                    <m:ctrlPr>
                      <w:rPr>
                        <w:rFonts w:ascii="Cambria Math" w:hAnsi="Cambria Math" w:cs="Calibri" w:hint="eastAsia"/>
                        <w:i/>
                        <w:iCs/>
                      </w:rPr>
                    </m:ctrlPr>
                  </m:sSubPr>
                  <m:e>
                    <m:r>
                      <w:rPr>
                        <w:rFonts w:ascii="Cambria Math" w:hAnsi="Cambria Math" w:cs="Calibri"/>
                      </w:rPr>
                      <m:t>EF</m:t>
                    </m:r>
                  </m:e>
                  <m:sub>
                    <m:r>
                      <w:rPr>
                        <w:rFonts w:ascii="Cambria Math" w:hAnsi="Cambria Math" w:cs="Calibri"/>
                      </w:rPr>
                      <m:t>grid,CM,y</m:t>
                    </m:r>
                  </m:sub>
                </m:sSub>
                <m:r>
                  <w:rPr>
                    <w:rFonts w:ascii="Cambria Math" w:hAnsi="Cambria Math" w:cs="Calibri" w:hint="eastAsia"/>
                  </w:rPr>
                  <m:t>=</m:t>
                </m:r>
                <m:sSub>
                  <m:sSubPr>
                    <m:ctrlPr>
                      <w:rPr>
                        <w:rFonts w:ascii="Cambria Math" w:hAnsi="Cambria Math" w:cs="Calibri" w:hint="eastAsia"/>
                        <w:i/>
                        <w:iCs/>
                      </w:rPr>
                    </m:ctrlPr>
                  </m:sSubPr>
                  <m:e>
                    <m:r>
                      <w:rPr>
                        <w:rFonts w:ascii="Cambria Math" w:hAnsi="Cambria Math" w:cs="Calibri"/>
                      </w:rPr>
                      <m:t>EF</m:t>
                    </m:r>
                  </m:e>
                  <m:sub>
                    <m:r>
                      <w:rPr>
                        <w:rFonts w:ascii="Cambria Math" w:hAnsi="Cambria Math" w:cs="Calibri"/>
                      </w:rPr>
                      <m:t>grid,OM,y</m:t>
                    </m:r>
                  </m:sub>
                </m:sSub>
                <m:r>
                  <w:rPr>
                    <w:rFonts w:ascii="Cambria Math" w:hAnsi="Cambria Math" w:cs="Calibri" w:hint="eastAsia"/>
                  </w:rPr>
                  <m:t>×</m:t>
                </m:r>
                <m:sSub>
                  <m:sSubPr>
                    <m:ctrlPr>
                      <w:rPr>
                        <w:rFonts w:ascii="Cambria Math" w:hAnsi="Cambria Math" w:cs="Calibri" w:hint="eastAsia"/>
                        <w:i/>
                        <w:iCs/>
                      </w:rPr>
                    </m:ctrlPr>
                  </m:sSubPr>
                  <m:e>
                    <m:r>
                      <w:rPr>
                        <w:rFonts w:ascii="Cambria Math" w:hAnsi="Cambria Math" w:cs="Calibri"/>
                      </w:rPr>
                      <m:t>ω</m:t>
                    </m:r>
                  </m:e>
                  <m:sub>
                    <m:r>
                      <w:rPr>
                        <w:rFonts w:ascii="Cambria Math" w:hAnsi="Cambria Math" w:cs="Calibri"/>
                      </w:rPr>
                      <m:t>OM</m:t>
                    </m:r>
                  </m:sub>
                </m:sSub>
                <m:r>
                  <w:rPr>
                    <w:rFonts w:ascii="Cambria Math" w:hAnsi="Cambria Math" w:cs="Calibri" w:hint="eastAsia"/>
                  </w:rPr>
                  <m:t>+</m:t>
                </m:r>
                <m:sSub>
                  <m:sSubPr>
                    <m:ctrlPr>
                      <w:rPr>
                        <w:rFonts w:ascii="Cambria Math" w:hAnsi="Cambria Math" w:cs="Calibri" w:hint="eastAsia"/>
                        <w:i/>
                        <w:iCs/>
                      </w:rPr>
                    </m:ctrlPr>
                  </m:sSubPr>
                  <m:e>
                    <m:r>
                      <w:rPr>
                        <w:rFonts w:ascii="Cambria Math" w:hAnsi="Cambria Math" w:cs="Calibri"/>
                      </w:rPr>
                      <m:t>EF</m:t>
                    </m:r>
                  </m:e>
                  <m:sub>
                    <m:r>
                      <w:rPr>
                        <w:rFonts w:ascii="Cambria Math" w:hAnsi="Cambria Math" w:cs="Calibri"/>
                      </w:rPr>
                      <m:t>grid,BM,y</m:t>
                    </m:r>
                  </m:sub>
                </m:sSub>
                <m:r>
                  <w:rPr>
                    <w:rFonts w:ascii="Cambria Math" w:hAnsi="Cambria Math" w:cs="Calibri" w:hint="eastAsia"/>
                  </w:rPr>
                  <m:t>×</m:t>
                </m:r>
                <m:sSub>
                  <m:sSubPr>
                    <m:ctrlPr>
                      <w:rPr>
                        <w:rFonts w:ascii="Cambria Math" w:hAnsi="Cambria Math" w:cs="Calibri" w:hint="eastAsia"/>
                        <w:i/>
                        <w:iCs/>
                      </w:rPr>
                    </m:ctrlPr>
                  </m:sSubPr>
                  <m:e>
                    <m:r>
                      <w:rPr>
                        <w:rFonts w:ascii="Cambria Math" w:hAnsi="Cambria Math" w:cs="Calibri"/>
                      </w:rPr>
                      <m:t>ω</m:t>
                    </m:r>
                  </m:e>
                  <m:sub>
                    <m:r>
                      <w:rPr>
                        <w:rFonts w:ascii="Cambria Math" w:hAnsi="Cambria Math" w:cs="Calibri"/>
                      </w:rPr>
                      <m:t>BM</m:t>
                    </m:r>
                  </m:sub>
                </m:sSub>
              </m:oMath>
            </m:oMathPara>
          </w:p>
        </w:tc>
        <w:tc>
          <w:tcPr>
            <w:tcW w:w="933" w:type="pct"/>
            <w:vAlign w:val="center"/>
          </w:tcPr>
          <w:p w14:paraId="269F3C2E" w14:textId="77777777" w:rsidR="00ED091F" w:rsidRDefault="00000000">
            <w:pPr>
              <w:pStyle w:val="aff3"/>
              <w:jc w:val="right"/>
              <w:rPr>
                <w:rFonts w:cs="Times New Roman"/>
              </w:rPr>
            </w:pPr>
            <w:r>
              <w:rPr>
                <w:rFonts w:cs="Times New Roman" w:hint="eastAsia"/>
              </w:rPr>
              <w:t>公式（</w:t>
            </w:r>
            <w:r>
              <w:rPr>
                <w:rFonts w:cs="Times New Roman" w:hint="eastAsia"/>
              </w:rPr>
              <w:t>5</w:t>
            </w:r>
            <w:r>
              <w:rPr>
                <w:rFonts w:cs="Times New Roman" w:hint="eastAsia"/>
              </w:rPr>
              <w:t>）</w:t>
            </w:r>
          </w:p>
        </w:tc>
      </w:tr>
    </w:tbl>
    <w:p w14:paraId="0161C81D" w14:textId="77777777" w:rsidR="00ED091F" w:rsidRDefault="00000000">
      <w:pPr>
        <w:spacing w:before="120"/>
        <w:ind w:firstLine="420"/>
        <w:rPr>
          <w:rFonts w:cs="Times New Roman"/>
          <w:color w:val="000000" w:themeColor="text1"/>
        </w:rPr>
      </w:pPr>
      <w:r>
        <w:rPr>
          <w:rFonts w:cs="Times New Roman" w:hint="eastAsia"/>
          <w:color w:val="000000" w:themeColor="text1"/>
        </w:rPr>
        <w:t>其中：</w:t>
      </w:r>
    </w:p>
    <w:tbl>
      <w:tblPr>
        <w:tblW w:w="5204" w:type="pct"/>
        <w:tblLook w:val="04A0" w:firstRow="1" w:lastRow="0" w:firstColumn="1" w:lastColumn="0" w:noHBand="0" w:noVBand="1"/>
      </w:tblPr>
      <w:tblGrid>
        <w:gridCol w:w="1236"/>
        <w:gridCol w:w="643"/>
        <w:gridCol w:w="6766"/>
      </w:tblGrid>
      <w:tr w:rsidR="00ED091F" w14:paraId="153F82DA" w14:textId="77777777">
        <w:tc>
          <w:tcPr>
            <w:tcW w:w="715" w:type="pct"/>
            <w:vAlign w:val="center"/>
          </w:tcPr>
          <w:p w14:paraId="1F46A1E1"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grid,CM,y</m:t>
                    </m:r>
                  </m:sub>
                </m:sSub>
              </m:oMath>
            </m:oMathPara>
          </w:p>
        </w:tc>
        <w:tc>
          <w:tcPr>
            <w:tcW w:w="372" w:type="pct"/>
            <w:vAlign w:val="center"/>
          </w:tcPr>
          <w:p w14:paraId="73BD080F"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2" w:type="pct"/>
            <w:vAlign w:val="center"/>
          </w:tcPr>
          <w:p w14:paraId="35EB0C31" w14:textId="77777777" w:rsidR="00ED091F" w:rsidRDefault="00000000">
            <w:pPr>
              <w:pStyle w:val="aff3"/>
              <w:spacing w:line="240" w:lineRule="auto"/>
              <w:jc w:val="both"/>
              <w:rPr>
                <w:rFonts w:cs="Times New Roman"/>
                <w:color w:val="000000" w:themeColor="text1"/>
                <w:sz w:val="18"/>
                <w:szCs w:val="18"/>
              </w:rPr>
            </w:pPr>
            <w:r>
              <w:rPr>
                <w:rFonts w:cs="Times New Roman"/>
                <w:sz w:val="18"/>
                <w:szCs w:val="18"/>
              </w:rPr>
              <w:t>第</w:t>
            </w:r>
            <w:r>
              <w:rPr>
                <w:rFonts w:cs="Times New Roman"/>
                <w:color w:val="000000" w:themeColor="text1"/>
                <w:sz w:val="18"/>
                <w:szCs w:val="18"/>
                <w:lang w:val="en-GB"/>
              </w:rPr>
              <w:t>y</w:t>
            </w:r>
            <w:r>
              <w:rPr>
                <w:rFonts w:cs="Times New Roman" w:hint="eastAsia"/>
                <w:sz w:val="18"/>
                <w:szCs w:val="18"/>
              </w:rPr>
              <w:t>年的项目所在区域电网的组合边际排放因子，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color w:val="000000" w:themeColor="text1"/>
                <w:sz w:val="18"/>
                <w:szCs w:val="18"/>
                <w:lang w:val="en-GB"/>
              </w:rPr>
              <w:t>；</w:t>
            </w:r>
          </w:p>
        </w:tc>
      </w:tr>
      <w:tr w:rsidR="00ED091F" w14:paraId="373AC874" w14:textId="77777777">
        <w:tc>
          <w:tcPr>
            <w:tcW w:w="715" w:type="pct"/>
            <w:vAlign w:val="center"/>
          </w:tcPr>
          <w:p w14:paraId="408BB0E0"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grid,OM,y</m:t>
                    </m:r>
                  </m:sub>
                </m:sSub>
              </m:oMath>
            </m:oMathPara>
          </w:p>
        </w:tc>
        <w:tc>
          <w:tcPr>
            <w:tcW w:w="372" w:type="pct"/>
            <w:vAlign w:val="center"/>
          </w:tcPr>
          <w:p w14:paraId="4A0D4662"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2" w:type="pct"/>
            <w:vAlign w:val="center"/>
          </w:tcPr>
          <w:p w14:paraId="7A52029A" w14:textId="77777777" w:rsidR="00ED091F" w:rsidRDefault="00000000">
            <w:pPr>
              <w:pStyle w:val="aff3"/>
              <w:spacing w:line="240" w:lineRule="auto"/>
              <w:jc w:val="both"/>
              <w:rPr>
                <w:rFonts w:cs="Times New Roman"/>
                <w:color w:val="000000" w:themeColor="text1"/>
                <w:sz w:val="18"/>
                <w:szCs w:val="18"/>
                <w:lang w:val="en-GB"/>
              </w:rPr>
            </w:pPr>
            <w:r>
              <w:rPr>
                <w:rFonts w:cs="Times New Roman"/>
                <w:sz w:val="18"/>
                <w:szCs w:val="18"/>
              </w:rPr>
              <w:t>第</w:t>
            </w:r>
            <w:r>
              <w:rPr>
                <w:rFonts w:cs="Times New Roman"/>
                <w:color w:val="000000" w:themeColor="text1"/>
                <w:sz w:val="18"/>
                <w:szCs w:val="18"/>
                <w:lang w:val="en-GB"/>
              </w:rPr>
              <w:t>y</w:t>
            </w:r>
            <w:r>
              <w:rPr>
                <w:rFonts w:cs="Times New Roman" w:hint="eastAsia"/>
                <w:sz w:val="18"/>
                <w:szCs w:val="18"/>
              </w:rPr>
              <w:t>年的项目所在区域电网的电量边际排放因子，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color w:val="000000" w:themeColor="text1"/>
                <w:sz w:val="18"/>
                <w:szCs w:val="18"/>
                <w:lang w:val="en-GB"/>
              </w:rPr>
              <w:t>；</w:t>
            </w:r>
          </w:p>
        </w:tc>
      </w:tr>
      <w:tr w:rsidR="00ED091F" w14:paraId="539445F4" w14:textId="77777777">
        <w:tc>
          <w:tcPr>
            <w:tcW w:w="715" w:type="pct"/>
            <w:vAlign w:val="center"/>
          </w:tcPr>
          <w:p w14:paraId="6528E361"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EF</m:t>
                    </m:r>
                  </m:e>
                  <m:sub>
                    <m:r>
                      <w:rPr>
                        <w:rFonts w:ascii="Cambria Math" w:hAnsi="Cambria Math" w:cs="Times New Roman"/>
                        <w:sz w:val="18"/>
                        <w:szCs w:val="18"/>
                      </w:rPr>
                      <m:t>grid,BM,y</m:t>
                    </m:r>
                  </m:sub>
                </m:sSub>
              </m:oMath>
            </m:oMathPara>
          </w:p>
        </w:tc>
        <w:tc>
          <w:tcPr>
            <w:tcW w:w="372" w:type="pct"/>
            <w:vAlign w:val="center"/>
          </w:tcPr>
          <w:p w14:paraId="6CA7E6E3"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2" w:type="pct"/>
            <w:vAlign w:val="center"/>
          </w:tcPr>
          <w:p w14:paraId="00518CD4" w14:textId="77777777" w:rsidR="00ED091F" w:rsidRDefault="00000000">
            <w:pPr>
              <w:pStyle w:val="aff3"/>
              <w:spacing w:line="240" w:lineRule="auto"/>
              <w:jc w:val="both"/>
              <w:rPr>
                <w:rFonts w:cs="Times New Roman"/>
                <w:color w:val="000000" w:themeColor="text1"/>
                <w:sz w:val="18"/>
                <w:szCs w:val="18"/>
                <w:lang w:val="en-GB"/>
              </w:rPr>
            </w:pPr>
            <w:r>
              <w:rPr>
                <w:rFonts w:cs="Times New Roman"/>
                <w:sz w:val="18"/>
                <w:szCs w:val="18"/>
              </w:rPr>
              <w:t>第</w:t>
            </w:r>
            <w:r>
              <w:rPr>
                <w:rFonts w:cs="Times New Roman"/>
                <w:color w:val="000000" w:themeColor="text1"/>
                <w:sz w:val="18"/>
                <w:szCs w:val="18"/>
                <w:lang w:val="en-GB"/>
              </w:rPr>
              <w:t>y</w:t>
            </w:r>
            <w:r>
              <w:rPr>
                <w:rFonts w:cs="Times New Roman" w:hint="eastAsia"/>
                <w:sz w:val="18"/>
                <w:szCs w:val="18"/>
              </w:rPr>
              <w:t>年的项目所在区域电网的容量边际排放因子，</w:t>
            </w:r>
            <w:proofErr w:type="gramStart"/>
            <w:r>
              <w:rPr>
                <w:rFonts w:cs="Times New Roman" w:hint="eastAsia"/>
                <w:sz w:val="18"/>
                <w:szCs w:val="18"/>
              </w:rPr>
              <w:t>单位为吨二氧化碳</w:t>
            </w:r>
            <w:proofErr w:type="gramEnd"/>
            <w:r>
              <w:rPr>
                <w:rFonts w:cs="Times New Roman" w:hint="eastAsia"/>
                <w:sz w:val="18"/>
                <w:szCs w:val="18"/>
              </w:rPr>
              <w:t>每兆瓦时</w:t>
            </w:r>
            <w:r>
              <w:rPr>
                <w:rFonts w:cs="Times New Roman"/>
                <w:sz w:val="18"/>
                <w:szCs w:val="18"/>
              </w:rPr>
              <w:t>（</w:t>
            </w:r>
            <w:r>
              <w:rPr>
                <w:rFonts w:cs="Times New Roman"/>
                <w:sz w:val="18"/>
                <w:szCs w:val="18"/>
              </w:rPr>
              <w:t>tCO</w:t>
            </w:r>
            <w:r>
              <w:rPr>
                <w:rFonts w:cs="Times New Roman"/>
                <w:sz w:val="18"/>
                <w:szCs w:val="18"/>
                <w:vertAlign w:val="subscript"/>
              </w:rPr>
              <w:t>2</w:t>
            </w:r>
            <w:r>
              <w:rPr>
                <w:rFonts w:cs="Times New Roman"/>
                <w:sz w:val="18"/>
                <w:szCs w:val="18"/>
              </w:rPr>
              <w:t>/MWh</w:t>
            </w:r>
            <w:r>
              <w:rPr>
                <w:rFonts w:cs="Times New Roman"/>
                <w:sz w:val="18"/>
                <w:szCs w:val="18"/>
              </w:rPr>
              <w:t>）</w:t>
            </w:r>
            <w:r>
              <w:rPr>
                <w:rFonts w:cs="Times New Roman" w:hint="eastAsia"/>
                <w:color w:val="000000" w:themeColor="text1"/>
                <w:sz w:val="18"/>
                <w:szCs w:val="18"/>
                <w:lang w:val="en-GB"/>
              </w:rPr>
              <w:t>；</w:t>
            </w:r>
          </w:p>
        </w:tc>
      </w:tr>
      <w:tr w:rsidR="00ED091F" w14:paraId="581B10DB" w14:textId="77777777">
        <w:tc>
          <w:tcPr>
            <w:tcW w:w="715" w:type="pct"/>
            <w:vAlign w:val="center"/>
          </w:tcPr>
          <w:p w14:paraId="7A4C9088"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OM</m:t>
                    </m:r>
                  </m:sub>
                </m:sSub>
              </m:oMath>
            </m:oMathPara>
          </w:p>
        </w:tc>
        <w:tc>
          <w:tcPr>
            <w:tcW w:w="372" w:type="pct"/>
            <w:vAlign w:val="center"/>
          </w:tcPr>
          <w:p w14:paraId="6651B966"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2" w:type="pct"/>
            <w:vAlign w:val="center"/>
          </w:tcPr>
          <w:p w14:paraId="684271F7"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sz w:val="18"/>
                <w:szCs w:val="18"/>
              </w:rPr>
              <w:t>电量边际排放因子的权重；</w:t>
            </w:r>
          </w:p>
        </w:tc>
      </w:tr>
      <w:tr w:rsidR="00ED091F" w14:paraId="68FC7373" w14:textId="77777777">
        <w:tc>
          <w:tcPr>
            <w:tcW w:w="715" w:type="pct"/>
            <w:vAlign w:val="center"/>
          </w:tcPr>
          <w:p w14:paraId="216292A1"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i/>
                        <w:sz w:val="18"/>
                        <w:szCs w:val="18"/>
                      </w:rPr>
                    </m:ctrlPr>
                  </m:sSubPr>
                  <m:e>
                    <m:r>
                      <w:rPr>
                        <w:rFonts w:ascii="Cambria Math" w:hAnsi="Cambria Math" w:cs="Times New Roman"/>
                        <w:sz w:val="18"/>
                        <w:szCs w:val="18"/>
                      </w:rPr>
                      <m:t>ω</m:t>
                    </m:r>
                  </m:e>
                  <m:sub>
                    <m:r>
                      <w:rPr>
                        <w:rFonts w:ascii="Cambria Math" w:hAnsi="Cambria Math" w:cs="Times New Roman"/>
                        <w:sz w:val="18"/>
                        <w:szCs w:val="18"/>
                      </w:rPr>
                      <m:t>BM</m:t>
                    </m:r>
                  </m:sub>
                </m:sSub>
              </m:oMath>
            </m:oMathPara>
          </w:p>
        </w:tc>
        <w:tc>
          <w:tcPr>
            <w:tcW w:w="372" w:type="pct"/>
            <w:vAlign w:val="center"/>
          </w:tcPr>
          <w:p w14:paraId="5D9FE1A2"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912" w:type="pct"/>
            <w:vAlign w:val="center"/>
          </w:tcPr>
          <w:p w14:paraId="599FF810"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sz w:val="18"/>
                <w:szCs w:val="18"/>
              </w:rPr>
              <w:t>容量边际排放因子的权重。</w:t>
            </w:r>
          </w:p>
        </w:tc>
      </w:tr>
    </w:tbl>
    <w:p w14:paraId="37E5E35C" w14:textId="77777777" w:rsidR="00ED091F" w:rsidRDefault="00000000">
      <w:pPr>
        <w:pStyle w:val="2"/>
        <w:spacing w:before="156" w:after="156" w:line="360" w:lineRule="auto"/>
        <w:rPr>
          <w:rFonts w:cs="Times New Roman"/>
          <w:color w:val="000000" w:themeColor="text1"/>
        </w:rPr>
      </w:pPr>
      <w:r>
        <w:rPr>
          <w:rFonts w:cs="Times New Roman" w:hint="eastAsia"/>
          <w:color w:val="000000" w:themeColor="text1"/>
        </w:rPr>
        <w:t>泄漏</w:t>
      </w:r>
    </w:p>
    <w:p w14:paraId="09501F6F" w14:textId="77777777" w:rsidR="00ED091F" w:rsidRDefault="00000000">
      <w:pPr>
        <w:spacing w:before="120"/>
        <w:ind w:firstLine="420"/>
        <w:rPr>
          <w:rFonts w:cs="Times New Roman"/>
          <w:color w:val="000000" w:themeColor="text1"/>
        </w:rPr>
      </w:pPr>
      <w:r>
        <w:rPr>
          <w:rFonts w:cs="Times New Roman"/>
          <w:color w:val="000000" w:themeColor="text1"/>
        </w:rPr>
        <w:t>本方法学</w:t>
      </w:r>
      <w:r>
        <w:rPr>
          <w:rFonts w:cs="Times New Roman" w:hint="eastAsia"/>
          <w:color w:val="000000" w:themeColor="text1"/>
        </w:rPr>
        <w:t>忽略</w:t>
      </w:r>
      <w:r>
        <w:rPr>
          <w:rFonts w:cs="Times New Roman"/>
          <w:color w:val="000000" w:themeColor="text1"/>
        </w:rPr>
        <w:t>项目活动对项目边界外温室气体排放的影响，即项目泄</w:t>
      </w:r>
      <w:r>
        <w:rPr>
          <w:rFonts w:cs="Times New Roman" w:hint="eastAsia"/>
          <w:color w:val="000000" w:themeColor="text1"/>
        </w:rPr>
        <w:t>漏</w:t>
      </w:r>
      <w:r>
        <w:rPr>
          <w:rFonts w:cs="Times New Roman" w:hint="eastAsia"/>
          <w:color w:val="000000" w:themeColor="text1"/>
        </w:rPr>
        <w:t xml:space="preserve"> </w:t>
      </w:r>
      <m:oMath>
        <m:sSub>
          <m:sSubPr>
            <m:ctrlPr>
              <w:rPr>
                <w:rFonts w:ascii="Cambria Math" w:hAnsi="Cambria Math" w:cs="Times New Roman"/>
                <w:color w:val="000000" w:themeColor="text1"/>
              </w:rPr>
            </m:ctrlPr>
          </m:sSubPr>
          <m:e>
            <m:r>
              <w:rPr>
                <w:rFonts w:ascii="Cambria Math" w:hAnsi="Cambria Math" w:cs="Times New Roman"/>
                <w:color w:val="000000" w:themeColor="text1"/>
              </w:rPr>
              <m:t>LE</m:t>
            </m:r>
          </m:e>
          <m:sub>
            <m:r>
              <w:rPr>
                <w:rFonts w:ascii="Cambria Math" w:hAnsi="Cambria Math" w:cs="Times New Roman"/>
                <w:color w:val="000000" w:themeColor="text1"/>
              </w:rPr>
              <m:t>y</m:t>
            </m:r>
          </m:sub>
        </m:sSub>
        <m:r>
          <w:rPr>
            <w:rFonts w:ascii="Cambria Math" w:hAnsi="Cambria Math" w:cs="Times New Roman"/>
            <w:color w:val="000000" w:themeColor="text1"/>
          </w:rPr>
          <m:t>=0</m:t>
        </m:r>
      </m:oMath>
      <w:r>
        <w:rPr>
          <w:rFonts w:cs="Times New Roman" w:hint="eastAsia"/>
          <w:color w:val="000000" w:themeColor="text1"/>
        </w:rPr>
        <w:t>。</w:t>
      </w:r>
    </w:p>
    <w:p w14:paraId="61D2A516" w14:textId="77777777" w:rsidR="00ED091F" w:rsidRDefault="00000000">
      <w:pPr>
        <w:pStyle w:val="2"/>
        <w:spacing w:before="156" w:after="156"/>
        <w:rPr>
          <w:rFonts w:cs="Times New Roman"/>
        </w:rPr>
      </w:pPr>
      <w:r>
        <w:rPr>
          <w:rFonts w:cs="Times New Roman"/>
        </w:rPr>
        <w:t>项目</w:t>
      </w:r>
      <w:r>
        <w:rPr>
          <w:rFonts w:cs="Times New Roman"/>
        </w:rPr>
        <w:t>/</w:t>
      </w:r>
      <w:r>
        <w:rPr>
          <w:rFonts w:cs="Times New Roman" w:hint="eastAsia"/>
        </w:rPr>
        <w:t>行为</w:t>
      </w:r>
      <w:r>
        <w:rPr>
          <w:rFonts w:cs="Times New Roman"/>
        </w:rPr>
        <w:t>减排量核算</w:t>
      </w:r>
    </w:p>
    <w:p w14:paraId="69142CEF" w14:textId="77777777" w:rsidR="00ED091F" w:rsidRDefault="00000000">
      <w:pPr>
        <w:ind w:firstLine="420"/>
      </w:pPr>
      <w:r>
        <w:rPr>
          <w:rFonts w:cs="Times New Roman" w:hint="eastAsia"/>
          <w:szCs w:val="28"/>
        </w:rPr>
        <w:t>项目</w:t>
      </w:r>
      <w:r>
        <w:rPr>
          <w:rFonts w:cs="Times New Roman"/>
          <w:szCs w:val="28"/>
        </w:rPr>
        <w:t>减排量</w:t>
      </w:r>
      <w:r>
        <w:rPr>
          <w:rFonts w:cs="Times New Roman"/>
          <w:bCs/>
        </w:rPr>
        <w:t>按照公式计算：</w:t>
      </w:r>
    </w:p>
    <w:tbl>
      <w:tblPr>
        <w:tblW w:w="5000" w:type="pct"/>
        <w:tblLook w:val="04A0" w:firstRow="1" w:lastRow="0" w:firstColumn="1" w:lastColumn="0" w:noHBand="0" w:noVBand="1"/>
      </w:tblPr>
      <w:tblGrid>
        <w:gridCol w:w="6603"/>
        <w:gridCol w:w="1703"/>
      </w:tblGrid>
      <w:tr w:rsidR="00ED091F" w14:paraId="2FE78194" w14:textId="77777777">
        <w:tc>
          <w:tcPr>
            <w:tcW w:w="3975" w:type="pct"/>
            <w:vAlign w:val="center"/>
          </w:tcPr>
          <w:bookmarkStart w:id="42" w:name="_Hlk163727186"/>
          <w:p w14:paraId="460CB4E6" w14:textId="77777777" w:rsidR="00ED091F" w:rsidRDefault="00000000">
            <w:pPr>
              <w:pStyle w:val="aff3"/>
              <w:rPr>
                <w:rFonts w:cs="Times New Roman"/>
                <w:color w:val="000000" w:themeColor="text1"/>
                <w:lang w:val="en-GB"/>
              </w:rPr>
            </w:pPr>
            <m:oMathPara>
              <m:oMathParaPr>
                <m:jc m:val="center"/>
              </m:oMathParaPr>
              <m:oMath>
                <m:sSub>
                  <m:sSubPr>
                    <m:ctrlPr>
                      <w:rPr>
                        <w:rFonts w:ascii="Cambria Math" w:hAnsi="Cambria Math" w:cs="Times New Roman"/>
                        <w:color w:val="000000" w:themeColor="text1"/>
                      </w:rPr>
                    </m:ctrlPr>
                  </m:sSubPr>
                  <m:e>
                    <m:r>
                      <w:rPr>
                        <w:rFonts w:ascii="Cambria Math" w:hAnsi="Cambria Math" w:cs="Times New Roman"/>
                        <w:color w:val="000000" w:themeColor="text1"/>
                      </w:rPr>
                      <m:t>ER</m:t>
                    </m:r>
                  </m:e>
                  <m:sub>
                    <m:r>
                      <w:rPr>
                        <w:rFonts w:ascii="Cambria Math" w:hAnsi="Cambria Math" w:cs="Times New Roman"/>
                        <w:color w:val="000000" w:themeColor="text1"/>
                      </w:rPr>
                      <m:t>y</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BE</m:t>
                    </m:r>
                  </m:e>
                  <m:sub>
                    <m:r>
                      <w:rPr>
                        <w:rFonts w:ascii="Cambria Math" w:hAnsi="Cambria Math" w:cs="Times New Roman"/>
                        <w:color w:val="000000" w:themeColor="text1"/>
                      </w:rPr>
                      <m:t>y</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PE</m:t>
                    </m:r>
                  </m:e>
                  <m:sub>
                    <m:r>
                      <w:rPr>
                        <w:rFonts w:ascii="Cambria Math" w:hAnsi="Cambria Math" w:cs="Times New Roman"/>
                        <w:color w:val="000000" w:themeColor="text1"/>
                      </w:rPr>
                      <m:t>y</m:t>
                    </m:r>
                  </m:sub>
                </m:sSub>
                <m:r>
                  <m:rPr>
                    <m:sty m:val="p"/>
                  </m:rPr>
                  <w:rPr>
                    <w:rFonts w:ascii="Cambria Math" w:hAnsi="Cambria Math" w:cs="Times New Roman"/>
                    <w:color w:val="000000" w:themeColor="text1"/>
                  </w:rPr>
                  <m:t>-</m:t>
                </m:r>
                <m:sSub>
                  <m:sSubPr>
                    <m:ctrlPr>
                      <w:rPr>
                        <w:rFonts w:ascii="Cambria Math" w:hAnsi="Cambria Math" w:cs="Times New Roman"/>
                        <w:color w:val="000000" w:themeColor="text1"/>
                      </w:rPr>
                    </m:ctrlPr>
                  </m:sSubPr>
                  <m:e>
                    <m:r>
                      <w:rPr>
                        <w:rFonts w:ascii="Cambria Math" w:hAnsi="Cambria Math" w:cs="Times New Roman"/>
                        <w:color w:val="000000" w:themeColor="text1"/>
                      </w:rPr>
                      <m:t>LE</m:t>
                    </m:r>
                  </m:e>
                  <m:sub>
                    <m:r>
                      <w:rPr>
                        <w:rFonts w:ascii="Cambria Math" w:hAnsi="Cambria Math" w:cs="Times New Roman"/>
                        <w:color w:val="000000" w:themeColor="text1"/>
                      </w:rPr>
                      <m:t>y</m:t>
                    </m:r>
                  </m:sub>
                </m:sSub>
              </m:oMath>
            </m:oMathPara>
          </w:p>
        </w:tc>
        <w:tc>
          <w:tcPr>
            <w:tcW w:w="1025" w:type="pct"/>
            <w:vAlign w:val="center"/>
          </w:tcPr>
          <w:p w14:paraId="7084C0DB" w14:textId="77777777" w:rsidR="00ED091F" w:rsidRDefault="00000000">
            <w:pPr>
              <w:pStyle w:val="aff3"/>
              <w:jc w:val="right"/>
              <w:rPr>
                <w:rFonts w:cs="Times New Roman"/>
                <w:color w:val="000000" w:themeColor="text1"/>
                <w:lang w:val="en-GB"/>
              </w:rPr>
            </w:pPr>
            <w:r>
              <w:rPr>
                <w:rFonts w:cs="Times New Roman" w:hint="eastAsia"/>
                <w:color w:val="000000" w:themeColor="text1"/>
              </w:rPr>
              <w:t>公式（</w:t>
            </w:r>
            <w:r>
              <w:rPr>
                <w:rFonts w:cs="Times New Roman" w:hint="eastAsia"/>
                <w:color w:val="000000" w:themeColor="text1"/>
              </w:rPr>
              <w:t>6</w:t>
            </w:r>
            <w:r>
              <w:rPr>
                <w:rFonts w:cs="Times New Roman" w:hint="eastAsia"/>
                <w:color w:val="000000" w:themeColor="text1"/>
              </w:rPr>
              <w:t>）</w:t>
            </w:r>
          </w:p>
        </w:tc>
      </w:tr>
    </w:tbl>
    <w:bookmarkEnd w:id="42"/>
    <w:p w14:paraId="5F62D385" w14:textId="77777777" w:rsidR="00ED091F" w:rsidRDefault="00000000">
      <w:pPr>
        <w:spacing w:before="120"/>
        <w:ind w:firstLine="420"/>
        <w:rPr>
          <w:rFonts w:cs="Times New Roman"/>
          <w:color w:val="000000" w:themeColor="text1"/>
        </w:rPr>
      </w:pPr>
      <w:r>
        <w:rPr>
          <w:rFonts w:cs="Times New Roman" w:hint="eastAsia"/>
          <w:color w:val="000000" w:themeColor="text1"/>
        </w:rPr>
        <w:t>其中：</w:t>
      </w:r>
    </w:p>
    <w:tbl>
      <w:tblPr>
        <w:tblW w:w="5000" w:type="pct"/>
        <w:tblLook w:val="04A0" w:firstRow="1" w:lastRow="0" w:firstColumn="1" w:lastColumn="0" w:noHBand="0" w:noVBand="1"/>
      </w:tblPr>
      <w:tblGrid>
        <w:gridCol w:w="1245"/>
        <w:gridCol w:w="626"/>
        <w:gridCol w:w="6435"/>
      </w:tblGrid>
      <w:tr w:rsidR="00ED091F" w14:paraId="4BAE5DFB" w14:textId="77777777">
        <w:tc>
          <w:tcPr>
            <w:tcW w:w="749" w:type="pct"/>
            <w:vAlign w:val="center"/>
          </w:tcPr>
          <w:p w14:paraId="6D597D77"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ER</m:t>
                    </m:r>
                  </m:e>
                  <m:sub>
                    <m:r>
                      <w:rPr>
                        <w:rFonts w:ascii="Cambria Math" w:hAnsi="Cambria Math" w:cs="Times New Roman"/>
                        <w:color w:val="000000" w:themeColor="text1"/>
                        <w:sz w:val="18"/>
                        <w:szCs w:val="18"/>
                      </w:rPr>
                      <m:t>y</m:t>
                    </m:r>
                  </m:sub>
                </m:sSub>
              </m:oMath>
            </m:oMathPara>
          </w:p>
        </w:tc>
        <w:tc>
          <w:tcPr>
            <w:tcW w:w="377" w:type="pct"/>
            <w:vAlign w:val="center"/>
          </w:tcPr>
          <w:p w14:paraId="1D2F2A81"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72" w:type="pct"/>
            <w:vAlign w:val="center"/>
          </w:tcPr>
          <w:p w14:paraId="357E5C79" w14:textId="77777777" w:rsidR="00ED091F" w:rsidRDefault="00000000">
            <w:pPr>
              <w:pStyle w:val="aff3"/>
              <w:spacing w:line="240" w:lineRule="auto"/>
              <w:jc w:val="both"/>
              <w:rPr>
                <w:rFonts w:cs="Times New Roman"/>
                <w:color w:val="000000" w:themeColor="text1"/>
                <w:sz w:val="18"/>
                <w:szCs w:val="18"/>
              </w:rPr>
            </w:pPr>
            <w:r>
              <w:rPr>
                <w:rFonts w:cs="Times New Roman" w:hint="eastAsia"/>
                <w:color w:val="000000" w:themeColor="text1"/>
                <w:sz w:val="18"/>
                <w:szCs w:val="18"/>
                <w:lang w:val="en-GB"/>
              </w:rPr>
              <w:t>第</w:t>
            </w:r>
            <w:r>
              <w:rPr>
                <w:rFonts w:cs="Times New Roman"/>
                <w:color w:val="000000" w:themeColor="text1"/>
                <w:sz w:val="18"/>
                <w:szCs w:val="18"/>
                <w:lang w:val="en-GB"/>
              </w:rPr>
              <w:t xml:space="preserve">y </w:t>
            </w:r>
            <w:r>
              <w:rPr>
                <w:rFonts w:cs="Times New Roman" w:hint="eastAsia"/>
                <w:color w:val="000000" w:themeColor="text1"/>
                <w:sz w:val="18"/>
                <w:szCs w:val="18"/>
                <w:lang w:val="en-GB"/>
              </w:rPr>
              <w:t>年的减排量</w:t>
            </w:r>
            <w:r>
              <w:rPr>
                <w:rFonts w:cs="Times New Roman" w:hint="eastAsia"/>
                <w:sz w:val="18"/>
                <w:szCs w:val="18"/>
                <w:lang w:val="en-GB"/>
              </w:rPr>
              <w:t>，</w:t>
            </w:r>
            <w:proofErr w:type="gramStart"/>
            <w:r>
              <w:rPr>
                <w:rFonts w:cs="Times New Roman" w:hint="eastAsia"/>
                <w:sz w:val="18"/>
                <w:szCs w:val="18"/>
                <w:lang w:val="en-GB"/>
              </w:rPr>
              <w:t>单位为吨二氧化碳</w:t>
            </w:r>
            <w:proofErr w:type="gramEnd"/>
            <w:r>
              <w:rPr>
                <w:rFonts w:cs="Times New Roman" w:hint="eastAsia"/>
                <w:color w:val="000000" w:themeColor="text1"/>
                <w:sz w:val="18"/>
                <w:szCs w:val="18"/>
                <w:lang w:val="en-GB"/>
              </w:rPr>
              <w:t>（</w:t>
            </w:r>
            <w:r>
              <w:rPr>
                <w:rFonts w:cs="Times New Roman"/>
                <w:color w:val="000000" w:themeColor="text1"/>
                <w:sz w:val="18"/>
                <w:szCs w:val="18"/>
                <w:lang w:val="en-GB"/>
              </w:rPr>
              <w:t>tCO</w:t>
            </w:r>
            <w:r>
              <w:rPr>
                <w:rFonts w:cs="Times New Roman"/>
                <w:color w:val="000000" w:themeColor="text1"/>
                <w:sz w:val="18"/>
                <w:szCs w:val="18"/>
                <w:vertAlign w:val="subscript"/>
                <w:lang w:val="en-GB"/>
              </w:rPr>
              <w:t>2</w:t>
            </w:r>
            <w:r>
              <w:rPr>
                <w:rFonts w:cs="Times New Roman" w:hint="eastAsia"/>
                <w:color w:val="000000" w:themeColor="text1"/>
                <w:sz w:val="18"/>
                <w:szCs w:val="18"/>
                <w:lang w:val="en-GB"/>
              </w:rPr>
              <w:t>）</w:t>
            </w:r>
          </w:p>
        </w:tc>
      </w:tr>
      <w:tr w:rsidR="00ED091F" w14:paraId="30B1AAA6" w14:textId="77777777">
        <w:tc>
          <w:tcPr>
            <w:tcW w:w="749" w:type="pct"/>
            <w:vAlign w:val="center"/>
          </w:tcPr>
          <w:p w14:paraId="7B583FB8"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BE</m:t>
                    </m:r>
                  </m:e>
                  <m:sub>
                    <m:r>
                      <w:rPr>
                        <w:rFonts w:ascii="Cambria Math" w:hAnsi="Cambria Math" w:cs="Times New Roman"/>
                        <w:color w:val="000000" w:themeColor="text1"/>
                        <w:sz w:val="18"/>
                        <w:szCs w:val="18"/>
                      </w:rPr>
                      <m:t>y</m:t>
                    </m:r>
                  </m:sub>
                </m:sSub>
              </m:oMath>
            </m:oMathPara>
          </w:p>
        </w:tc>
        <w:tc>
          <w:tcPr>
            <w:tcW w:w="377" w:type="pct"/>
            <w:vAlign w:val="center"/>
          </w:tcPr>
          <w:p w14:paraId="0391785F"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72" w:type="pct"/>
            <w:vAlign w:val="center"/>
          </w:tcPr>
          <w:p w14:paraId="7EC3982B"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 xml:space="preserve">y </w:t>
            </w:r>
            <w:r>
              <w:rPr>
                <w:rFonts w:cs="Times New Roman" w:hint="eastAsia"/>
                <w:color w:val="000000" w:themeColor="text1"/>
                <w:sz w:val="18"/>
                <w:szCs w:val="18"/>
                <w:lang w:val="en-GB"/>
              </w:rPr>
              <w:t>年的基准线排放</w:t>
            </w:r>
            <w:r>
              <w:rPr>
                <w:rFonts w:cs="Times New Roman" w:hint="eastAsia"/>
                <w:sz w:val="18"/>
                <w:szCs w:val="18"/>
                <w:lang w:val="en-GB"/>
              </w:rPr>
              <w:t>，</w:t>
            </w:r>
            <w:proofErr w:type="gramStart"/>
            <w:r>
              <w:rPr>
                <w:rFonts w:cs="Times New Roman" w:hint="eastAsia"/>
                <w:sz w:val="18"/>
                <w:szCs w:val="18"/>
                <w:lang w:val="en-GB"/>
              </w:rPr>
              <w:t>单位为吨二氧化碳</w:t>
            </w:r>
            <w:proofErr w:type="gramEnd"/>
            <w:r>
              <w:rPr>
                <w:rFonts w:cs="Times New Roman" w:hint="eastAsia"/>
                <w:color w:val="000000" w:themeColor="text1"/>
                <w:sz w:val="18"/>
                <w:szCs w:val="18"/>
                <w:lang w:val="en-GB"/>
              </w:rPr>
              <w:t>（</w:t>
            </w:r>
            <w:r>
              <w:rPr>
                <w:rFonts w:cs="Times New Roman"/>
                <w:color w:val="000000" w:themeColor="text1"/>
                <w:sz w:val="18"/>
                <w:szCs w:val="18"/>
                <w:lang w:val="en-GB"/>
              </w:rPr>
              <w:t>tCO</w:t>
            </w:r>
            <w:r>
              <w:rPr>
                <w:rFonts w:cs="Times New Roman"/>
                <w:color w:val="000000" w:themeColor="text1"/>
                <w:sz w:val="18"/>
                <w:szCs w:val="18"/>
                <w:vertAlign w:val="subscript"/>
                <w:lang w:val="en-GB"/>
              </w:rPr>
              <w:t>2</w:t>
            </w:r>
            <w:r>
              <w:rPr>
                <w:rFonts w:cs="Times New Roman" w:hint="eastAsia"/>
                <w:color w:val="000000" w:themeColor="text1"/>
                <w:sz w:val="18"/>
                <w:szCs w:val="18"/>
                <w:lang w:val="en-GB"/>
              </w:rPr>
              <w:t>）</w:t>
            </w:r>
          </w:p>
        </w:tc>
      </w:tr>
      <w:tr w:rsidR="00ED091F" w14:paraId="1815BA6D" w14:textId="77777777">
        <w:tc>
          <w:tcPr>
            <w:tcW w:w="749" w:type="pct"/>
            <w:vAlign w:val="center"/>
          </w:tcPr>
          <w:p w14:paraId="2AEC740E"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PE</m:t>
                    </m:r>
                  </m:e>
                  <m:sub>
                    <m:r>
                      <w:rPr>
                        <w:rFonts w:ascii="Cambria Math" w:hAnsi="Cambria Math" w:cs="Times New Roman"/>
                        <w:color w:val="000000" w:themeColor="text1"/>
                        <w:sz w:val="18"/>
                        <w:szCs w:val="18"/>
                      </w:rPr>
                      <m:t>y</m:t>
                    </m:r>
                  </m:sub>
                </m:sSub>
              </m:oMath>
            </m:oMathPara>
          </w:p>
        </w:tc>
        <w:tc>
          <w:tcPr>
            <w:tcW w:w="377" w:type="pct"/>
            <w:vAlign w:val="center"/>
          </w:tcPr>
          <w:p w14:paraId="4C2CF714"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72" w:type="pct"/>
            <w:vAlign w:val="center"/>
          </w:tcPr>
          <w:p w14:paraId="740FAABB"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 xml:space="preserve">y </w:t>
            </w:r>
            <w:r>
              <w:rPr>
                <w:rFonts w:cs="Times New Roman" w:hint="eastAsia"/>
                <w:color w:val="000000" w:themeColor="text1"/>
                <w:sz w:val="18"/>
                <w:szCs w:val="18"/>
                <w:lang w:val="en-GB"/>
              </w:rPr>
              <w:t>年的项目排放</w:t>
            </w:r>
            <w:r>
              <w:rPr>
                <w:rFonts w:cs="Times New Roman" w:hint="eastAsia"/>
                <w:sz w:val="18"/>
                <w:szCs w:val="18"/>
                <w:lang w:val="en-GB"/>
              </w:rPr>
              <w:t>，</w:t>
            </w:r>
            <w:proofErr w:type="gramStart"/>
            <w:r>
              <w:rPr>
                <w:rFonts w:cs="Times New Roman" w:hint="eastAsia"/>
                <w:sz w:val="18"/>
                <w:szCs w:val="18"/>
                <w:lang w:val="en-GB"/>
              </w:rPr>
              <w:t>单位为吨二氧化碳</w:t>
            </w:r>
            <w:proofErr w:type="gramEnd"/>
            <w:r>
              <w:rPr>
                <w:rFonts w:cs="Times New Roman" w:hint="eastAsia"/>
                <w:color w:val="000000" w:themeColor="text1"/>
                <w:sz w:val="18"/>
                <w:szCs w:val="18"/>
                <w:lang w:val="en-GB"/>
              </w:rPr>
              <w:t>（</w:t>
            </w:r>
            <w:r>
              <w:rPr>
                <w:rFonts w:cs="Times New Roman"/>
                <w:color w:val="000000" w:themeColor="text1"/>
                <w:sz w:val="18"/>
                <w:szCs w:val="18"/>
                <w:lang w:val="en-GB"/>
              </w:rPr>
              <w:t>tCO</w:t>
            </w:r>
            <w:r>
              <w:rPr>
                <w:rFonts w:cs="Times New Roman"/>
                <w:color w:val="000000" w:themeColor="text1"/>
                <w:sz w:val="18"/>
                <w:szCs w:val="18"/>
                <w:vertAlign w:val="subscript"/>
                <w:lang w:val="en-GB"/>
              </w:rPr>
              <w:t>2</w:t>
            </w:r>
            <w:r>
              <w:rPr>
                <w:rFonts w:cs="Times New Roman" w:hint="eastAsia"/>
                <w:color w:val="000000" w:themeColor="text1"/>
                <w:sz w:val="18"/>
                <w:szCs w:val="18"/>
                <w:lang w:val="en-GB"/>
              </w:rPr>
              <w:t>）</w:t>
            </w:r>
          </w:p>
        </w:tc>
      </w:tr>
      <w:tr w:rsidR="00ED091F" w14:paraId="2E88D3C0" w14:textId="77777777">
        <w:tc>
          <w:tcPr>
            <w:tcW w:w="749" w:type="pct"/>
            <w:vAlign w:val="center"/>
          </w:tcPr>
          <w:p w14:paraId="149DB00E" w14:textId="77777777" w:rsidR="00ED091F" w:rsidRDefault="00000000">
            <w:pPr>
              <w:pStyle w:val="aff3"/>
              <w:spacing w:line="240" w:lineRule="auto"/>
              <w:jc w:val="both"/>
              <w:rPr>
                <w:rFonts w:cs="Times New Roman"/>
                <w:color w:val="000000" w:themeColor="text1"/>
                <w:sz w:val="18"/>
                <w:szCs w:val="18"/>
              </w:rPr>
            </w:pPr>
            <m:oMathPara>
              <m:oMathParaPr>
                <m:jc m:val="left"/>
              </m:oMathParaP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LE</m:t>
                    </m:r>
                  </m:e>
                  <m:sub>
                    <m:r>
                      <w:rPr>
                        <w:rFonts w:ascii="Cambria Math" w:hAnsi="Cambria Math" w:cs="Times New Roman"/>
                        <w:color w:val="000000" w:themeColor="text1"/>
                        <w:sz w:val="18"/>
                        <w:szCs w:val="18"/>
                      </w:rPr>
                      <m:t>y</m:t>
                    </m:r>
                  </m:sub>
                </m:sSub>
              </m:oMath>
            </m:oMathPara>
          </w:p>
        </w:tc>
        <w:tc>
          <w:tcPr>
            <w:tcW w:w="377" w:type="pct"/>
            <w:vAlign w:val="center"/>
          </w:tcPr>
          <w:p w14:paraId="0077D55E" w14:textId="77777777" w:rsidR="00ED091F" w:rsidRDefault="00000000">
            <w:pPr>
              <w:pStyle w:val="aff3"/>
              <w:spacing w:line="240" w:lineRule="auto"/>
              <w:jc w:val="both"/>
              <w:rPr>
                <w:rFonts w:cs="Times New Roman"/>
                <w:color w:val="000000" w:themeColor="text1"/>
                <w:sz w:val="18"/>
                <w:szCs w:val="18"/>
                <w:lang w:val="en-GB"/>
              </w:rPr>
            </w:pPr>
            <w:r>
              <w:rPr>
                <w:rFonts w:cs="Times New Roman"/>
                <w:color w:val="000000" w:themeColor="text1"/>
                <w:sz w:val="18"/>
                <w:szCs w:val="18"/>
                <w:lang w:val="en-GB"/>
              </w:rPr>
              <w:t>——</w:t>
            </w:r>
          </w:p>
        </w:tc>
        <w:tc>
          <w:tcPr>
            <w:tcW w:w="3872" w:type="pct"/>
            <w:vAlign w:val="center"/>
          </w:tcPr>
          <w:p w14:paraId="1041272E" w14:textId="77777777" w:rsidR="00ED091F" w:rsidRDefault="00000000">
            <w:pPr>
              <w:pStyle w:val="aff3"/>
              <w:spacing w:line="240" w:lineRule="auto"/>
              <w:jc w:val="both"/>
              <w:rPr>
                <w:rFonts w:cs="Times New Roman"/>
                <w:color w:val="000000" w:themeColor="text1"/>
                <w:sz w:val="18"/>
                <w:szCs w:val="18"/>
                <w:lang w:val="en-GB"/>
              </w:rPr>
            </w:pPr>
            <w:r>
              <w:rPr>
                <w:rFonts w:cs="Times New Roman" w:hint="eastAsia"/>
                <w:color w:val="000000" w:themeColor="text1"/>
                <w:sz w:val="18"/>
                <w:szCs w:val="18"/>
                <w:lang w:val="en-GB"/>
              </w:rPr>
              <w:t>第</w:t>
            </w:r>
            <w:r>
              <w:rPr>
                <w:rFonts w:cs="Times New Roman"/>
                <w:color w:val="000000" w:themeColor="text1"/>
                <w:sz w:val="18"/>
                <w:szCs w:val="18"/>
                <w:lang w:val="en-GB"/>
              </w:rPr>
              <w:t xml:space="preserve">y </w:t>
            </w:r>
            <w:r>
              <w:rPr>
                <w:rFonts w:cs="Times New Roman" w:hint="eastAsia"/>
                <w:color w:val="000000" w:themeColor="text1"/>
                <w:sz w:val="18"/>
                <w:szCs w:val="18"/>
                <w:lang w:val="en-GB"/>
              </w:rPr>
              <w:t>年的泄漏排放</w:t>
            </w:r>
            <w:r>
              <w:rPr>
                <w:rFonts w:cs="Times New Roman" w:hint="eastAsia"/>
                <w:sz w:val="18"/>
                <w:szCs w:val="18"/>
                <w:lang w:val="en-GB"/>
              </w:rPr>
              <w:t>，</w:t>
            </w:r>
            <w:proofErr w:type="gramStart"/>
            <w:r>
              <w:rPr>
                <w:rFonts w:cs="Times New Roman" w:hint="eastAsia"/>
                <w:sz w:val="18"/>
                <w:szCs w:val="18"/>
                <w:lang w:val="en-GB"/>
              </w:rPr>
              <w:t>单位为吨二氧化碳</w:t>
            </w:r>
            <w:proofErr w:type="gramEnd"/>
            <w:r>
              <w:rPr>
                <w:rFonts w:cs="Times New Roman" w:hint="eastAsia"/>
                <w:color w:val="000000" w:themeColor="text1"/>
                <w:sz w:val="18"/>
                <w:szCs w:val="18"/>
                <w:lang w:val="en-GB"/>
              </w:rPr>
              <w:t>（</w:t>
            </w:r>
            <w:r>
              <w:rPr>
                <w:rFonts w:cs="Times New Roman"/>
                <w:color w:val="000000" w:themeColor="text1"/>
                <w:sz w:val="18"/>
                <w:szCs w:val="18"/>
                <w:lang w:val="en-GB"/>
              </w:rPr>
              <w:t>tCO</w:t>
            </w:r>
            <w:r>
              <w:rPr>
                <w:rFonts w:cs="Times New Roman"/>
                <w:color w:val="000000" w:themeColor="text1"/>
                <w:sz w:val="18"/>
                <w:szCs w:val="18"/>
                <w:vertAlign w:val="subscript"/>
                <w:lang w:val="en-GB"/>
              </w:rPr>
              <w:t>2</w:t>
            </w:r>
            <w:r>
              <w:rPr>
                <w:rFonts w:cs="Times New Roman" w:hint="eastAsia"/>
                <w:color w:val="000000" w:themeColor="text1"/>
                <w:sz w:val="18"/>
                <w:szCs w:val="18"/>
                <w:lang w:val="en-GB"/>
              </w:rPr>
              <w:t>）</w:t>
            </w:r>
          </w:p>
        </w:tc>
      </w:tr>
    </w:tbl>
    <w:p w14:paraId="52302907" w14:textId="77777777" w:rsidR="00ED091F" w:rsidRDefault="00000000">
      <w:pPr>
        <w:pStyle w:val="1"/>
        <w:spacing w:before="312" w:after="312"/>
        <w:rPr>
          <w:rFonts w:cs="Times New Roman"/>
        </w:rPr>
      </w:pPr>
      <w:bookmarkStart w:id="43" w:name="_Toc27841"/>
      <w:bookmarkStart w:id="44" w:name="_Toc15596"/>
      <w:bookmarkEnd w:id="38"/>
      <w:bookmarkEnd w:id="41"/>
      <w:r>
        <w:rPr>
          <w:rFonts w:cs="Times New Roman" w:hint="eastAsia"/>
        </w:rPr>
        <w:t>数据来源与监测</w:t>
      </w:r>
      <w:bookmarkEnd w:id="43"/>
      <w:bookmarkEnd w:id="44"/>
    </w:p>
    <w:p w14:paraId="1CA2E38D" w14:textId="77777777" w:rsidR="00ED091F" w:rsidRDefault="00000000">
      <w:pPr>
        <w:pStyle w:val="2"/>
        <w:spacing w:before="156" w:after="156"/>
        <w:rPr>
          <w:rFonts w:cs="Times New Roman"/>
        </w:rPr>
      </w:pPr>
      <w:bookmarkStart w:id="45" w:name="_Hlk133244823"/>
      <w:r>
        <w:rPr>
          <w:rFonts w:cs="Times New Roman"/>
        </w:rPr>
        <w:t>项目设计阶段确定的参数和数据</w:t>
      </w:r>
    </w:p>
    <w:p w14:paraId="30004688" w14:textId="0E9548A4" w:rsidR="00ED091F" w:rsidRDefault="00000000">
      <w:pPr>
        <w:pStyle w:val="a5"/>
        <w:spacing w:before="120"/>
        <w:jc w:val="both"/>
        <w:rPr>
          <w:rFonts w:cs="Times New Roman"/>
          <w:sz w:val="18"/>
          <w:szCs w:val="18"/>
        </w:rPr>
      </w:pPr>
      <w:bookmarkStart w:id="46" w:name="_Hlk133259295"/>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SEQ </w:instrText>
      </w:r>
      <w:r>
        <w:rPr>
          <w:rFonts w:cs="Times New Roman" w:hint="eastAsia"/>
          <w:sz w:val="18"/>
          <w:szCs w:val="18"/>
        </w:rPr>
        <w:instrText>数据</w:instrText>
      </w:r>
      <w:r>
        <w:rPr>
          <w:rFonts w:cs="Times New Roman"/>
          <w:sz w:val="18"/>
          <w:szCs w:val="18"/>
        </w:rPr>
        <w:instrText>/</w:instrText>
      </w:r>
      <w:r>
        <w:rPr>
          <w:rFonts w:cs="Times New Roman" w:hint="eastAsia"/>
          <w:sz w:val="18"/>
          <w:szCs w:val="18"/>
        </w:rPr>
        <w:instrText>参数表</w:instrText>
      </w:r>
      <w:r>
        <w:rPr>
          <w:rFonts w:cs="Times New Roman"/>
          <w:sz w:val="18"/>
          <w:szCs w:val="18"/>
        </w:rPr>
        <w:instrText xml:space="preserve"> \* ARABIC </w:instrText>
      </w:r>
      <w:r>
        <w:rPr>
          <w:rFonts w:cs="Times New Roman"/>
          <w:sz w:val="18"/>
          <w:szCs w:val="18"/>
        </w:rPr>
        <w:fldChar w:fldCharType="separate"/>
      </w:r>
      <w:r w:rsidR="00C710EF">
        <w:rPr>
          <w:rFonts w:cs="Times New Roman"/>
          <w:noProof/>
          <w:sz w:val="18"/>
          <w:szCs w:val="18"/>
        </w:rPr>
        <w:t>1</w:t>
      </w:r>
      <w:r>
        <w:rPr>
          <w:rFonts w:cs="Times New Roman"/>
          <w:sz w:val="18"/>
          <w:szCs w:val="18"/>
        </w:rPr>
        <w:fldChar w:fldCharType="end"/>
      </w:r>
    </w:p>
    <w:tbl>
      <w:tblPr>
        <w:tblW w:w="5000" w:type="pct"/>
        <w:tblCellMar>
          <w:left w:w="142" w:type="dxa"/>
          <w:right w:w="142" w:type="dxa"/>
        </w:tblCellMar>
        <w:tblLook w:val="04A0" w:firstRow="1" w:lastRow="0" w:firstColumn="1" w:lastColumn="0" w:noHBand="0" w:noVBand="1"/>
      </w:tblPr>
      <w:tblGrid>
        <w:gridCol w:w="1814"/>
        <w:gridCol w:w="6482"/>
      </w:tblGrid>
      <w:tr w:rsidR="00ED091F" w14:paraId="6649F01A"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9E8CA0"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7E8598F5"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cs="Times New Roman"/>
                      </w:rPr>
                    </m:ctrlPr>
                  </m:sSubPr>
                  <m:e>
                    <m:r>
                      <w:rPr>
                        <w:rFonts w:ascii="Cambria Math" w:hAnsi="Cambria Math" w:cs="Times New Roman"/>
                      </w:rPr>
                      <m:t>SE</m:t>
                    </m:r>
                  </m:e>
                  <m:sub>
                    <m:r>
                      <w:rPr>
                        <w:rFonts w:ascii="Cambria Math" w:hAnsi="Cambria Math" w:cs="Times New Roman"/>
                      </w:rPr>
                      <m:t>plastic</m:t>
                    </m:r>
                    <m:r>
                      <m:rPr>
                        <m:sty m:val="p"/>
                      </m:rPr>
                      <w:rPr>
                        <w:rFonts w:ascii="Cambria Math" w:hAnsi="Cambria Math" w:cs="Times New Roman"/>
                      </w:rPr>
                      <m:t>,</m:t>
                    </m:r>
                    <m:r>
                      <w:rPr>
                        <w:rFonts w:ascii="Cambria Math" w:hAnsi="Cambria Math" w:cs="Times New Roman"/>
                      </w:rPr>
                      <m:t>i</m:t>
                    </m:r>
                  </m:sub>
                </m:sSub>
              </m:oMath>
            </m:oMathPara>
          </w:p>
        </w:tc>
      </w:tr>
      <w:tr w:rsidR="00ED091F" w14:paraId="53097BF5"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D1473"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6856550B" w14:textId="77777777" w:rsidR="00ED091F" w:rsidRDefault="00000000">
            <w:pPr>
              <w:pStyle w:val="aff0"/>
              <w:spacing w:line="240" w:lineRule="auto"/>
              <w:rPr>
                <w:rFonts w:cs="Times New Roman"/>
              </w:rPr>
            </w:pPr>
            <w:r>
              <w:rPr>
                <w:rFonts w:cs="Times New Roman" w:hint="eastAsia"/>
              </w:rPr>
              <w:t>公式（</w:t>
            </w:r>
            <w:r>
              <w:rPr>
                <w:rFonts w:cs="Times New Roman"/>
              </w:rPr>
              <w:t>2</w:t>
            </w:r>
            <w:r>
              <w:rPr>
                <w:rFonts w:cs="Times New Roman" w:hint="eastAsia"/>
              </w:rPr>
              <w:t>）</w:t>
            </w:r>
          </w:p>
        </w:tc>
      </w:tr>
      <w:tr w:rsidR="00ED091F" w14:paraId="4B4EB92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55499"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51EB4F51" w14:textId="77777777" w:rsidR="00ED091F" w:rsidRDefault="00000000">
            <w:pPr>
              <w:pStyle w:val="aff0"/>
              <w:spacing w:line="240" w:lineRule="auto"/>
              <w:rPr>
                <w:rFonts w:cs="Times New Roman"/>
              </w:rPr>
            </w:pPr>
            <w:r>
              <w:rPr>
                <w:rFonts w:cs="Times New Roman" w:hint="eastAsia"/>
              </w:rPr>
              <w:t>生产单位质量原生塑料</w:t>
            </w:r>
            <w:r>
              <w:rPr>
                <w:rFonts w:cs="Times New Roman"/>
              </w:rPr>
              <w:t xml:space="preserve"> </w:t>
            </w:r>
            <m:oMath>
              <m:r>
                <w:rPr>
                  <w:rFonts w:ascii="Cambria Math" w:hAnsi="Cambria Math" w:cs="Times New Roman"/>
                  <w:lang w:val="en-GB"/>
                </w:rPr>
                <m:t>i</m:t>
              </m:r>
            </m:oMath>
            <w:r>
              <w:rPr>
                <w:rFonts w:cs="Times New Roman"/>
              </w:rPr>
              <w:t xml:space="preserve"> </w:t>
            </w:r>
            <w:r>
              <w:rPr>
                <w:rFonts w:cs="Times New Roman" w:hint="eastAsia"/>
              </w:rPr>
              <w:t>的</w:t>
            </w:r>
            <w:r>
              <w:rPr>
                <w:rFonts w:cs="Times New Roman"/>
              </w:rPr>
              <w:t>CO</w:t>
            </w:r>
            <w:r>
              <w:rPr>
                <w:rFonts w:cs="Times New Roman"/>
                <w:vertAlign w:val="subscript"/>
              </w:rPr>
              <w:t>2</w:t>
            </w:r>
            <w:r>
              <w:rPr>
                <w:rFonts w:cs="Times New Roman" w:hint="eastAsia"/>
              </w:rPr>
              <w:t>排放因子</w:t>
            </w:r>
          </w:p>
        </w:tc>
      </w:tr>
      <w:tr w:rsidR="00ED091F" w14:paraId="48F1150F"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302FD"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28365F41" w14:textId="77777777" w:rsidR="00ED091F" w:rsidRDefault="00000000">
            <w:pPr>
              <w:pStyle w:val="aff0"/>
              <w:spacing w:line="240" w:lineRule="auto"/>
              <w:rPr>
                <w:rFonts w:cs="Times New Roman"/>
              </w:rPr>
            </w:pPr>
            <w:r>
              <w:rPr>
                <w:rFonts w:cs="Times New Roman"/>
              </w:rPr>
              <w:t>tCO</w:t>
            </w:r>
            <w:r>
              <w:rPr>
                <w:rFonts w:cs="Times New Roman"/>
                <w:vertAlign w:val="subscript"/>
              </w:rPr>
              <w:t>2</w:t>
            </w:r>
            <w:r>
              <w:rPr>
                <w:rFonts w:cs="Times New Roman"/>
              </w:rPr>
              <w:t>/</w:t>
            </w:r>
            <w:r>
              <w:rPr>
                <w:rFonts w:cs="Times New Roman" w:hint="eastAsia"/>
              </w:rPr>
              <w:t>t</w:t>
            </w:r>
          </w:p>
        </w:tc>
      </w:tr>
      <w:tr w:rsidR="00ED091F" w14:paraId="6FB2D144"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1AF1F" w14:textId="77777777" w:rsidR="00ED091F" w:rsidRDefault="00000000">
            <w:pPr>
              <w:pStyle w:val="aff0"/>
              <w:spacing w:line="240" w:lineRule="auto"/>
              <w:rPr>
                <w:rFonts w:cs="Times New Roman"/>
              </w:rPr>
            </w:pPr>
            <w:r>
              <w:rPr>
                <w:rFonts w:cs="Times New Roman" w:hint="eastAsia"/>
              </w:rPr>
              <w:lastRenderedPageBreak/>
              <w:t>数据来源</w:t>
            </w:r>
          </w:p>
        </w:tc>
        <w:tc>
          <w:tcPr>
            <w:tcW w:w="3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2DD4" w14:textId="77777777" w:rsidR="00ED091F" w:rsidRDefault="00000000">
            <w:pPr>
              <w:pStyle w:val="aff0"/>
              <w:spacing w:line="240" w:lineRule="auto"/>
              <w:rPr>
                <w:rFonts w:cs="Times New Roman"/>
              </w:rPr>
            </w:pPr>
            <w:r>
              <w:rPr>
                <w:rFonts w:cs="Times New Roman" w:hint="eastAsia"/>
              </w:rPr>
              <w:t>本表推荐的缺省值，由国内外权威机构发布</w:t>
            </w:r>
          </w:p>
        </w:tc>
      </w:tr>
      <w:tr w:rsidR="00ED091F" w14:paraId="0557449A" w14:textId="77777777">
        <w:trPr>
          <w:trHeight w:val="965"/>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300D5"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af9"/>
              <w:tblW w:w="5000" w:type="pct"/>
              <w:tblLook w:val="04A0" w:firstRow="1" w:lastRow="0" w:firstColumn="1" w:lastColumn="0" w:noHBand="0" w:noVBand="1"/>
            </w:tblPr>
            <w:tblGrid>
              <w:gridCol w:w="1547"/>
              <w:gridCol w:w="1547"/>
              <w:gridCol w:w="1547"/>
              <w:gridCol w:w="1547"/>
            </w:tblGrid>
            <w:tr w:rsidR="00ED091F" w14:paraId="32587475" w14:textId="77777777">
              <w:trPr>
                <w:trHeight w:val="351"/>
              </w:trPr>
              <w:tc>
                <w:tcPr>
                  <w:tcW w:w="1249" w:type="pct"/>
                </w:tcPr>
                <w:p w14:paraId="0613D136" w14:textId="77777777" w:rsidR="00ED091F" w:rsidRDefault="00000000">
                  <w:pPr>
                    <w:pStyle w:val="aff0"/>
                    <w:spacing w:line="240" w:lineRule="auto"/>
                    <w:rPr>
                      <w:rFonts w:cs="Times New Roman"/>
                    </w:rPr>
                  </w:pPr>
                  <w:r>
                    <w:t>PP</w:t>
                  </w:r>
                </w:p>
              </w:tc>
              <w:tc>
                <w:tcPr>
                  <w:tcW w:w="1250" w:type="pct"/>
                </w:tcPr>
                <w:p w14:paraId="414DB253" w14:textId="77777777" w:rsidR="00ED091F" w:rsidRDefault="00000000">
                  <w:pPr>
                    <w:pStyle w:val="aff0"/>
                    <w:spacing w:line="240" w:lineRule="auto"/>
                    <w:rPr>
                      <w:rFonts w:cs="Times New Roman"/>
                    </w:rPr>
                  </w:pPr>
                  <w:r>
                    <w:t>ABS</w:t>
                  </w:r>
                </w:p>
              </w:tc>
              <w:tc>
                <w:tcPr>
                  <w:tcW w:w="1250" w:type="pct"/>
                </w:tcPr>
                <w:p w14:paraId="5CBEEC59" w14:textId="77777777" w:rsidR="00ED091F" w:rsidRDefault="00000000">
                  <w:pPr>
                    <w:pStyle w:val="aff0"/>
                    <w:spacing w:line="240" w:lineRule="auto"/>
                    <w:rPr>
                      <w:rFonts w:cs="Times New Roman"/>
                    </w:rPr>
                  </w:pPr>
                  <w:r>
                    <w:t>PVC</w:t>
                  </w:r>
                </w:p>
              </w:tc>
              <w:tc>
                <w:tcPr>
                  <w:tcW w:w="1250" w:type="pct"/>
                </w:tcPr>
                <w:p w14:paraId="237DF623" w14:textId="77777777" w:rsidR="00ED091F" w:rsidRDefault="00000000">
                  <w:pPr>
                    <w:pStyle w:val="aff0"/>
                    <w:spacing w:line="240" w:lineRule="auto"/>
                    <w:rPr>
                      <w:rFonts w:cs="Times New Roman"/>
                    </w:rPr>
                  </w:pPr>
                  <w:r>
                    <w:t>PE</w:t>
                  </w:r>
                </w:p>
              </w:tc>
            </w:tr>
            <w:tr w:rsidR="00ED091F" w14:paraId="27A6AD29" w14:textId="77777777">
              <w:tc>
                <w:tcPr>
                  <w:tcW w:w="1249" w:type="pct"/>
                </w:tcPr>
                <w:p w14:paraId="06787AE2" w14:textId="77777777" w:rsidR="00ED091F" w:rsidRDefault="00000000">
                  <w:pPr>
                    <w:pStyle w:val="aff0"/>
                    <w:spacing w:line="240" w:lineRule="auto"/>
                    <w:rPr>
                      <w:rFonts w:cs="Times New Roman"/>
                    </w:rPr>
                  </w:pPr>
                  <w:r>
                    <w:t>0.92</w:t>
                  </w:r>
                </w:p>
              </w:tc>
              <w:tc>
                <w:tcPr>
                  <w:tcW w:w="1250" w:type="pct"/>
                </w:tcPr>
                <w:p w14:paraId="570EE36D" w14:textId="77777777" w:rsidR="00ED091F" w:rsidRDefault="00000000">
                  <w:pPr>
                    <w:pStyle w:val="aff0"/>
                    <w:spacing w:line="240" w:lineRule="auto"/>
                    <w:rPr>
                      <w:rFonts w:cs="Times New Roman"/>
                    </w:rPr>
                  </w:pPr>
                  <w:r>
                    <w:t>1.83</w:t>
                  </w:r>
                </w:p>
              </w:tc>
              <w:tc>
                <w:tcPr>
                  <w:tcW w:w="1250" w:type="pct"/>
                </w:tcPr>
                <w:p w14:paraId="7137B6B2" w14:textId="77777777" w:rsidR="00ED091F" w:rsidRDefault="00000000">
                  <w:pPr>
                    <w:pStyle w:val="aff0"/>
                    <w:spacing w:line="240" w:lineRule="auto"/>
                    <w:rPr>
                      <w:rFonts w:cs="Times New Roman"/>
                    </w:rPr>
                  </w:pPr>
                  <w:r>
                    <w:t>1.49</w:t>
                  </w:r>
                </w:p>
              </w:tc>
              <w:tc>
                <w:tcPr>
                  <w:tcW w:w="1250" w:type="pct"/>
                </w:tcPr>
                <w:p w14:paraId="0168AC4D" w14:textId="77777777" w:rsidR="00ED091F" w:rsidRDefault="00000000">
                  <w:pPr>
                    <w:pStyle w:val="aff0"/>
                    <w:spacing w:line="240" w:lineRule="auto"/>
                    <w:rPr>
                      <w:rFonts w:cs="Times New Roman"/>
                    </w:rPr>
                  </w:pPr>
                  <w:r>
                    <w:t>1.25</w:t>
                  </w:r>
                </w:p>
              </w:tc>
            </w:tr>
          </w:tbl>
          <w:p w14:paraId="404DD7A9" w14:textId="77777777" w:rsidR="00ED091F" w:rsidRDefault="00ED091F">
            <w:pPr>
              <w:pStyle w:val="aff0"/>
              <w:spacing w:line="240" w:lineRule="auto"/>
              <w:rPr>
                <w:rFonts w:cs="Times New Roman"/>
              </w:rPr>
            </w:pPr>
          </w:p>
        </w:tc>
      </w:tr>
      <w:tr w:rsidR="00ED091F" w14:paraId="51F287F5"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F8DC6"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241EF039" w14:textId="77777777" w:rsidR="00ED091F" w:rsidRDefault="00000000">
            <w:pPr>
              <w:pStyle w:val="aff0"/>
              <w:spacing w:line="240" w:lineRule="auto"/>
              <w:rPr>
                <w:rFonts w:cs="Times New Roman"/>
              </w:rPr>
            </w:pPr>
            <w:r>
              <w:rPr>
                <w:rFonts w:cs="Times New Roman" w:hint="eastAsia"/>
              </w:rPr>
              <w:t>基线排放计算</w:t>
            </w:r>
          </w:p>
        </w:tc>
      </w:tr>
    </w:tbl>
    <w:p w14:paraId="6056A642" w14:textId="647201D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SEQ </w:instrText>
      </w:r>
      <w:r>
        <w:rPr>
          <w:rFonts w:cs="Times New Roman" w:hint="eastAsia"/>
          <w:sz w:val="18"/>
          <w:szCs w:val="18"/>
        </w:rPr>
        <w:instrText>数据</w:instrText>
      </w:r>
      <w:r>
        <w:rPr>
          <w:rFonts w:cs="Times New Roman"/>
          <w:sz w:val="18"/>
          <w:szCs w:val="18"/>
        </w:rPr>
        <w:instrText>/</w:instrText>
      </w:r>
      <w:r>
        <w:rPr>
          <w:rFonts w:cs="Times New Roman" w:hint="eastAsia"/>
          <w:sz w:val="18"/>
          <w:szCs w:val="18"/>
        </w:rPr>
        <w:instrText>参数表</w:instrText>
      </w:r>
      <w:r>
        <w:rPr>
          <w:rFonts w:cs="Times New Roman"/>
          <w:sz w:val="18"/>
          <w:szCs w:val="18"/>
        </w:rPr>
        <w:instrText xml:space="preserve"> \* ARABIC </w:instrText>
      </w:r>
      <w:r>
        <w:rPr>
          <w:rFonts w:cs="Times New Roman"/>
          <w:sz w:val="18"/>
          <w:szCs w:val="18"/>
        </w:rPr>
        <w:fldChar w:fldCharType="separate"/>
      </w:r>
      <w:r w:rsidR="00C710EF">
        <w:rPr>
          <w:rFonts w:cs="Times New Roman"/>
          <w:noProof/>
          <w:sz w:val="18"/>
          <w:szCs w:val="18"/>
        </w:rPr>
        <w:t>2</w:t>
      </w:r>
      <w:r>
        <w:rPr>
          <w:rFonts w:cs="Times New Roman"/>
          <w:sz w:val="18"/>
          <w:szCs w:val="18"/>
        </w:rPr>
        <w:fldChar w:fldCharType="end"/>
      </w:r>
    </w:p>
    <w:tbl>
      <w:tblPr>
        <w:tblW w:w="5000" w:type="pct"/>
        <w:tblCellMar>
          <w:left w:w="142" w:type="dxa"/>
          <w:right w:w="142" w:type="dxa"/>
        </w:tblCellMar>
        <w:tblLook w:val="04A0" w:firstRow="1" w:lastRow="0" w:firstColumn="1" w:lastColumn="0" w:noHBand="0" w:noVBand="1"/>
      </w:tblPr>
      <w:tblGrid>
        <w:gridCol w:w="1814"/>
        <w:gridCol w:w="6482"/>
      </w:tblGrid>
      <w:tr w:rsidR="00ED091F" w14:paraId="3F169301"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0D29"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4946E045" w14:textId="77777777" w:rsidR="00ED091F" w:rsidRDefault="00000000">
            <w:pPr>
              <w:pStyle w:val="aff0"/>
              <w:spacing w:line="240" w:lineRule="auto"/>
              <w:rPr>
                <w:rFonts w:cs="Times New Roman"/>
              </w:rPr>
            </w:pPr>
            <m:oMathPara>
              <m:oMathParaPr>
                <m:jc m:val="left"/>
              </m:oMathParaPr>
              <m:oMath>
                <m:r>
                  <w:rPr>
                    <w:rFonts w:ascii="Cambria Math" w:hAnsi="Cambria Math" w:cs="Times New Roman"/>
                    <w:color w:val="000000" w:themeColor="text1"/>
                    <w:lang w:val="en-GB"/>
                  </w:rPr>
                  <m:t>S</m:t>
                </m:r>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E</m:t>
                    </m:r>
                  </m:e>
                  <m:sub>
                    <m:r>
                      <w:rPr>
                        <w:rFonts w:ascii="Cambria Math" w:hAnsi="Cambria Math" w:cs="Times New Roman"/>
                        <w:color w:val="000000" w:themeColor="text1"/>
                        <w:lang w:val="en-GB"/>
                      </w:rPr>
                      <m:t>metal,j</m:t>
                    </m:r>
                  </m:sub>
                </m:sSub>
              </m:oMath>
            </m:oMathPara>
          </w:p>
        </w:tc>
      </w:tr>
      <w:tr w:rsidR="00ED091F" w14:paraId="5E6415CF"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26255"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3C532FF8" w14:textId="77777777" w:rsidR="00ED091F" w:rsidRDefault="00000000">
            <w:pPr>
              <w:pStyle w:val="aff0"/>
              <w:spacing w:line="240" w:lineRule="auto"/>
              <w:rPr>
                <w:rFonts w:cs="Times New Roman"/>
              </w:rPr>
            </w:pPr>
            <w:r>
              <w:rPr>
                <w:rFonts w:cs="Times New Roman" w:hint="eastAsia"/>
              </w:rPr>
              <w:t>公式（</w:t>
            </w:r>
            <w:r>
              <w:rPr>
                <w:rFonts w:cs="Times New Roman"/>
              </w:rPr>
              <w:t>3</w:t>
            </w:r>
            <w:r>
              <w:rPr>
                <w:rFonts w:cs="Times New Roman" w:hint="eastAsia"/>
              </w:rPr>
              <w:t>）</w:t>
            </w:r>
          </w:p>
        </w:tc>
      </w:tr>
      <w:tr w:rsidR="00ED091F" w14:paraId="4990B33A"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58270"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2889CD2B" w14:textId="77777777" w:rsidR="00ED091F" w:rsidRDefault="00000000">
            <w:pPr>
              <w:pStyle w:val="aff0"/>
              <w:spacing w:line="240" w:lineRule="auto"/>
              <w:rPr>
                <w:rFonts w:cs="Times New Roman"/>
              </w:rPr>
            </w:pPr>
            <w:r>
              <w:rPr>
                <w:rFonts w:cs="Times New Roman" w:hint="eastAsia"/>
              </w:rPr>
              <w:t>生产单位质量原生金属</w:t>
            </w:r>
            <w:r>
              <w:rPr>
                <w:rFonts w:cs="Times New Roman"/>
              </w:rPr>
              <w:t xml:space="preserve"> </w:t>
            </w:r>
            <m:oMath>
              <m:r>
                <w:rPr>
                  <w:rFonts w:ascii="Cambria Math" w:hAnsi="Cambria Math" w:cs="Times New Roman"/>
                  <w:lang w:val="en-GB"/>
                </w:rPr>
                <m:t>j</m:t>
              </m:r>
            </m:oMath>
            <w:r>
              <w:rPr>
                <w:rFonts w:cs="Times New Roman"/>
              </w:rPr>
              <w:t xml:space="preserve"> </w:t>
            </w:r>
            <w:r>
              <w:rPr>
                <w:rFonts w:cs="Times New Roman" w:hint="eastAsia"/>
              </w:rPr>
              <w:t>的</w:t>
            </w:r>
            <w:r>
              <w:rPr>
                <w:rFonts w:cs="Times New Roman"/>
              </w:rPr>
              <w:t>CO</w:t>
            </w:r>
            <w:r>
              <w:rPr>
                <w:rFonts w:cs="Times New Roman"/>
                <w:vertAlign w:val="subscript"/>
              </w:rPr>
              <w:t>2</w:t>
            </w:r>
            <w:r>
              <w:rPr>
                <w:rFonts w:cs="Times New Roman" w:hint="eastAsia"/>
              </w:rPr>
              <w:t>排放因子</w:t>
            </w:r>
          </w:p>
        </w:tc>
      </w:tr>
      <w:tr w:rsidR="00ED091F" w14:paraId="5E2F3344"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89249"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4850C8AB" w14:textId="77777777" w:rsidR="00ED091F" w:rsidRDefault="00000000">
            <w:pPr>
              <w:pStyle w:val="aff0"/>
              <w:spacing w:line="240" w:lineRule="auto"/>
              <w:rPr>
                <w:rFonts w:cs="Times New Roman"/>
              </w:rPr>
            </w:pPr>
            <w:r>
              <w:rPr>
                <w:rFonts w:cs="Times New Roman"/>
              </w:rPr>
              <w:t>tCO</w:t>
            </w:r>
            <w:r>
              <w:rPr>
                <w:rFonts w:cs="Times New Roman"/>
                <w:vertAlign w:val="subscript"/>
              </w:rPr>
              <w:t>2</w:t>
            </w:r>
            <w:r>
              <w:rPr>
                <w:rFonts w:cs="Times New Roman"/>
              </w:rPr>
              <w:t>/</w:t>
            </w:r>
            <w:r>
              <w:rPr>
                <w:rFonts w:cs="Times New Roman" w:hint="eastAsia"/>
              </w:rPr>
              <w:t>t</w:t>
            </w:r>
          </w:p>
        </w:tc>
      </w:tr>
      <w:tr w:rsidR="00ED091F" w14:paraId="7F3F743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EAE2A" w14:textId="77777777" w:rsidR="00ED091F" w:rsidRDefault="00000000">
            <w:pPr>
              <w:pStyle w:val="aff0"/>
              <w:spacing w:line="240" w:lineRule="auto"/>
              <w:rPr>
                <w:rFonts w:cs="Times New Roman"/>
              </w:rPr>
            </w:pPr>
            <w:r>
              <w:rPr>
                <w:rFonts w:cs="Times New Roman" w:hint="eastAsia"/>
              </w:rPr>
              <w:t>数据来源</w:t>
            </w:r>
          </w:p>
        </w:tc>
        <w:tc>
          <w:tcPr>
            <w:tcW w:w="39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C61C4" w14:textId="77777777" w:rsidR="00ED091F" w:rsidRDefault="00000000">
            <w:pPr>
              <w:pStyle w:val="aff0"/>
              <w:spacing w:line="240" w:lineRule="auto"/>
              <w:rPr>
                <w:rFonts w:cs="Times New Roman"/>
              </w:rPr>
            </w:pPr>
            <w:r>
              <w:rPr>
                <w:rFonts w:cs="Times New Roman" w:hint="eastAsia"/>
              </w:rPr>
              <w:t>本表推荐的缺省值，由国家相关部门或国内外权威机构发布</w:t>
            </w:r>
          </w:p>
        </w:tc>
      </w:tr>
      <w:tr w:rsidR="00ED091F" w14:paraId="04C46E07" w14:textId="77777777">
        <w:trPr>
          <w:trHeight w:val="1232"/>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B58C6"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af9"/>
              <w:tblW w:w="5000" w:type="pct"/>
              <w:tblLook w:val="04A0" w:firstRow="1" w:lastRow="0" w:firstColumn="1" w:lastColumn="0" w:noHBand="0" w:noVBand="1"/>
            </w:tblPr>
            <w:tblGrid>
              <w:gridCol w:w="1542"/>
              <w:gridCol w:w="1549"/>
              <w:gridCol w:w="1549"/>
              <w:gridCol w:w="1548"/>
            </w:tblGrid>
            <w:tr w:rsidR="00ED091F" w14:paraId="43F52A5A" w14:textId="77777777">
              <w:trPr>
                <w:trHeight w:val="351"/>
              </w:trPr>
              <w:tc>
                <w:tcPr>
                  <w:tcW w:w="1245" w:type="pct"/>
                  <w:shd w:val="clear" w:color="auto" w:fill="auto"/>
                </w:tcPr>
                <w:p w14:paraId="0B696D4A" w14:textId="77777777" w:rsidR="00ED091F" w:rsidRDefault="00000000">
                  <w:pPr>
                    <w:pStyle w:val="aff0"/>
                    <w:spacing w:line="240" w:lineRule="auto"/>
                    <w:rPr>
                      <w:rFonts w:cs="Times New Roman"/>
                    </w:rPr>
                  </w:pPr>
                  <w:r>
                    <w:rPr>
                      <w:rFonts w:cs="Times New Roman" w:hint="eastAsia"/>
                    </w:rPr>
                    <w:t>钢</w:t>
                  </w:r>
                </w:p>
              </w:tc>
              <w:tc>
                <w:tcPr>
                  <w:tcW w:w="1252" w:type="pct"/>
                </w:tcPr>
                <w:p w14:paraId="66925CB0" w14:textId="77777777" w:rsidR="00ED091F" w:rsidRDefault="00000000">
                  <w:pPr>
                    <w:pStyle w:val="aff0"/>
                    <w:spacing w:line="240" w:lineRule="auto"/>
                    <w:rPr>
                      <w:rFonts w:cs="Times New Roman"/>
                    </w:rPr>
                  </w:pPr>
                  <w:r>
                    <w:rPr>
                      <w:rFonts w:cs="Times New Roman" w:hint="eastAsia"/>
                    </w:rPr>
                    <w:t>铝</w:t>
                  </w:r>
                </w:p>
              </w:tc>
              <w:tc>
                <w:tcPr>
                  <w:tcW w:w="1252" w:type="pct"/>
                </w:tcPr>
                <w:p w14:paraId="17FABD9B" w14:textId="77777777" w:rsidR="00ED091F" w:rsidRDefault="00000000">
                  <w:pPr>
                    <w:pStyle w:val="aff0"/>
                    <w:spacing w:line="240" w:lineRule="auto"/>
                    <w:rPr>
                      <w:rFonts w:cs="Times New Roman"/>
                    </w:rPr>
                  </w:pPr>
                  <w:r>
                    <w:rPr>
                      <w:rFonts w:cs="Times New Roman" w:hint="eastAsia"/>
                    </w:rPr>
                    <w:t>铜</w:t>
                  </w:r>
                </w:p>
              </w:tc>
              <w:tc>
                <w:tcPr>
                  <w:tcW w:w="1252" w:type="pct"/>
                </w:tcPr>
                <w:p w14:paraId="0948ABD8" w14:textId="77777777" w:rsidR="00ED091F" w:rsidRDefault="00000000">
                  <w:pPr>
                    <w:pStyle w:val="aff0"/>
                    <w:spacing w:line="240" w:lineRule="auto"/>
                    <w:rPr>
                      <w:rFonts w:cs="Times New Roman"/>
                    </w:rPr>
                  </w:pPr>
                  <w:r>
                    <w:rPr>
                      <w:rFonts w:cs="Times New Roman" w:hint="eastAsia"/>
                    </w:rPr>
                    <w:t>锌</w:t>
                  </w:r>
                </w:p>
              </w:tc>
            </w:tr>
            <w:tr w:rsidR="00ED091F" w14:paraId="2AA0FD47" w14:textId="77777777">
              <w:tc>
                <w:tcPr>
                  <w:tcW w:w="1245" w:type="pct"/>
                  <w:shd w:val="clear" w:color="auto" w:fill="auto"/>
                </w:tcPr>
                <w:p w14:paraId="2F6690F8" w14:textId="77777777" w:rsidR="00ED091F" w:rsidRDefault="00000000">
                  <w:pPr>
                    <w:pStyle w:val="aff0"/>
                    <w:spacing w:line="240" w:lineRule="auto"/>
                    <w:rPr>
                      <w:rFonts w:cs="Times New Roman"/>
                    </w:rPr>
                  </w:pPr>
                  <w:r>
                    <w:rPr>
                      <w:rFonts w:cs="Times New Roman"/>
                    </w:rPr>
                    <w:t>1.1</w:t>
                  </w:r>
                  <w:r>
                    <w:rPr>
                      <w:rFonts w:cs="Times New Roman" w:hint="eastAsia"/>
                    </w:rPr>
                    <w:t>3</w:t>
                  </w:r>
                </w:p>
              </w:tc>
              <w:tc>
                <w:tcPr>
                  <w:tcW w:w="1252" w:type="pct"/>
                </w:tcPr>
                <w:p w14:paraId="0CD43E82" w14:textId="77777777" w:rsidR="00ED091F" w:rsidRDefault="00000000">
                  <w:pPr>
                    <w:pStyle w:val="aff0"/>
                    <w:spacing w:line="240" w:lineRule="auto"/>
                    <w:rPr>
                      <w:rFonts w:cs="Times New Roman"/>
                    </w:rPr>
                  </w:pPr>
                  <w:r>
                    <w:rPr>
                      <w:rFonts w:cs="Times New Roman" w:hint="eastAsia"/>
                    </w:rPr>
                    <w:t>7.03</w:t>
                  </w:r>
                </w:p>
              </w:tc>
              <w:tc>
                <w:tcPr>
                  <w:tcW w:w="1252" w:type="pct"/>
                </w:tcPr>
                <w:p w14:paraId="456EAE7C" w14:textId="77777777" w:rsidR="00ED091F" w:rsidRDefault="00000000">
                  <w:pPr>
                    <w:pStyle w:val="aff0"/>
                    <w:spacing w:line="240" w:lineRule="auto"/>
                    <w:rPr>
                      <w:rFonts w:cs="Times New Roman"/>
                    </w:rPr>
                  </w:pPr>
                  <w:r>
                    <w:rPr>
                      <w:rFonts w:cs="Times New Roman" w:hint="eastAsia"/>
                    </w:rPr>
                    <w:t>0.72</w:t>
                  </w:r>
                </w:p>
              </w:tc>
              <w:tc>
                <w:tcPr>
                  <w:tcW w:w="1252" w:type="pct"/>
                </w:tcPr>
                <w:p w14:paraId="422899CC" w14:textId="77777777" w:rsidR="00ED091F" w:rsidRDefault="00000000">
                  <w:pPr>
                    <w:pStyle w:val="aff0"/>
                    <w:spacing w:line="240" w:lineRule="auto"/>
                    <w:rPr>
                      <w:rFonts w:cs="Times New Roman"/>
                    </w:rPr>
                  </w:pPr>
                  <w:r>
                    <w:rPr>
                      <w:rFonts w:cs="Times New Roman" w:hint="eastAsia"/>
                    </w:rPr>
                    <w:t>3.39</w:t>
                  </w:r>
                </w:p>
              </w:tc>
            </w:tr>
          </w:tbl>
          <w:p w14:paraId="7D216248" w14:textId="77777777" w:rsidR="00ED091F" w:rsidRDefault="00000000">
            <w:pPr>
              <w:pStyle w:val="aff0"/>
              <w:adjustRightInd w:val="0"/>
              <w:snapToGrid w:val="0"/>
              <w:spacing w:line="240" w:lineRule="auto"/>
              <w:rPr>
                <w:rFonts w:eastAsia="楷体" w:cs="Times New Roman"/>
              </w:rPr>
            </w:pPr>
            <w:r>
              <w:rPr>
                <w:rFonts w:cs="Times New Roman" w:hint="eastAsia"/>
              </w:rPr>
              <w:t>注：不锈钢可参考</w:t>
            </w:r>
            <w:proofErr w:type="gramStart"/>
            <w:r>
              <w:rPr>
                <w:rFonts w:cs="Times New Roman" w:hint="eastAsia"/>
              </w:rPr>
              <w:t>钢进行</w:t>
            </w:r>
            <w:proofErr w:type="gramEnd"/>
            <w:r>
              <w:rPr>
                <w:rFonts w:cs="Times New Roman" w:hint="eastAsia"/>
              </w:rPr>
              <w:t>计算</w:t>
            </w:r>
          </w:p>
        </w:tc>
      </w:tr>
      <w:tr w:rsidR="00ED091F" w14:paraId="0DB37BB5"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DBE68"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503EA101" w14:textId="77777777" w:rsidR="00ED091F" w:rsidRDefault="00000000">
            <w:pPr>
              <w:pStyle w:val="aff0"/>
              <w:spacing w:line="240" w:lineRule="auto"/>
              <w:rPr>
                <w:rFonts w:cs="Times New Roman"/>
              </w:rPr>
            </w:pPr>
            <w:r>
              <w:rPr>
                <w:rFonts w:cs="Times New Roman" w:hint="eastAsia"/>
              </w:rPr>
              <w:t>基线排放计算</w:t>
            </w:r>
          </w:p>
        </w:tc>
      </w:tr>
    </w:tbl>
    <w:p w14:paraId="399D8826" w14:textId="69C8BBAC"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SEQ </w:instrText>
      </w:r>
      <w:r>
        <w:rPr>
          <w:rFonts w:cs="Times New Roman" w:hint="eastAsia"/>
          <w:sz w:val="18"/>
          <w:szCs w:val="18"/>
        </w:rPr>
        <w:instrText>数据</w:instrText>
      </w:r>
      <w:r>
        <w:rPr>
          <w:rFonts w:cs="Times New Roman"/>
          <w:sz w:val="18"/>
          <w:szCs w:val="18"/>
        </w:rPr>
        <w:instrText>/</w:instrText>
      </w:r>
      <w:r>
        <w:rPr>
          <w:rFonts w:cs="Times New Roman" w:hint="eastAsia"/>
          <w:sz w:val="18"/>
          <w:szCs w:val="18"/>
        </w:rPr>
        <w:instrText>参数表</w:instrText>
      </w:r>
      <w:r>
        <w:rPr>
          <w:rFonts w:cs="Times New Roman"/>
          <w:sz w:val="18"/>
          <w:szCs w:val="18"/>
        </w:rPr>
        <w:instrText xml:space="preserve"> \* ARABIC </w:instrText>
      </w:r>
      <w:r>
        <w:rPr>
          <w:rFonts w:cs="Times New Roman"/>
          <w:sz w:val="18"/>
          <w:szCs w:val="18"/>
        </w:rPr>
        <w:fldChar w:fldCharType="separate"/>
      </w:r>
      <w:r w:rsidR="00C710EF">
        <w:rPr>
          <w:rFonts w:cs="Times New Roman"/>
          <w:noProof/>
          <w:sz w:val="18"/>
          <w:szCs w:val="18"/>
        </w:rPr>
        <w:t>3</w:t>
      </w:r>
      <w:r>
        <w:rPr>
          <w:rFonts w:cs="Times New Roman"/>
          <w:sz w:val="18"/>
          <w:szCs w:val="18"/>
        </w:rPr>
        <w:fldChar w:fldCharType="end"/>
      </w:r>
    </w:p>
    <w:tbl>
      <w:tblPr>
        <w:tblW w:w="5000" w:type="pct"/>
        <w:tblCellMar>
          <w:left w:w="142" w:type="dxa"/>
          <w:right w:w="142" w:type="dxa"/>
        </w:tblCellMar>
        <w:tblLook w:val="04A0" w:firstRow="1" w:lastRow="0" w:firstColumn="1" w:lastColumn="0" w:noHBand="0" w:noVBand="1"/>
      </w:tblPr>
      <w:tblGrid>
        <w:gridCol w:w="1814"/>
        <w:gridCol w:w="6482"/>
      </w:tblGrid>
      <w:tr w:rsidR="00ED091F" w14:paraId="232C9EC6"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CF8E3"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34650990"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plastic,i</m:t>
                    </m:r>
                  </m:sub>
                </m:sSub>
              </m:oMath>
            </m:oMathPara>
          </w:p>
        </w:tc>
      </w:tr>
      <w:tr w:rsidR="00ED091F" w14:paraId="6E12FC36"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3D405"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36797F3C" w14:textId="77777777" w:rsidR="00ED091F" w:rsidRDefault="00000000">
            <w:pPr>
              <w:pStyle w:val="aff0"/>
              <w:spacing w:line="240" w:lineRule="auto"/>
              <w:rPr>
                <w:rFonts w:cs="Times New Roman"/>
              </w:rPr>
            </w:pPr>
            <w:r>
              <w:rPr>
                <w:rFonts w:cs="Times New Roman" w:hint="eastAsia"/>
              </w:rPr>
              <w:t>公式（</w:t>
            </w:r>
            <w:r>
              <w:rPr>
                <w:rFonts w:cs="Times New Roman"/>
              </w:rPr>
              <w:t>2</w:t>
            </w:r>
            <w:r>
              <w:rPr>
                <w:rFonts w:cs="Times New Roman" w:hint="eastAsia"/>
              </w:rPr>
              <w:t>）</w:t>
            </w:r>
          </w:p>
        </w:tc>
      </w:tr>
      <w:tr w:rsidR="00ED091F" w14:paraId="0C6DC938"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2852C"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039BD602" w14:textId="77777777" w:rsidR="00ED091F" w:rsidRDefault="00000000">
            <w:pPr>
              <w:pStyle w:val="aff0"/>
              <w:spacing w:line="240" w:lineRule="auto"/>
              <w:rPr>
                <w:rFonts w:cs="Times New Roman"/>
              </w:rPr>
            </w:pPr>
            <w:bookmarkStart w:id="47" w:name="_Hlk165296868"/>
            <w:r>
              <w:rPr>
                <w:rFonts w:cs="Times New Roman" w:hint="eastAsia"/>
              </w:rPr>
              <w:t>基线调整系数</w:t>
            </w:r>
            <w:bookmarkEnd w:id="47"/>
          </w:p>
        </w:tc>
      </w:tr>
      <w:tr w:rsidR="00ED091F" w14:paraId="6A98A06C"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2F8D"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5CA615A1" w14:textId="77777777" w:rsidR="00ED091F" w:rsidRDefault="00000000">
            <w:pPr>
              <w:pStyle w:val="aff0"/>
              <w:spacing w:line="240" w:lineRule="auto"/>
              <w:rPr>
                <w:rFonts w:cs="Times New Roman"/>
              </w:rPr>
            </w:pPr>
            <w:r>
              <w:rPr>
                <w:rFonts w:cs="Times New Roman" w:hint="eastAsia"/>
              </w:rPr>
              <w:t>无量纲</w:t>
            </w:r>
          </w:p>
        </w:tc>
      </w:tr>
      <w:tr w:rsidR="00ED091F" w14:paraId="7B03321A"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F2E64" w14:textId="77777777" w:rsidR="00ED091F" w:rsidRDefault="00000000">
            <w:pPr>
              <w:pStyle w:val="aff0"/>
              <w:spacing w:line="240" w:lineRule="auto"/>
              <w:rPr>
                <w:rFonts w:cs="Times New Roman"/>
              </w:rPr>
            </w:pPr>
            <w:r>
              <w:rPr>
                <w:rFonts w:cs="Times New Roman" w:hint="eastAsia"/>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04B3A665" w14:textId="77777777" w:rsidR="00ED091F" w:rsidRDefault="00000000">
            <w:pPr>
              <w:pStyle w:val="aff0"/>
              <w:spacing w:line="240" w:lineRule="auto"/>
              <w:rPr>
                <w:rFonts w:cs="Times New Roman"/>
              </w:rPr>
            </w:pPr>
            <w:r>
              <w:rPr>
                <w:rFonts w:cs="Times New Roman" w:hint="eastAsia"/>
              </w:rPr>
              <w:t>本表推荐的缺省值，采用国家统计局和中国物资再生协会再生塑料分会发布的公开数据进行保守估算</w:t>
            </w:r>
          </w:p>
        </w:tc>
      </w:tr>
      <w:tr w:rsidR="00ED091F" w14:paraId="6A61CE27"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5FF3D"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vAlign w:val="center"/>
          </w:tcPr>
          <w:p w14:paraId="2F3DA14D" w14:textId="77777777" w:rsidR="00ED091F" w:rsidRDefault="00000000">
            <w:pPr>
              <w:pStyle w:val="aff0"/>
              <w:spacing w:line="240" w:lineRule="auto"/>
              <w:rPr>
                <w:rFonts w:cs="Times New Roman"/>
              </w:rPr>
            </w:pPr>
            <w:r>
              <w:rPr>
                <w:rFonts w:cs="Times New Roman"/>
              </w:rPr>
              <w:t>0.8</w:t>
            </w:r>
            <w:r>
              <w:rPr>
                <w:rFonts w:cs="Times New Roman" w:hint="eastAsia"/>
              </w:rPr>
              <w:t>3</w:t>
            </w:r>
          </w:p>
        </w:tc>
      </w:tr>
      <w:tr w:rsidR="00ED091F" w14:paraId="37EF1D2D"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E9D70"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285AA16A" w14:textId="77777777" w:rsidR="00ED091F" w:rsidRDefault="00000000">
            <w:pPr>
              <w:pStyle w:val="aff0"/>
              <w:spacing w:line="240" w:lineRule="auto"/>
              <w:rPr>
                <w:rFonts w:cs="Times New Roman"/>
              </w:rPr>
            </w:pPr>
            <w:r>
              <w:rPr>
                <w:rFonts w:cs="Times New Roman" w:hint="eastAsia"/>
              </w:rPr>
              <w:t>基线排放计算</w:t>
            </w:r>
          </w:p>
        </w:tc>
      </w:tr>
      <w:tr w:rsidR="00ED091F" w14:paraId="7E1B7C8F"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DA1" w14:textId="77777777" w:rsidR="00ED091F" w:rsidRDefault="00000000">
            <w:pPr>
              <w:pStyle w:val="aff0"/>
              <w:spacing w:line="240" w:lineRule="auto"/>
              <w:rPr>
                <w:rFonts w:cs="Times New Roman"/>
              </w:rPr>
            </w:pPr>
            <w:bookmarkStart w:id="48" w:name="_Hlk172017479"/>
            <w:r>
              <w:rPr>
                <w:rFonts w:cs="Times New Roman" w:hint="eastAsia"/>
              </w:rPr>
              <w:t>备注</w:t>
            </w:r>
            <w:bookmarkEnd w:id="48"/>
          </w:p>
        </w:tc>
        <w:tc>
          <w:tcPr>
            <w:tcW w:w="3906" w:type="pct"/>
            <w:tcBorders>
              <w:top w:val="single" w:sz="4" w:space="0" w:color="000000"/>
              <w:left w:val="single" w:sz="4" w:space="0" w:color="000000"/>
              <w:bottom w:val="single" w:sz="4" w:space="0" w:color="000000"/>
              <w:right w:val="single" w:sz="4" w:space="0" w:color="000000"/>
            </w:tcBorders>
            <w:vAlign w:val="center"/>
          </w:tcPr>
          <w:p w14:paraId="6CFAC1DC" w14:textId="77777777" w:rsidR="00ED091F" w:rsidRDefault="00000000">
            <w:pPr>
              <w:pStyle w:val="aff0"/>
              <w:spacing w:line="240" w:lineRule="auto"/>
              <w:rPr>
                <w:rFonts w:cs="Times New Roman"/>
              </w:rPr>
            </w:pPr>
            <w:bookmarkStart w:id="49" w:name="_Hlk172017502"/>
            <w:r>
              <w:rPr>
                <w:rFonts w:cs="Times New Roman" w:hint="eastAsia"/>
              </w:rPr>
              <w:t>缺省值适用于核算</w:t>
            </w:r>
            <w:r>
              <w:rPr>
                <w:rFonts w:cs="Times New Roman" w:hint="eastAsia"/>
              </w:rPr>
              <w:t>2020</w:t>
            </w:r>
            <w:r>
              <w:rPr>
                <w:rFonts w:cs="Times New Roman" w:hint="eastAsia"/>
              </w:rPr>
              <w:t>年</w:t>
            </w:r>
            <w:r>
              <w:rPr>
                <w:rFonts w:cs="Times New Roman" w:hint="eastAsia"/>
              </w:rPr>
              <w:t>10</w:t>
            </w:r>
            <w:r>
              <w:rPr>
                <w:rFonts w:cs="Times New Roman" w:hint="eastAsia"/>
              </w:rPr>
              <w:t>月</w:t>
            </w:r>
            <w:r>
              <w:rPr>
                <w:rFonts w:cs="Times New Roman" w:hint="eastAsia"/>
              </w:rPr>
              <w:t>~2025</w:t>
            </w:r>
            <w:r>
              <w:rPr>
                <w:rFonts w:cs="Times New Roman" w:hint="eastAsia"/>
              </w:rPr>
              <w:t>年</w:t>
            </w:r>
            <w:r>
              <w:rPr>
                <w:rFonts w:cs="Times New Roman" w:hint="eastAsia"/>
              </w:rPr>
              <w:t>12</w:t>
            </w:r>
            <w:r>
              <w:rPr>
                <w:rFonts w:cs="Times New Roman" w:hint="eastAsia"/>
              </w:rPr>
              <w:t>月的减排量；</w:t>
            </w:r>
            <w:bookmarkEnd w:id="49"/>
          </w:p>
          <w:p w14:paraId="6AEC162C" w14:textId="77777777" w:rsidR="00ED091F" w:rsidRDefault="00000000">
            <w:pPr>
              <w:pStyle w:val="aff0"/>
              <w:spacing w:line="240" w:lineRule="auto"/>
              <w:rPr>
                <w:rFonts w:cs="Times New Roman"/>
              </w:rPr>
            </w:pPr>
            <w:r>
              <w:rPr>
                <w:rFonts w:cs="Times New Roman" w:hint="eastAsia"/>
              </w:rPr>
              <w:t>缺省值定期更新，默认更新间隔为</w:t>
            </w:r>
            <w:r>
              <w:rPr>
                <w:rFonts w:cs="Times New Roman" w:hint="eastAsia"/>
              </w:rPr>
              <w:t>5</w:t>
            </w:r>
            <w:r>
              <w:rPr>
                <w:rFonts w:cs="Times New Roman" w:hint="eastAsia"/>
              </w:rPr>
              <w:t>年。</w:t>
            </w:r>
          </w:p>
        </w:tc>
      </w:tr>
    </w:tbl>
    <w:p w14:paraId="7F866D69" w14:textId="24083893" w:rsidR="00ED091F" w:rsidRDefault="00000000">
      <w:pPr>
        <w:pStyle w:val="a5"/>
        <w:spacing w:before="120"/>
        <w:jc w:val="both"/>
        <w:rPr>
          <w:rFonts w:cs="Times New Roman"/>
          <w:sz w:val="18"/>
          <w:szCs w:val="18"/>
        </w:rPr>
      </w:pPr>
      <w:bookmarkStart w:id="50" w:name="_Hlk172017440"/>
      <w:r>
        <w:rPr>
          <w:rFonts w:cs="Times New Roman" w:hint="eastAsia"/>
          <w:sz w:val="18"/>
          <w:szCs w:val="18"/>
        </w:rPr>
        <w:t>数据</w:t>
      </w:r>
      <w:r>
        <w:rPr>
          <w:rFonts w:cs="Times New Roman"/>
          <w:sz w:val="18"/>
          <w:szCs w:val="18"/>
        </w:rPr>
        <w:t>/</w:t>
      </w:r>
      <w:r>
        <w:rPr>
          <w:rFonts w:cs="Times New Roman" w:hint="eastAsia"/>
          <w:sz w:val="18"/>
          <w:szCs w:val="18"/>
        </w:rPr>
        <w:t>参数表</w:t>
      </w:r>
      <w:bookmarkEnd w:id="50"/>
      <w:r>
        <w:rPr>
          <w:rFonts w:cs="Times New Roman"/>
          <w:sz w:val="18"/>
          <w:szCs w:val="18"/>
        </w:rPr>
        <w:t xml:space="preserve"> </w:t>
      </w:r>
      <w:r>
        <w:rPr>
          <w:rFonts w:cs="Times New Roman"/>
          <w:sz w:val="18"/>
          <w:szCs w:val="18"/>
        </w:rPr>
        <w:fldChar w:fldCharType="begin"/>
      </w:r>
      <w:r>
        <w:rPr>
          <w:rFonts w:cs="Times New Roman"/>
          <w:sz w:val="18"/>
          <w:szCs w:val="18"/>
        </w:rPr>
        <w:instrText xml:space="preserve"> SEQ </w:instrText>
      </w:r>
      <w:r>
        <w:rPr>
          <w:rFonts w:cs="Times New Roman" w:hint="eastAsia"/>
          <w:sz w:val="18"/>
          <w:szCs w:val="18"/>
        </w:rPr>
        <w:instrText>数据</w:instrText>
      </w:r>
      <w:r>
        <w:rPr>
          <w:rFonts w:cs="Times New Roman"/>
          <w:sz w:val="18"/>
          <w:szCs w:val="18"/>
        </w:rPr>
        <w:instrText>/</w:instrText>
      </w:r>
      <w:r>
        <w:rPr>
          <w:rFonts w:cs="Times New Roman" w:hint="eastAsia"/>
          <w:sz w:val="18"/>
          <w:szCs w:val="18"/>
        </w:rPr>
        <w:instrText>参数表</w:instrText>
      </w:r>
      <w:r>
        <w:rPr>
          <w:rFonts w:cs="Times New Roman"/>
          <w:sz w:val="18"/>
          <w:szCs w:val="18"/>
        </w:rPr>
        <w:instrText xml:space="preserve"> \* ARABIC </w:instrText>
      </w:r>
      <w:r>
        <w:rPr>
          <w:rFonts w:cs="Times New Roman"/>
          <w:sz w:val="18"/>
          <w:szCs w:val="18"/>
        </w:rPr>
        <w:fldChar w:fldCharType="separate"/>
      </w:r>
      <w:r w:rsidR="00C710EF">
        <w:rPr>
          <w:rFonts w:cs="Times New Roman"/>
          <w:noProof/>
          <w:sz w:val="18"/>
          <w:szCs w:val="18"/>
        </w:rPr>
        <w:t>4</w:t>
      </w:r>
      <w:r>
        <w:rPr>
          <w:rFonts w:cs="Times New Roman"/>
          <w:sz w:val="18"/>
          <w:szCs w:val="18"/>
        </w:rPr>
        <w:fldChar w:fldCharType="end"/>
      </w:r>
    </w:p>
    <w:tbl>
      <w:tblPr>
        <w:tblW w:w="5000" w:type="pct"/>
        <w:tblCellMar>
          <w:left w:w="142" w:type="dxa"/>
          <w:right w:w="142" w:type="dxa"/>
        </w:tblCellMar>
        <w:tblLook w:val="04A0" w:firstRow="1" w:lastRow="0" w:firstColumn="1" w:lastColumn="0" w:noHBand="0" w:noVBand="1"/>
      </w:tblPr>
      <w:tblGrid>
        <w:gridCol w:w="1814"/>
        <w:gridCol w:w="6482"/>
      </w:tblGrid>
      <w:tr w:rsidR="00ED091F" w14:paraId="22FD1DA8"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051E6"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69F2CF07"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cs="Times New Roman"/>
                        <w:i/>
                        <w:color w:val="000000" w:themeColor="text1"/>
                        <w:lang w:val="en-GB"/>
                      </w:rPr>
                    </m:ctrlPr>
                  </m:sSubPr>
                  <m:e>
                    <m:r>
                      <w:rPr>
                        <w:rFonts w:ascii="Cambria Math" w:hAnsi="Cambria Math" w:cs="Times New Roman"/>
                        <w:color w:val="000000" w:themeColor="text1"/>
                        <w:lang w:val="en-GB"/>
                      </w:rPr>
                      <m:t>R</m:t>
                    </m:r>
                  </m:e>
                  <m:sub>
                    <m:r>
                      <w:rPr>
                        <w:rFonts w:ascii="Cambria Math" w:hAnsi="Cambria Math" w:cs="Times New Roman"/>
                        <w:color w:val="000000" w:themeColor="text1"/>
                        <w:lang w:val="en-GB"/>
                      </w:rPr>
                      <m:t>metal,j</m:t>
                    </m:r>
                  </m:sub>
                </m:sSub>
              </m:oMath>
            </m:oMathPara>
          </w:p>
        </w:tc>
      </w:tr>
      <w:tr w:rsidR="00ED091F" w14:paraId="00B72613"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76EE6"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12166897" w14:textId="77777777" w:rsidR="00ED091F" w:rsidRDefault="00000000">
            <w:pPr>
              <w:pStyle w:val="aff0"/>
              <w:spacing w:line="240" w:lineRule="auto"/>
              <w:rPr>
                <w:rFonts w:cs="Times New Roman"/>
              </w:rPr>
            </w:pPr>
            <w:r>
              <w:rPr>
                <w:rFonts w:cs="Times New Roman" w:hint="eastAsia"/>
              </w:rPr>
              <w:t>公式（</w:t>
            </w:r>
            <w:r>
              <w:rPr>
                <w:rFonts w:cs="Times New Roman"/>
              </w:rPr>
              <w:t>3</w:t>
            </w:r>
            <w:r>
              <w:rPr>
                <w:rFonts w:cs="Times New Roman" w:hint="eastAsia"/>
              </w:rPr>
              <w:t>）</w:t>
            </w:r>
          </w:p>
        </w:tc>
      </w:tr>
      <w:tr w:rsidR="00ED091F" w14:paraId="6AB2F71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C69BE"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61B15266" w14:textId="77777777" w:rsidR="00ED091F" w:rsidRDefault="00000000">
            <w:pPr>
              <w:pStyle w:val="aff0"/>
              <w:spacing w:line="240" w:lineRule="auto"/>
              <w:rPr>
                <w:rFonts w:cs="Times New Roman"/>
              </w:rPr>
            </w:pPr>
            <w:r>
              <w:rPr>
                <w:rFonts w:cs="Times New Roman" w:hint="eastAsia"/>
              </w:rPr>
              <w:t>基线调整系数</w:t>
            </w:r>
          </w:p>
        </w:tc>
      </w:tr>
      <w:tr w:rsidR="00ED091F" w14:paraId="7C8B52E0"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F3D2C"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399AA3D1" w14:textId="77777777" w:rsidR="00ED091F" w:rsidRDefault="00000000">
            <w:pPr>
              <w:pStyle w:val="aff0"/>
              <w:spacing w:line="240" w:lineRule="auto"/>
              <w:rPr>
                <w:rFonts w:cs="Times New Roman"/>
              </w:rPr>
            </w:pPr>
            <w:r>
              <w:rPr>
                <w:rFonts w:cs="Times New Roman" w:hint="eastAsia"/>
              </w:rPr>
              <w:t>无量纲</w:t>
            </w:r>
          </w:p>
        </w:tc>
      </w:tr>
      <w:tr w:rsidR="00ED091F" w14:paraId="066E9E30"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7664C" w14:textId="77777777" w:rsidR="00ED091F" w:rsidRDefault="00000000">
            <w:pPr>
              <w:pStyle w:val="aff0"/>
              <w:spacing w:line="240" w:lineRule="auto"/>
              <w:rPr>
                <w:rFonts w:cs="Times New Roman"/>
              </w:rPr>
            </w:pPr>
            <w:r>
              <w:rPr>
                <w:rFonts w:cs="Times New Roman" w:hint="eastAsia"/>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391C1C18" w14:textId="77777777" w:rsidR="00ED091F" w:rsidRDefault="00000000">
            <w:pPr>
              <w:pStyle w:val="aff0"/>
              <w:spacing w:line="240" w:lineRule="auto"/>
              <w:rPr>
                <w:rFonts w:cs="Times New Roman"/>
              </w:rPr>
            </w:pPr>
            <w:r>
              <w:rPr>
                <w:rFonts w:cs="Times New Roman" w:hint="eastAsia"/>
              </w:rPr>
              <w:t>本表推荐的缺省值，采用国家统计局和</w:t>
            </w:r>
            <w:proofErr w:type="gramStart"/>
            <w:r>
              <w:rPr>
                <w:rFonts w:cs="Times New Roman" w:hint="eastAsia"/>
              </w:rPr>
              <w:t>国家发改委</w:t>
            </w:r>
            <w:proofErr w:type="gramEnd"/>
            <w:r>
              <w:rPr>
                <w:rFonts w:cs="Times New Roman" w:hint="eastAsia"/>
              </w:rPr>
              <w:t>发布的公开数据进行保守估算</w:t>
            </w:r>
          </w:p>
        </w:tc>
      </w:tr>
      <w:tr w:rsidR="00ED091F" w14:paraId="51745F56" w14:textId="77777777">
        <w:trPr>
          <w:trHeight w:val="1002"/>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74644"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vAlign w:val="center"/>
          </w:tcPr>
          <w:tbl>
            <w:tblPr>
              <w:tblStyle w:val="af9"/>
              <w:tblW w:w="5000" w:type="pct"/>
              <w:tblLook w:val="04A0" w:firstRow="1" w:lastRow="0" w:firstColumn="1" w:lastColumn="0" w:noHBand="0" w:noVBand="1"/>
            </w:tblPr>
            <w:tblGrid>
              <w:gridCol w:w="1581"/>
              <w:gridCol w:w="1580"/>
              <w:gridCol w:w="1313"/>
              <w:gridCol w:w="1714"/>
            </w:tblGrid>
            <w:tr w:rsidR="00ED091F" w14:paraId="089E5D55" w14:textId="77777777">
              <w:trPr>
                <w:trHeight w:val="351"/>
              </w:trPr>
              <w:tc>
                <w:tcPr>
                  <w:tcW w:w="1277" w:type="pct"/>
                </w:tcPr>
                <w:p w14:paraId="7E0F8CB2" w14:textId="77777777" w:rsidR="00ED091F" w:rsidRDefault="00000000">
                  <w:pPr>
                    <w:pStyle w:val="aff0"/>
                    <w:spacing w:line="240" w:lineRule="auto"/>
                    <w:rPr>
                      <w:rFonts w:cs="Times New Roman"/>
                    </w:rPr>
                  </w:pPr>
                  <w:bookmarkStart w:id="51" w:name="_Hlk165297914"/>
                  <w:r>
                    <w:rPr>
                      <w:rFonts w:cs="Times New Roman" w:hint="eastAsia"/>
                    </w:rPr>
                    <w:t>钢</w:t>
                  </w:r>
                </w:p>
              </w:tc>
              <w:tc>
                <w:tcPr>
                  <w:tcW w:w="1277" w:type="pct"/>
                </w:tcPr>
                <w:p w14:paraId="35957B61" w14:textId="77777777" w:rsidR="00ED091F" w:rsidRDefault="00000000">
                  <w:pPr>
                    <w:pStyle w:val="aff0"/>
                    <w:spacing w:line="240" w:lineRule="auto"/>
                    <w:rPr>
                      <w:rFonts w:cs="Times New Roman"/>
                    </w:rPr>
                  </w:pPr>
                  <w:r>
                    <w:rPr>
                      <w:rFonts w:cs="Times New Roman" w:hint="eastAsia"/>
                    </w:rPr>
                    <w:t>铜</w:t>
                  </w:r>
                </w:p>
              </w:tc>
              <w:tc>
                <w:tcPr>
                  <w:tcW w:w="1061" w:type="pct"/>
                </w:tcPr>
                <w:p w14:paraId="42AB15AD" w14:textId="77777777" w:rsidR="00ED091F" w:rsidRDefault="00000000">
                  <w:pPr>
                    <w:pStyle w:val="aff0"/>
                    <w:spacing w:line="240" w:lineRule="auto"/>
                    <w:rPr>
                      <w:rFonts w:cs="Times New Roman"/>
                    </w:rPr>
                  </w:pPr>
                  <w:r>
                    <w:rPr>
                      <w:rFonts w:cs="Times New Roman" w:hint="eastAsia"/>
                    </w:rPr>
                    <w:t>铝</w:t>
                  </w:r>
                </w:p>
              </w:tc>
              <w:tc>
                <w:tcPr>
                  <w:tcW w:w="1385" w:type="pct"/>
                </w:tcPr>
                <w:p w14:paraId="386B54BB" w14:textId="77777777" w:rsidR="00ED091F" w:rsidRDefault="00000000">
                  <w:pPr>
                    <w:pStyle w:val="aff0"/>
                    <w:spacing w:line="240" w:lineRule="auto"/>
                    <w:rPr>
                      <w:rFonts w:cs="Times New Roman"/>
                    </w:rPr>
                  </w:pPr>
                  <w:r>
                    <w:rPr>
                      <w:rFonts w:cs="Times New Roman" w:hint="eastAsia"/>
                    </w:rPr>
                    <w:t>其他</w:t>
                  </w:r>
                </w:p>
              </w:tc>
            </w:tr>
            <w:tr w:rsidR="00ED091F" w14:paraId="6D7D415A" w14:textId="77777777">
              <w:tc>
                <w:tcPr>
                  <w:tcW w:w="1277" w:type="pct"/>
                </w:tcPr>
                <w:p w14:paraId="3E6F3FB9" w14:textId="77777777" w:rsidR="00ED091F" w:rsidRDefault="00000000">
                  <w:pPr>
                    <w:pStyle w:val="aff0"/>
                    <w:spacing w:line="240" w:lineRule="auto"/>
                    <w:rPr>
                      <w:rFonts w:cs="Times New Roman"/>
                    </w:rPr>
                  </w:pPr>
                  <w:r>
                    <w:rPr>
                      <w:rFonts w:cs="Times New Roman"/>
                    </w:rPr>
                    <w:t>0.76</w:t>
                  </w:r>
                </w:p>
              </w:tc>
              <w:tc>
                <w:tcPr>
                  <w:tcW w:w="1277" w:type="pct"/>
                </w:tcPr>
                <w:p w14:paraId="4CEC7EBD" w14:textId="77777777" w:rsidR="00ED091F" w:rsidRDefault="00000000">
                  <w:pPr>
                    <w:pStyle w:val="aff0"/>
                    <w:spacing w:line="240" w:lineRule="auto"/>
                    <w:rPr>
                      <w:rFonts w:cs="Times New Roman"/>
                    </w:rPr>
                  </w:pPr>
                  <w:r>
                    <w:rPr>
                      <w:rFonts w:cs="Times New Roman"/>
                    </w:rPr>
                    <w:t>0.68</w:t>
                  </w:r>
                </w:p>
              </w:tc>
              <w:tc>
                <w:tcPr>
                  <w:tcW w:w="1061" w:type="pct"/>
                </w:tcPr>
                <w:p w14:paraId="27C6ED08" w14:textId="77777777" w:rsidR="00ED091F" w:rsidRDefault="00000000">
                  <w:pPr>
                    <w:pStyle w:val="aff0"/>
                    <w:spacing w:line="240" w:lineRule="auto"/>
                    <w:rPr>
                      <w:rFonts w:cs="Times New Roman"/>
                    </w:rPr>
                  </w:pPr>
                  <w:r>
                    <w:rPr>
                      <w:rFonts w:cs="Times New Roman"/>
                    </w:rPr>
                    <w:t>0.8</w:t>
                  </w:r>
                </w:p>
              </w:tc>
              <w:tc>
                <w:tcPr>
                  <w:tcW w:w="1385" w:type="pct"/>
                </w:tcPr>
                <w:p w14:paraId="1580139E" w14:textId="77777777" w:rsidR="00ED091F" w:rsidRDefault="00000000">
                  <w:pPr>
                    <w:pStyle w:val="aff0"/>
                    <w:spacing w:line="240" w:lineRule="auto"/>
                    <w:rPr>
                      <w:rFonts w:cs="Times New Roman"/>
                    </w:rPr>
                  </w:pPr>
                  <w:r>
                    <w:rPr>
                      <w:rFonts w:cs="Times New Roman"/>
                    </w:rPr>
                    <w:t>0.74</w:t>
                  </w:r>
                </w:p>
              </w:tc>
            </w:tr>
            <w:bookmarkEnd w:id="51"/>
          </w:tbl>
          <w:p w14:paraId="7941194C" w14:textId="77777777" w:rsidR="00ED091F" w:rsidRDefault="00ED091F">
            <w:pPr>
              <w:pStyle w:val="aff0"/>
              <w:spacing w:line="240" w:lineRule="auto"/>
              <w:rPr>
                <w:rFonts w:cs="Times New Roman"/>
              </w:rPr>
            </w:pPr>
          </w:p>
        </w:tc>
      </w:tr>
      <w:tr w:rsidR="00ED091F" w14:paraId="4C31FCC3"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A4147"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0527353C" w14:textId="77777777" w:rsidR="00ED091F" w:rsidRDefault="00000000">
            <w:pPr>
              <w:pStyle w:val="aff0"/>
              <w:spacing w:line="240" w:lineRule="auto"/>
              <w:rPr>
                <w:rFonts w:cs="Times New Roman"/>
              </w:rPr>
            </w:pPr>
            <w:r>
              <w:rPr>
                <w:rFonts w:cs="Times New Roman" w:hint="eastAsia"/>
              </w:rPr>
              <w:t>基线排放计算</w:t>
            </w:r>
          </w:p>
        </w:tc>
      </w:tr>
      <w:tr w:rsidR="00ED091F" w14:paraId="094B0B82"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BAA6FF" w14:textId="77777777" w:rsidR="00ED091F" w:rsidRDefault="00000000">
            <w:pPr>
              <w:pStyle w:val="aff0"/>
              <w:spacing w:line="240" w:lineRule="auto"/>
              <w:rPr>
                <w:rFonts w:cs="Times New Roman"/>
              </w:rPr>
            </w:pPr>
            <w:r>
              <w:rPr>
                <w:rFonts w:cs="Times New Roman" w:hint="eastAsia"/>
              </w:rPr>
              <w:t>备注</w:t>
            </w:r>
          </w:p>
        </w:tc>
        <w:tc>
          <w:tcPr>
            <w:tcW w:w="3906" w:type="pct"/>
            <w:tcBorders>
              <w:top w:val="single" w:sz="4" w:space="0" w:color="000000"/>
              <w:left w:val="single" w:sz="4" w:space="0" w:color="000000"/>
              <w:bottom w:val="single" w:sz="4" w:space="0" w:color="000000"/>
              <w:right w:val="single" w:sz="4" w:space="0" w:color="000000"/>
            </w:tcBorders>
            <w:vAlign w:val="center"/>
          </w:tcPr>
          <w:p w14:paraId="77A55C86" w14:textId="77777777" w:rsidR="00ED091F" w:rsidRDefault="00000000">
            <w:pPr>
              <w:pStyle w:val="aff0"/>
              <w:spacing w:line="240" w:lineRule="auto"/>
              <w:rPr>
                <w:rFonts w:cs="Times New Roman"/>
              </w:rPr>
            </w:pPr>
            <w:r>
              <w:rPr>
                <w:rFonts w:cs="Times New Roman" w:hint="eastAsia"/>
              </w:rPr>
              <w:t>缺省值适用于核算</w:t>
            </w:r>
            <w:r>
              <w:rPr>
                <w:rFonts w:cs="Times New Roman" w:hint="eastAsia"/>
              </w:rPr>
              <w:t>2020</w:t>
            </w:r>
            <w:r>
              <w:rPr>
                <w:rFonts w:cs="Times New Roman" w:hint="eastAsia"/>
              </w:rPr>
              <w:t>年</w:t>
            </w:r>
            <w:r>
              <w:rPr>
                <w:rFonts w:cs="Times New Roman" w:hint="eastAsia"/>
              </w:rPr>
              <w:t>10</w:t>
            </w:r>
            <w:r>
              <w:rPr>
                <w:rFonts w:cs="Times New Roman" w:hint="eastAsia"/>
              </w:rPr>
              <w:t>月</w:t>
            </w:r>
            <w:r>
              <w:rPr>
                <w:rFonts w:cs="Times New Roman" w:hint="eastAsia"/>
              </w:rPr>
              <w:t>~2025</w:t>
            </w:r>
            <w:r>
              <w:rPr>
                <w:rFonts w:cs="Times New Roman" w:hint="eastAsia"/>
              </w:rPr>
              <w:t>年</w:t>
            </w:r>
            <w:r>
              <w:rPr>
                <w:rFonts w:cs="Times New Roman" w:hint="eastAsia"/>
              </w:rPr>
              <w:t>12</w:t>
            </w:r>
            <w:r>
              <w:rPr>
                <w:rFonts w:cs="Times New Roman" w:hint="eastAsia"/>
              </w:rPr>
              <w:t>月的减排量；</w:t>
            </w:r>
          </w:p>
          <w:p w14:paraId="1DDB835B" w14:textId="77777777" w:rsidR="00ED091F" w:rsidRDefault="00000000">
            <w:pPr>
              <w:pStyle w:val="aff0"/>
              <w:spacing w:line="240" w:lineRule="auto"/>
              <w:rPr>
                <w:rFonts w:cs="Times New Roman"/>
              </w:rPr>
            </w:pPr>
            <w:r>
              <w:rPr>
                <w:rFonts w:cs="Times New Roman" w:hint="eastAsia"/>
              </w:rPr>
              <w:lastRenderedPageBreak/>
              <w:t>缺省值定期更新，默认更新间隔为</w:t>
            </w:r>
            <w:r>
              <w:rPr>
                <w:rFonts w:cs="Times New Roman" w:hint="eastAsia"/>
              </w:rPr>
              <w:t>5</w:t>
            </w:r>
            <w:r>
              <w:rPr>
                <w:rFonts w:cs="Times New Roman" w:hint="eastAsia"/>
              </w:rPr>
              <w:t>年。</w:t>
            </w:r>
          </w:p>
        </w:tc>
      </w:tr>
    </w:tbl>
    <w:p w14:paraId="1F053EB7" w14:textId="77777777" w:rsidR="00ED091F" w:rsidRDefault="00000000">
      <w:pPr>
        <w:pStyle w:val="a5"/>
        <w:spacing w:before="120"/>
        <w:jc w:val="both"/>
        <w:rPr>
          <w:rFonts w:cs="Times New Roman"/>
          <w:sz w:val="18"/>
          <w:szCs w:val="18"/>
        </w:rPr>
      </w:pPr>
      <w:r>
        <w:rPr>
          <w:rFonts w:cs="Times New Roman" w:hint="eastAsia"/>
          <w:sz w:val="18"/>
          <w:szCs w:val="18"/>
        </w:rPr>
        <w:lastRenderedPageBreak/>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5</w:t>
      </w:r>
    </w:p>
    <w:tbl>
      <w:tblPr>
        <w:tblW w:w="5000" w:type="pct"/>
        <w:tblCellMar>
          <w:left w:w="142" w:type="dxa"/>
          <w:right w:w="142" w:type="dxa"/>
        </w:tblCellMar>
        <w:tblLook w:val="04A0" w:firstRow="1" w:lastRow="0" w:firstColumn="1" w:lastColumn="0" w:noHBand="0" w:noVBand="1"/>
      </w:tblPr>
      <w:tblGrid>
        <w:gridCol w:w="1814"/>
        <w:gridCol w:w="6482"/>
      </w:tblGrid>
      <w:tr w:rsidR="00ED091F" w14:paraId="0502DE26"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3A6B5" w14:textId="77777777" w:rsidR="00ED091F" w:rsidRDefault="00000000">
            <w:pPr>
              <w:pStyle w:val="aff0"/>
              <w:spacing w:line="240" w:lineRule="auto"/>
              <w:rPr>
                <w:rFonts w:cs="Times New Roman"/>
                <w:color w:val="000000"/>
              </w:rPr>
            </w:pPr>
            <w:r>
              <w:rPr>
                <w:rFonts w:cs="Times New Roman" w:hint="eastAsia"/>
                <w:color w:val="000000"/>
              </w:rPr>
              <w:t>数据</w:t>
            </w:r>
            <w:r>
              <w:rPr>
                <w:rFonts w:cs="Times New Roman"/>
                <w:color w:val="000000"/>
              </w:rPr>
              <w:t>/</w:t>
            </w:r>
            <w:r>
              <w:rPr>
                <w:rFonts w:cs="Times New Roman"/>
                <w:color w:val="000000"/>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695F3861" w14:textId="77777777" w:rsidR="00ED091F" w:rsidRDefault="00000000">
            <w:pPr>
              <w:pStyle w:val="aff0"/>
              <w:spacing w:line="240" w:lineRule="auto"/>
              <w:rPr>
                <w:rFonts w:cs="Times New Roman"/>
                <w:color w:val="000000"/>
              </w:rPr>
            </w:pPr>
            <m:oMathPara>
              <m:oMathParaPr>
                <m:jc m:val="left"/>
              </m:oMathParaPr>
              <m:oMath>
                <m:r>
                  <w:rPr>
                    <w:rFonts w:ascii="Cambria Math" w:hAnsi="Cambria Math" w:cs="Times New Roman"/>
                    <w:color w:val="000000"/>
                  </w:rPr>
                  <m:t>NC</m:t>
                </m:r>
                <m:sSub>
                  <m:sSubPr>
                    <m:ctrlPr>
                      <w:rPr>
                        <w:rFonts w:ascii="Cambria Math" w:hAnsi="Cambria Math" w:cs="Times New Roman"/>
                        <w:color w:val="000000"/>
                      </w:rPr>
                    </m:ctrlPr>
                  </m:sSubPr>
                  <m:e>
                    <m:r>
                      <w:rPr>
                        <w:rFonts w:ascii="Cambria Math" w:hAnsi="Cambria Math" w:cs="Times New Roman"/>
                        <w:color w:val="000000"/>
                      </w:rPr>
                      <m:t>V</m:t>
                    </m:r>
                  </m:e>
                  <m:sub>
                    <m:r>
                      <w:rPr>
                        <w:rFonts w:ascii="Cambria Math" w:hAnsi="Cambria Math" w:cs="Times New Roman"/>
                        <w:color w:val="000000"/>
                      </w:rPr>
                      <m:t>f</m:t>
                    </m:r>
                    <m:r>
                      <m:rPr>
                        <m:sty m:val="p"/>
                      </m:rPr>
                      <w:rPr>
                        <w:rFonts w:ascii="Cambria Math" w:hAnsi="Cambria Math" w:cs="Times New Roman"/>
                        <w:color w:val="000000"/>
                      </w:rPr>
                      <m:t>,</m:t>
                    </m:r>
                    <m:r>
                      <w:rPr>
                        <w:rFonts w:ascii="Cambria Math" w:hAnsi="Cambria Math" w:cs="Times New Roman"/>
                        <w:color w:val="000000"/>
                      </w:rPr>
                      <m:t>y</m:t>
                    </m:r>
                  </m:sub>
                </m:sSub>
              </m:oMath>
            </m:oMathPara>
          </w:p>
        </w:tc>
      </w:tr>
      <w:tr w:rsidR="00ED091F" w14:paraId="3A6121E3"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110369" w14:textId="77777777" w:rsidR="00ED091F" w:rsidRDefault="00000000">
            <w:pPr>
              <w:pStyle w:val="aff0"/>
              <w:spacing w:line="240" w:lineRule="auto"/>
              <w:rPr>
                <w:rFonts w:cs="Times New Roman"/>
                <w:color w:val="000000"/>
              </w:rPr>
            </w:pPr>
            <w:r>
              <w:rPr>
                <w:rFonts w:cs="Times New Roman" w:hint="eastAsia"/>
                <w:color w:val="000000"/>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59BCC868" w14:textId="77777777" w:rsidR="00ED091F" w:rsidRDefault="00000000">
            <w:pPr>
              <w:pStyle w:val="aff0"/>
              <w:spacing w:line="240" w:lineRule="auto"/>
              <w:rPr>
                <w:rFonts w:cs="Times New Roman"/>
                <w:color w:val="000000"/>
              </w:rPr>
            </w:pPr>
            <w:r>
              <w:rPr>
                <w:rFonts w:cs="Times New Roman" w:hint="eastAsia"/>
                <w:color w:val="000000"/>
              </w:rPr>
              <w:t>公式（</w:t>
            </w:r>
            <w:r>
              <w:rPr>
                <w:rFonts w:cs="Times New Roman"/>
                <w:color w:val="000000"/>
              </w:rPr>
              <w:t>4</w:t>
            </w:r>
            <w:r>
              <w:rPr>
                <w:rFonts w:cs="Times New Roman" w:hint="eastAsia"/>
                <w:color w:val="000000"/>
              </w:rPr>
              <w:t>）</w:t>
            </w:r>
          </w:p>
        </w:tc>
      </w:tr>
      <w:tr w:rsidR="00ED091F" w14:paraId="046AD57D"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DCEB7" w14:textId="77777777" w:rsidR="00ED091F" w:rsidRDefault="00000000">
            <w:pPr>
              <w:pStyle w:val="aff0"/>
              <w:spacing w:line="240" w:lineRule="auto"/>
              <w:rPr>
                <w:rFonts w:cs="Times New Roman"/>
                <w:color w:val="000000"/>
              </w:rPr>
            </w:pPr>
            <w:r>
              <w:rPr>
                <w:rFonts w:cs="Times New Roman" w:hint="eastAsia"/>
                <w:color w:val="000000"/>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18D026BD" w14:textId="77777777" w:rsidR="00ED091F" w:rsidRDefault="00000000">
            <w:pPr>
              <w:pStyle w:val="aff0"/>
              <w:spacing w:line="240" w:lineRule="auto"/>
              <w:rPr>
                <w:rFonts w:cs="Times New Roman"/>
                <w:color w:val="000000"/>
              </w:rPr>
            </w:pPr>
            <w:r>
              <w:rPr>
                <w:rFonts w:cs="Times New Roman" w:hint="eastAsia"/>
                <w:color w:val="000000" w:themeColor="text1"/>
                <w:lang w:val="en-GB"/>
              </w:rPr>
              <w:t>第</w:t>
            </w:r>
            <w:r>
              <w:rPr>
                <w:rFonts w:cs="Times New Roman"/>
                <w:color w:val="000000" w:themeColor="text1"/>
                <w:lang w:val="en-GB"/>
              </w:rPr>
              <w:t>y</w:t>
            </w:r>
            <w:r>
              <w:rPr>
                <w:rFonts w:cs="Times New Roman" w:hint="eastAsia"/>
                <w:color w:val="000000" w:themeColor="text1"/>
                <w:lang w:val="en-GB"/>
              </w:rPr>
              <w:t>年回收设施消耗的</w:t>
            </w:r>
            <w:r>
              <w:rPr>
                <w:rFonts w:cs="Times New Roman"/>
                <w:color w:val="000000" w:themeColor="text1"/>
                <w:lang w:val="en-GB"/>
              </w:rPr>
              <w:t xml:space="preserve"> </w:t>
            </w:r>
            <m:oMath>
              <m:r>
                <w:rPr>
                  <w:rFonts w:ascii="Cambria Math" w:hAnsi="Cambria Math" w:cs="Times New Roman"/>
                  <w:color w:val="000000" w:themeColor="text1"/>
                  <w:lang w:val="en-GB"/>
                </w:rPr>
                <m:t>f</m:t>
              </m:r>
            </m:oMath>
            <w:r>
              <w:rPr>
                <w:rFonts w:cs="Times New Roman"/>
                <w:color w:val="000000" w:themeColor="text1"/>
                <w:lang w:val="en-GB"/>
              </w:rPr>
              <w:t xml:space="preserve"> </w:t>
            </w:r>
            <w:r>
              <w:rPr>
                <w:rFonts w:cs="Times New Roman" w:hint="eastAsia"/>
                <w:color w:val="000000" w:themeColor="text1"/>
                <w:lang w:val="en-GB"/>
              </w:rPr>
              <w:t>类化石燃料的低位发热量</w:t>
            </w:r>
          </w:p>
        </w:tc>
      </w:tr>
      <w:tr w:rsidR="00ED091F" w14:paraId="1A355BF0"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CD210" w14:textId="77777777" w:rsidR="00ED091F" w:rsidRDefault="00000000">
            <w:pPr>
              <w:pStyle w:val="aff0"/>
              <w:spacing w:line="240" w:lineRule="auto"/>
              <w:rPr>
                <w:rFonts w:cs="Times New Roman"/>
                <w:color w:val="000000"/>
              </w:rPr>
            </w:pPr>
            <w:r>
              <w:rPr>
                <w:rFonts w:cs="Times New Roman" w:hint="eastAsia"/>
                <w:color w:val="000000"/>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62636562" w14:textId="77777777" w:rsidR="00ED091F" w:rsidRDefault="00000000">
            <w:pPr>
              <w:pStyle w:val="aff0"/>
              <w:spacing w:line="240" w:lineRule="auto"/>
              <w:rPr>
                <w:rFonts w:cs="Times New Roman"/>
                <w:color w:val="000000"/>
              </w:rPr>
            </w:pPr>
            <w:r>
              <w:rPr>
                <w:rFonts w:cs="Times New Roman"/>
                <w:color w:val="000000"/>
              </w:rPr>
              <w:t>GJ/t</w:t>
            </w:r>
            <w:r>
              <w:rPr>
                <w:rFonts w:cs="Times New Roman" w:hint="eastAsia"/>
                <w:color w:val="000000"/>
              </w:rPr>
              <w:t>或</w:t>
            </w:r>
            <w:r>
              <w:rPr>
                <w:rFonts w:cs="Times New Roman"/>
                <w:color w:val="000000"/>
              </w:rPr>
              <w:t>GJ/10</w:t>
            </w:r>
            <w:r>
              <w:rPr>
                <w:rFonts w:cs="Times New Roman"/>
                <w:color w:val="000000"/>
                <w:vertAlign w:val="superscript"/>
              </w:rPr>
              <w:t>4</w:t>
            </w:r>
            <w:r>
              <w:rPr>
                <w:rFonts w:cs="Times New Roman"/>
                <w:color w:val="000000"/>
              </w:rPr>
              <w:t xml:space="preserve"> Nm</w:t>
            </w:r>
            <w:r>
              <w:rPr>
                <w:rFonts w:cs="Times New Roman"/>
                <w:color w:val="000000"/>
                <w:vertAlign w:val="superscript"/>
              </w:rPr>
              <w:t>3</w:t>
            </w:r>
          </w:p>
        </w:tc>
      </w:tr>
      <w:tr w:rsidR="00ED091F" w14:paraId="2842B272"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4B8EB" w14:textId="77777777" w:rsidR="00ED091F" w:rsidRDefault="00000000">
            <w:pPr>
              <w:pStyle w:val="aff0"/>
              <w:spacing w:line="240" w:lineRule="auto"/>
              <w:rPr>
                <w:rFonts w:cs="Times New Roman"/>
                <w:color w:val="000000"/>
              </w:rPr>
            </w:pPr>
            <w:r>
              <w:rPr>
                <w:rFonts w:cs="Times New Roman" w:hint="eastAsia"/>
                <w:color w:val="000000"/>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1206C1BA" w14:textId="77777777" w:rsidR="00ED091F" w:rsidRDefault="00000000">
            <w:pPr>
              <w:pStyle w:val="aff0"/>
              <w:spacing w:line="240" w:lineRule="auto"/>
              <w:rPr>
                <w:rFonts w:cs="Times New Roman"/>
              </w:rPr>
            </w:pPr>
            <w:r>
              <w:rPr>
                <w:rFonts w:cs="Times New Roman" w:hint="eastAsia"/>
              </w:rPr>
              <w:t>本表推荐的缺省值</w:t>
            </w:r>
          </w:p>
        </w:tc>
      </w:tr>
      <w:tr w:rsidR="00ED091F" w14:paraId="4C721253"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489E5" w14:textId="77777777" w:rsidR="00ED091F" w:rsidRDefault="00000000">
            <w:pPr>
              <w:pStyle w:val="aff0"/>
              <w:spacing w:line="240" w:lineRule="auto"/>
              <w:rPr>
                <w:rFonts w:cs="Times New Roman"/>
                <w:color w:val="000000"/>
              </w:rPr>
            </w:pPr>
            <w:r>
              <w:rPr>
                <w:rFonts w:cs="Times New Roman" w:hint="eastAsia"/>
                <w:color w:val="000000"/>
              </w:rPr>
              <w:t>数值</w:t>
            </w:r>
          </w:p>
        </w:tc>
        <w:tc>
          <w:tcPr>
            <w:tcW w:w="3906" w:type="pct"/>
            <w:tcBorders>
              <w:top w:val="single" w:sz="4" w:space="0" w:color="000000"/>
              <w:left w:val="single" w:sz="4" w:space="0" w:color="000000"/>
              <w:bottom w:val="single" w:sz="4" w:space="0" w:color="000000"/>
              <w:right w:val="single" w:sz="4" w:space="0" w:color="000000"/>
            </w:tcBorders>
            <w:vAlign w:val="center"/>
          </w:tcPr>
          <w:p w14:paraId="0BEADECD" w14:textId="77777777" w:rsidR="00ED091F" w:rsidRDefault="00000000">
            <w:pPr>
              <w:pStyle w:val="aff0"/>
              <w:spacing w:line="240" w:lineRule="auto"/>
              <w:rPr>
                <w:rFonts w:cs="Times New Roman"/>
                <w:color w:val="000000"/>
              </w:rPr>
            </w:pPr>
            <w:r>
              <w:rPr>
                <w:rFonts w:cs="Times New Roman" w:hint="eastAsia"/>
                <w:color w:val="000000"/>
              </w:rPr>
              <w:t>见附录</w:t>
            </w:r>
            <w:r>
              <w:rPr>
                <w:rFonts w:cs="Times New Roman" w:hint="eastAsia"/>
                <w:color w:val="000000"/>
              </w:rPr>
              <w:t>I</w:t>
            </w:r>
          </w:p>
        </w:tc>
      </w:tr>
      <w:tr w:rsidR="00ED091F" w14:paraId="3233FE5C"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5C84D" w14:textId="77777777" w:rsidR="00ED091F" w:rsidRDefault="00000000">
            <w:pPr>
              <w:pStyle w:val="aff0"/>
              <w:spacing w:line="240" w:lineRule="auto"/>
              <w:rPr>
                <w:rFonts w:cs="Times New Roman"/>
                <w:color w:val="000000"/>
              </w:rPr>
            </w:pPr>
            <w:r>
              <w:rPr>
                <w:rFonts w:cs="Times New Roman" w:hint="eastAsia"/>
                <w:color w:val="000000"/>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5D521D1E" w14:textId="77777777" w:rsidR="00ED091F" w:rsidRDefault="00000000">
            <w:pPr>
              <w:pStyle w:val="aff0"/>
              <w:spacing w:line="240" w:lineRule="auto"/>
              <w:rPr>
                <w:rFonts w:cs="Times New Roman"/>
                <w:color w:val="000000"/>
              </w:rPr>
            </w:pPr>
            <w:r>
              <w:rPr>
                <w:rFonts w:cs="Times New Roman" w:hint="eastAsia"/>
              </w:rPr>
              <w:t>项目排放计算</w:t>
            </w:r>
          </w:p>
        </w:tc>
      </w:tr>
    </w:tbl>
    <w:p w14:paraId="0FB1EFEF"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6</w:t>
      </w:r>
    </w:p>
    <w:tbl>
      <w:tblPr>
        <w:tblW w:w="5000" w:type="pct"/>
        <w:tblCellMar>
          <w:left w:w="142" w:type="dxa"/>
          <w:right w:w="142" w:type="dxa"/>
        </w:tblCellMar>
        <w:tblLook w:val="04A0" w:firstRow="1" w:lastRow="0" w:firstColumn="1" w:lastColumn="0" w:noHBand="0" w:noVBand="1"/>
      </w:tblPr>
      <w:tblGrid>
        <w:gridCol w:w="1814"/>
        <w:gridCol w:w="6482"/>
      </w:tblGrid>
      <w:tr w:rsidR="00ED091F" w14:paraId="2EA403F5"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E5581" w14:textId="77777777" w:rsidR="00ED091F" w:rsidRDefault="00000000">
            <w:pPr>
              <w:pStyle w:val="aff0"/>
              <w:spacing w:line="240" w:lineRule="auto"/>
              <w:rPr>
                <w:rFonts w:cs="Times New Roman"/>
                <w:color w:val="000000"/>
              </w:rPr>
            </w:pPr>
            <w:r>
              <w:rPr>
                <w:rFonts w:cs="Times New Roman" w:hint="eastAsia"/>
                <w:color w:val="000000"/>
              </w:rPr>
              <w:t>数据</w:t>
            </w:r>
            <w:r>
              <w:rPr>
                <w:rFonts w:cs="Times New Roman"/>
                <w:color w:val="000000"/>
              </w:rPr>
              <w:t>/</w:t>
            </w:r>
            <w:r>
              <w:rPr>
                <w:rFonts w:cs="Times New Roman"/>
                <w:color w:val="000000"/>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3032F9C0" w14:textId="77777777" w:rsidR="00ED091F" w:rsidRDefault="00000000">
            <w:pPr>
              <w:pStyle w:val="aff0"/>
              <w:spacing w:line="240" w:lineRule="auto"/>
              <w:rPr>
                <w:rFonts w:cs="Times New Roman"/>
                <w:color w:val="000000"/>
              </w:rPr>
            </w:pPr>
            <m:oMathPara>
              <m:oMathParaPr>
                <m:jc m:val="left"/>
              </m:oMathParaPr>
              <m:oMath>
                <m:r>
                  <w:rPr>
                    <w:rFonts w:ascii="Cambria Math" w:hAnsi="Cambria Math" w:cs="Times New Roman"/>
                    <w:color w:val="000000"/>
                  </w:rPr>
                  <m:t>E</m:t>
                </m:r>
                <m:sSub>
                  <m:sSubPr>
                    <m:ctrlPr>
                      <w:rPr>
                        <w:rFonts w:ascii="Cambria Math" w:hAnsi="Cambria Math" w:cs="Times New Roman"/>
                        <w:color w:val="000000"/>
                      </w:rPr>
                    </m:ctrlPr>
                  </m:sSubPr>
                  <m:e>
                    <m:r>
                      <w:rPr>
                        <w:rFonts w:ascii="Cambria Math" w:hAnsi="Cambria Math" w:cs="Times New Roman"/>
                        <w:color w:val="000000"/>
                      </w:rPr>
                      <m:t>F</m:t>
                    </m:r>
                  </m:e>
                  <m:sub>
                    <m:r>
                      <w:rPr>
                        <w:rFonts w:ascii="Cambria Math" w:hAnsi="Cambria Math" w:cs="Times New Roman"/>
                        <w:color w:val="000000"/>
                      </w:rPr>
                      <m:t>f</m:t>
                    </m:r>
                    <m:r>
                      <m:rPr>
                        <m:sty m:val="p"/>
                      </m:rPr>
                      <w:rPr>
                        <w:rFonts w:ascii="Cambria Math" w:hAnsi="Cambria Math" w:cs="Times New Roman"/>
                        <w:color w:val="000000"/>
                      </w:rPr>
                      <m:t>,</m:t>
                    </m:r>
                    <m:r>
                      <w:rPr>
                        <w:rFonts w:ascii="Cambria Math" w:hAnsi="Cambria Math" w:cs="Times New Roman"/>
                        <w:color w:val="000000"/>
                      </w:rPr>
                      <m:t>CO</m:t>
                    </m:r>
                    <m:r>
                      <m:rPr>
                        <m:sty m:val="p"/>
                      </m:rPr>
                      <w:rPr>
                        <w:rFonts w:ascii="Cambria Math" w:hAnsi="Cambria Math" w:cs="Times New Roman"/>
                        <w:color w:val="000000"/>
                      </w:rPr>
                      <m:t>2,</m:t>
                    </m:r>
                    <m:r>
                      <w:rPr>
                        <w:rFonts w:ascii="Cambria Math" w:hAnsi="Cambria Math" w:cs="Times New Roman"/>
                        <w:color w:val="000000"/>
                      </w:rPr>
                      <m:t>y</m:t>
                    </m:r>
                  </m:sub>
                </m:sSub>
              </m:oMath>
            </m:oMathPara>
          </w:p>
        </w:tc>
      </w:tr>
      <w:tr w:rsidR="00ED091F" w14:paraId="1FBF0D8A"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8933C" w14:textId="77777777" w:rsidR="00ED091F" w:rsidRDefault="00000000">
            <w:pPr>
              <w:pStyle w:val="aff0"/>
              <w:spacing w:line="240" w:lineRule="auto"/>
              <w:rPr>
                <w:rFonts w:cs="Times New Roman"/>
                <w:color w:val="000000"/>
              </w:rPr>
            </w:pPr>
            <w:r>
              <w:rPr>
                <w:rFonts w:cs="Times New Roman" w:hint="eastAsia"/>
                <w:color w:val="000000"/>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46755EB5" w14:textId="77777777" w:rsidR="00ED091F" w:rsidRDefault="00000000">
            <w:pPr>
              <w:pStyle w:val="aff0"/>
              <w:spacing w:line="240" w:lineRule="auto"/>
              <w:rPr>
                <w:rFonts w:cs="Times New Roman"/>
                <w:color w:val="000000"/>
              </w:rPr>
            </w:pPr>
            <w:r>
              <w:rPr>
                <w:rFonts w:cs="Times New Roman" w:hint="eastAsia"/>
                <w:color w:val="000000"/>
              </w:rPr>
              <w:t>公式（</w:t>
            </w:r>
            <w:r>
              <w:rPr>
                <w:rFonts w:cs="Times New Roman"/>
                <w:color w:val="000000"/>
              </w:rPr>
              <w:t>4</w:t>
            </w:r>
            <w:r>
              <w:rPr>
                <w:rFonts w:cs="Times New Roman" w:hint="eastAsia"/>
                <w:color w:val="000000"/>
              </w:rPr>
              <w:t>）</w:t>
            </w:r>
          </w:p>
        </w:tc>
      </w:tr>
      <w:tr w:rsidR="00ED091F" w14:paraId="550818B4"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71B0E" w14:textId="77777777" w:rsidR="00ED091F" w:rsidRDefault="00000000">
            <w:pPr>
              <w:pStyle w:val="aff0"/>
              <w:spacing w:line="240" w:lineRule="auto"/>
              <w:rPr>
                <w:rFonts w:cs="Times New Roman"/>
                <w:color w:val="000000"/>
              </w:rPr>
            </w:pPr>
            <w:r>
              <w:rPr>
                <w:rFonts w:cs="Times New Roman" w:hint="eastAsia"/>
                <w:color w:val="000000"/>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1755E392" w14:textId="77777777" w:rsidR="00ED091F" w:rsidRDefault="00000000">
            <w:pPr>
              <w:pStyle w:val="aff0"/>
              <w:spacing w:line="240" w:lineRule="auto"/>
              <w:rPr>
                <w:rFonts w:cs="Times New Roman"/>
                <w:color w:val="000000"/>
              </w:rPr>
            </w:pPr>
            <w:r>
              <w:rPr>
                <w:rFonts w:cs="Times New Roman" w:hint="eastAsia"/>
                <w:color w:val="000000" w:themeColor="text1"/>
                <w:lang w:val="en-GB"/>
              </w:rPr>
              <w:t>第</w:t>
            </w:r>
            <w:r>
              <w:rPr>
                <w:rFonts w:cs="Times New Roman"/>
                <w:color w:val="000000" w:themeColor="text1"/>
                <w:lang w:val="en-GB"/>
              </w:rPr>
              <w:t>y</w:t>
            </w:r>
            <w:r>
              <w:rPr>
                <w:rFonts w:cs="Times New Roman" w:hint="eastAsia"/>
                <w:color w:val="000000" w:themeColor="text1"/>
                <w:lang w:val="en-GB"/>
              </w:rPr>
              <w:t>年回收设施消耗的</w:t>
            </w:r>
            <w:r>
              <w:rPr>
                <w:rFonts w:cs="Times New Roman"/>
                <w:color w:val="000000" w:themeColor="text1"/>
                <w:lang w:val="en-GB"/>
              </w:rPr>
              <w:t xml:space="preserve"> </w:t>
            </w:r>
            <m:oMath>
              <m:r>
                <w:rPr>
                  <w:rFonts w:ascii="Cambria Math" w:hAnsi="Cambria Math" w:cs="Times New Roman"/>
                  <w:color w:val="000000" w:themeColor="text1"/>
                  <w:lang w:val="en-GB"/>
                </w:rPr>
                <m:t>f</m:t>
              </m:r>
            </m:oMath>
            <w:r>
              <w:rPr>
                <w:rFonts w:cs="Times New Roman"/>
                <w:color w:val="000000" w:themeColor="text1"/>
                <w:lang w:val="en-GB"/>
              </w:rPr>
              <w:t xml:space="preserve"> </w:t>
            </w:r>
            <w:r>
              <w:rPr>
                <w:rFonts w:cs="Times New Roman" w:hint="eastAsia"/>
                <w:color w:val="000000" w:themeColor="text1"/>
                <w:lang w:val="en-GB"/>
              </w:rPr>
              <w:t>类化石燃料的</w:t>
            </w:r>
            <w:r>
              <w:rPr>
                <w:rFonts w:cs="Times New Roman"/>
                <w:color w:val="000000" w:themeColor="text1"/>
                <w:lang w:val="en-GB"/>
              </w:rPr>
              <w:t>CO</w:t>
            </w:r>
            <w:r>
              <w:rPr>
                <w:rFonts w:cs="Times New Roman"/>
                <w:color w:val="000000" w:themeColor="text1"/>
                <w:vertAlign w:val="subscript"/>
                <w:lang w:val="en-GB"/>
              </w:rPr>
              <w:t>2</w:t>
            </w:r>
            <w:r>
              <w:rPr>
                <w:rFonts w:cs="Times New Roman" w:hint="eastAsia"/>
                <w:color w:val="000000" w:themeColor="text1"/>
                <w:lang w:val="en-GB"/>
              </w:rPr>
              <w:t>排放因子</w:t>
            </w:r>
          </w:p>
        </w:tc>
      </w:tr>
      <w:tr w:rsidR="00ED091F" w14:paraId="3A97B8D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81DD" w14:textId="77777777" w:rsidR="00ED091F" w:rsidRDefault="00000000">
            <w:pPr>
              <w:pStyle w:val="aff0"/>
              <w:spacing w:line="240" w:lineRule="auto"/>
              <w:rPr>
                <w:rFonts w:cs="Times New Roman"/>
                <w:color w:val="000000"/>
              </w:rPr>
            </w:pPr>
            <w:r>
              <w:rPr>
                <w:rFonts w:cs="Times New Roman" w:hint="eastAsia"/>
                <w:color w:val="000000"/>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058AD846" w14:textId="77777777" w:rsidR="00ED091F" w:rsidRDefault="00000000">
            <w:pPr>
              <w:pStyle w:val="aff0"/>
              <w:spacing w:line="240" w:lineRule="auto"/>
              <w:rPr>
                <w:rFonts w:cs="Times New Roman"/>
                <w:color w:val="000000"/>
              </w:rPr>
            </w:pPr>
            <w:r>
              <w:rPr>
                <w:rFonts w:cs="Times New Roman"/>
                <w:color w:val="000000"/>
              </w:rPr>
              <w:t>tCO</w:t>
            </w:r>
            <w:r>
              <w:rPr>
                <w:rFonts w:cs="Times New Roman"/>
                <w:color w:val="000000"/>
                <w:vertAlign w:val="subscript"/>
              </w:rPr>
              <w:t>2</w:t>
            </w:r>
            <w:r>
              <w:rPr>
                <w:rFonts w:cs="Times New Roman"/>
                <w:color w:val="000000"/>
              </w:rPr>
              <w:t>/GJ</w:t>
            </w:r>
          </w:p>
        </w:tc>
      </w:tr>
      <w:tr w:rsidR="00ED091F" w14:paraId="4CCF8352"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E268" w14:textId="77777777" w:rsidR="00ED091F" w:rsidRDefault="00000000">
            <w:pPr>
              <w:pStyle w:val="aff0"/>
              <w:spacing w:line="240" w:lineRule="auto"/>
              <w:rPr>
                <w:rFonts w:cs="Times New Roman"/>
                <w:color w:val="000000"/>
              </w:rPr>
            </w:pPr>
            <w:r>
              <w:rPr>
                <w:rFonts w:cs="Times New Roman" w:hint="eastAsia"/>
                <w:color w:val="000000"/>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1C498DBE" w14:textId="77777777" w:rsidR="00ED091F" w:rsidRDefault="00000000">
            <w:pPr>
              <w:pStyle w:val="aff0"/>
              <w:spacing w:line="240" w:lineRule="auto"/>
              <w:rPr>
                <w:rFonts w:cs="Times New Roman"/>
                <w:color w:val="000000"/>
              </w:rPr>
            </w:pPr>
            <w:r>
              <w:rPr>
                <w:rFonts w:cs="Times New Roman" w:hint="eastAsia"/>
              </w:rPr>
              <w:t>本表推荐的缺省值</w:t>
            </w:r>
          </w:p>
        </w:tc>
      </w:tr>
      <w:tr w:rsidR="00ED091F" w14:paraId="26AAE7C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DBDB3" w14:textId="77777777" w:rsidR="00ED091F" w:rsidRDefault="00000000">
            <w:pPr>
              <w:pStyle w:val="aff0"/>
              <w:spacing w:line="240" w:lineRule="auto"/>
              <w:rPr>
                <w:rFonts w:cs="Times New Roman"/>
                <w:color w:val="000000"/>
              </w:rPr>
            </w:pPr>
            <w:r>
              <w:rPr>
                <w:rFonts w:cs="Times New Roman" w:hint="eastAsia"/>
                <w:color w:val="000000"/>
              </w:rPr>
              <w:t>数值</w:t>
            </w:r>
          </w:p>
        </w:tc>
        <w:tc>
          <w:tcPr>
            <w:tcW w:w="3906" w:type="pct"/>
            <w:tcBorders>
              <w:top w:val="single" w:sz="4" w:space="0" w:color="000000"/>
              <w:left w:val="single" w:sz="4" w:space="0" w:color="000000"/>
              <w:bottom w:val="single" w:sz="4" w:space="0" w:color="000000"/>
              <w:right w:val="single" w:sz="4" w:space="0" w:color="000000"/>
            </w:tcBorders>
            <w:vAlign w:val="center"/>
          </w:tcPr>
          <w:p w14:paraId="6E935EDB" w14:textId="77777777" w:rsidR="00ED091F" w:rsidRDefault="00000000">
            <w:pPr>
              <w:pStyle w:val="aff0"/>
              <w:spacing w:line="240" w:lineRule="auto"/>
              <w:rPr>
                <w:rFonts w:cs="Times New Roman"/>
                <w:color w:val="000000" w:themeColor="text1"/>
              </w:rPr>
            </w:pPr>
            <w:r>
              <w:rPr>
                <w:rFonts w:cs="Times New Roman" w:hint="eastAsia"/>
                <w:color w:val="000000"/>
              </w:rPr>
              <w:t>见附录</w:t>
            </w:r>
            <w:r>
              <w:rPr>
                <w:rFonts w:cs="Times New Roman" w:hint="eastAsia"/>
                <w:color w:val="000000"/>
              </w:rPr>
              <w:t>I</w:t>
            </w:r>
          </w:p>
        </w:tc>
      </w:tr>
      <w:tr w:rsidR="00ED091F" w14:paraId="20DB8301"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B8136" w14:textId="77777777" w:rsidR="00ED091F" w:rsidRDefault="00000000">
            <w:pPr>
              <w:pStyle w:val="aff0"/>
              <w:spacing w:line="240" w:lineRule="auto"/>
              <w:rPr>
                <w:rFonts w:cs="Times New Roman"/>
                <w:color w:val="000000"/>
              </w:rPr>
            </w:pPr>
            <w:r>
              <w:rPr>
                <w:rFonts w:cs="Times New Roman" w:hint="eastAsia"/>
                <w:color w:val="000000"/>
              </w:rPr>
              <w:t>数据用途</w:t>
            </w:r>
          </w:p>
        </w:tc>
        <w:tc>
          <w:tcPr>
            <w:tcW w:w="3906" w:type="pct"/>
            <w:tcBorders>
              <w:top w:val="single" w:sz="4" w:space="0" w:color="000000"/>
              <w:left w:val="single" w:sz="4" w:space="0" w:color="000000"/>
              <w:bottom w:val="single" w:sz="4" w:space="0" w:color="000000"/>
              <w:right w:val="single" w:sz="4" w:space="0" w:color="000000"/>
            </w:tcBorders>
            <w:vAlign w:val="center"/>
          </w:tcPr>
          <w:p w14:paraId="53E8B102" w14:textId="77777777" w:rsidR="00ED091F" w:rsidRDefault="00000000">
            <w:pPr>
              <w:pStyle w:val="aff0"/>
              <w:spacing w:line="240" w:lineRule="auto"/>
              <w:rPr>
                <w:rFonts w:cs="Times New Roman"/>
                <w:color w:val="000000"/>
              </w:rPr>
            </w:pPr>
            <w:r>
              <w:rPr>
                <w:rFonts w:cs="Times New Roman" w:hint="eastAsia"/>
              </w:rPr>
              <w:t>项目排放计算</w:t>
            </w:r>
          </w:p>
        </w:tc>
      </w:tr>
    </w:tbl>
    <w:bookmarkEnd w:id="45"/>
    <w:bookmarkEnd w:id="46"/>
    <w:p w14:paraId="203D78B5"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7</w:t>
      </w:r>
    </w:p>
    <w:tbl>
      <w:tblPr>
        <w:tblW w:w="5000" w:type="pct"/>
        <w:tblCellMar>
          <w:left w:w="142" w:type="dxa"/>
          <w:right w:w="142" w:type="dxa"/>
        </w:tblCellMar>
        <w:tblLook w:val="04A0" w:firstRow="1" w:lastRow="0" w:firstColumn="1" w:lastColumn="0" w:noHBand="0" w:noVBand="1"/>
      </w:tblPr>
      <w:tblGrid>
        <w:gridCol w:w="1814"/>
        <w:gridCol w:w="6482"/>
      </w:tblGrid>
      <w:tr w:rsidR="00ED091F" w14:paraId="670A4D3D"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C8C32"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20AB4F34"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OM</m:t>
                    </m:r>
                  </m:sub>
                </m:sSub>
              </m:oMath>
            </m:oMathPara>
          </w:p>
        </w:tc>
      </w:tr>
      <w:tr w:rsidR="00ED091F" w14:paraId="33502DD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204B7"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2CBB9502" w14:textId="77777777" w:rsidR="00ED091F" w:rsidRDefault="00000000">
            <w:pPr>
              <w:pStyle w:val="aff0"/>
              <w:spacing w:line="240" w:lineRule="auto"/>
              <w:rPr>
                <w:rFonts w:cs="Times New Roman"/>
              </w:rPr>
            </w:pPr>
            <w:r>
              <w:rPr>
                <w:rFonts w:cs="Times New Roman" w:hint="eastAsia"/>
              </w:rPr>
              <w:t>公式（</w:t>
            </w:r>
            <w:r>
              <w:rPr>
                <w:rFonts w:cs="Times New Roman" w:hint="eastAsia"/>
              </w:rPr>
              <w:t>5</w:t>
            </w:r>
            <w:r>
              <w:rPr>
                <w:rFonts w:cs="Times New Roman" w:hint="eastAsia"/>
              </w:rPr>
              <w:t>）</w:t>
            </w:r>
          </w:p>
        </w:tc>
      </w:tr>
      <w:tr w:rsidR="00ED091F" w14:paraId="6BEB73E2"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C63B5"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5E89EA39" w14:textId="77777777" w:rsidR="00ED091F" w:rsidRDefault="00000000">
            <w:pPr>
              <w:pStyle w:val="aff0"/>
              <w:spacing w:line="240" w:lineRule="auto"/>
              <w:rPr>
                <w:rFonts w:cs="Times New Roman"/>
              </w:rPr>
            </w:pPr>
            <w:r>
              <w:rPr>
                <w:rFonts w:cs="Times New Roman" w:hint="eastAsia"/>
              </w:rPr>
              <w:t>电量边际排放因子的权重</w:t>
            </w:r>
          </w:p>
        </w:tc>
      </w:tr>
      <w:tr w:rsidR="00ED091F" w14:paraId="3A57606D"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98383"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47C70D55" w14:textId="77777777" w:rsidR="00ED091F" w:rsidRDefault="00000000">
            <w:pPr>
              <w:pStyle w:val="aff0"/>
              <w:spacing w:line="240" w:lineRule="auto"/>
              <w:rPr>
                <w:rFonts w:cs="Times New Roman"/>
              </w:rPr>
            </w:pPr>
            <w:r>
              <w:rPr>
                <w:rFonts w:cs="Times New Roman" w:hint="eastAsia"/>
              </w:rPr>
              <w:t>无量纲</w:t>
            </w:r>
          </w:p>
        </w:tc>
      </w:tr>
      <w:tr w:rsidR="00ED091F" w14:paraId="644B6769"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B1AAD" w14:textId="77777777" w:rsidR="00ED091F" w:rsidRDefault="00000000">
            <w:pPr>
              <w:pStyle w:val="aff0"/>
              <w:spacing w:line="240" w:lineRule="auto"/>
              <w:rPr>
                <w:rFonts w:cs="Times New Roman"/>
              </w:rPr>
            </w:pPr>
            <w:r>
              <w:rPr>
                <w:rFonts w:cs="Times New Roman" w:hint="eastAsia"/>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3BDB39F6" w14:textId="77777777" w:rsidR="00ED091F" w:rsidRDefault="00000000">
            <w:pPr>
              <w:pStyle w:val="aff0"/>
              <w:spacing w:line="240" w:lineRule="auto"/>
              <w:rPr>
                <w:rFonts w:cs="Times New Roman"/>
              </w:rPr>
            </w:pPr>
            <w:r>
              <w:rPr>
                <w:rFonts w:cs="Times New Roman" w:hint="eastAsia"/>
              </w:rPr>
              <w:t>默认值</w:t>
            </w:r>
          </w:p>
        </w:tc>
      </w:tr>
      <w:tr w:rsidR="00ED091F" w14:paraId="10CAB3A9" w14:textId="77777777">
        <w:trPr>
          <w:trHeight w:val="303"/>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B0734"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tcPr>
          <w:p w14:paraId="76E02A7B" w14:textId="77777777" w:rsidR="00ED091F" w:rsidRDefault="00000000">
            <w:pPr>
              <w:pStyle w:val="aff0"/>
              <w:spacing w:line="240" w:lineRule="auto"/>
              <w:rPr>
                <w:rFonts w:cs="Times New Roman"/>
              </w:rPr>
            </w:pPr>
            <w:r>
              <w:rPr>
                <w:rFonts w:hint="eastAsia"/>
              </w:rPr>
              <w:t>0.5</w:t>
            </w:r>
          </w:p>
        </w:tc>
      </w:tr>
      <w:tr w:rsidR="00ED091F" w14:paraId="6D749F89"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B215A"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tcPr>
          <w:p w14:paraId="021B5410" w14:textId="77777777" w:rsidR="00ED091F" w:rsidRDefault="00000000">
            <w:pPr>
              <w:pStyle w:val="aff0"/>
              <w:spacing w:line="240" w:lineRule="auto"/>
              <w:rPr>
                <w:rFonts w:cs="Times New Roman"/>
              </w:rPr>
            </w:pPr>
            <w:r>
              <w:rPr>
                <w:rFonts w:cs="Times New Roman" w:hint="eastAsia"/>
              </w:rPr>
              <w:t>用于计算项目所在区域电网的组合边际排放因子</w:t>
            </w:r>
          </w:p>
        </w:tc>
      </w:tr>
    </w:tbl>
    <w:p w14:paraId="2E192DAE"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8</w:t>
      </w:r>
    </w:p>
    <w:tbl>
      <w:tblPr>
        <w:tblW w:w="5000" w:type="pct"/>
        <w:tblCellMar>
          <w:left w:w="142" w:type="dxa"/>
          <w:right w:w="142" w:type="dxa"/>
        </w:tblCellMar>
        <w:tblLook w:val="04A0" w:firstRow="1" w:lastRow="0" w:firstColumn="1" w:lastColumn="0" w:noHBand="0" w:noVBand="1"/>
      </w:tblPr>
      <w:tblGrid>
        <w:gridCol w:w="1814"/>
        <w:gridCol w:w="6482"/>
      </w:tblGrid>
      <w:tr w:rsidR="00ED091F" w14:paraId="19A22182"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A2DC7"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rPr>
              <w:t>参数</w:t>
            </w:r>
          </w:p>
        </w:tc>
        <w:tc>
          <w:tcPr>
            <w:tcW w:w="3906" w:type="pct"/>
            <w:tcBorders>
              <w:top w:val="single" w:sz="4" w:space="0" w:color="000000"/>
              <w:left w:val="single" w:sz="4" w:space="0" w:color="000000"/>
              <w:bottom w:val="single" w:sz="4" w:space="0" w:color="000000"/>
              <w:right w:val="single" w:sz="4" w:space="0" w:color="000000"/>
            </w:tcBorders>
            <w:vAlign w:val="center"/>
          </w:tcPr>
          <w:p w14:paraId="16BADC4D"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i/>
                        <w:sz w:val="20"/>
                        <w:szCs w:val="20"/>
                      </w:rPr>
                    </m:ctrlPr>
                  </m:sSubPr>
                  <m:e>
                    <m:r>
                      <w:rPr>
                        <w:rFonts w:ascii="Cambria Math" w:hAnsi="Cambria Math"/>
                        <w:sz w:val="20"/>
                        <w:szCs w:val="20"/>
                      </w:rPr>
                      <m:t>ω</m:t>
                    </m:r>
                  </m:e>
                  <m:sub>
                    <m:r>
                      <w:rPr>
                        <w:rFonts w:ascii="Cambria Math" w:hAnsi="Cambria Math"/>
                        <w:sz w:val="20"/>
                        <w:szCs w:val="20"/>
                      </w:rPr>
                      <m:t>BM</m:t>
                    </m:r>
                  </m:sub>
                </m:sSub>
              </m:oMath>
            </m:oMathPara>
          </w:p>
        </w:tc>
      </w:tr>
      <w:tr w:rsidR="00ED091F" w14:paraId="36E9AD6E"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C4028" w14:textId="77777777" w:rsidR="00ED091F" w:rsidRDefault="00000000">
            <w:pPr>
              <w:pStyle w:val="aff0"/>
              <w:spacing w:line="240" w:lineRule="auto"/>
              <w:rPr>
                <w:rFonts w:cs="Times New Roman"/>
              </w:rPr>
            </w:pPr>
            <w:r>
              <w:rPr>
                <w:rFonts w:cs="Times New Roman" w:hint="eastAsia"/>
              </w:rPr>
              <w:t>应用的公式编号</w:t>
            </w:r>
          </w:p>
        </w:tc>
        <w:tc>
          <w:tcPr>
            <w:tcW w:w="3906" w:type="pct"/>
            <w:tcBorders>
              <w:top w:val="single" w:sz="4" w:space="0" w:color="000000"/>
              <w:left w:val="single" w:sz="4" w:space="0" w:color="000000"/>
              <w:bottom w:val="single" w:sz="4" w:space="0" w:color="000000"/>
              <w:right w:val="single" w:sz="4" w:space="0" w:color="000000"/>
            </w:tcBorders>
            <w:vAlign w:val="center"/>
          </w:tcPr>
          <w:p w14:paraId="316626C2" w14:textId="77777777" w:rsidR="00ED091F" w:rsidRDefault="00000000">
            <w:pPr>
              <w:pStyle w:val="aff0"/>
              <w:spacing w:line="240" w:lineRule="auto"/>
              <w:rPr>
                <w:rFonts w:cs="Times New Roman"/>
              </w:rPr>
            </w:pPr>
            <w:r>
              <w:rPr>
                <w:rFonts w:cs="Times New Roman" w:hint="eastAsia"/>
              </w:rPr>
              <w:t>公式（</w:t>
            </w:r>
            <w:r>
              <w:rPr>
                <w:rFonts w:cs="Times New Roman" w:hint="eastAsia"/>
              </w:rPr>
              <w:t>5</w:t>
            </w:r>
            <w:r>
              <w:rPr>
                <w:rFonts w:cs="Times New Roman" w:hint="eastAsia"/>
              </w:rPr>
              <w:t>）</w:t>
            </w:r>
          </w:p>
        </w:tc>
      </w:tr>
      <w:tr w:rsidR="00ED091F" w14:paraId="27CA444F"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F1D58" w14:textId="77777777" w:rsidR="00ED091F" w:rsidRDefault="00000000">
            <w:pPr>
              <w:pStyle w:val="aff0"/>
              <w:spacing w:line="240" w:lineRule="auto"/>
              <w:rPr>
                <w:rFonts w:cs="Times New Roman"/>
              </w:rPr>
            </w:pPr>
            <w:r>
              <w:rPr>
                <w:rFonts w:cs="Times New Roman" w:hint="eastAsia"/>
              </w:rPr>
              <w:t>数据描述</w:t>
            </w:r>
          </w:p>
        </w:tc>
        <w:tc>
          <w:tcPr>
            <w:tcW w:w="3906" w:type="pct"/>
            <w:tcBorders>
              <w:top w:val="single" w:sz="4" w:space="0" w:color="000000"/>
              <w:left w:val="single" w:sz="4" w:space="0" w:color="000000"/>
              <w:bottom w:val="single" w:sz="4" w:space="0" w:color="000000"/>
              <w:right w:val="single" w:sz="4" w:space="0" w:color="000000"/>
            </w:tcBorders>
            <w:vAlign w:val="center"/>
          </w:tcPr>
          <w:p w14:paraId="02057E48" w14:textId="77777777" w:rsidR="00ED091F" w:rsidRDefault="00000000">
            <w:pPr>
              <w:pStyle w:val="aff0"/>
              <w:spacing w:line="240" w:lineRule="auto"/>
              <w:rPr>
                <w:rFonts w:cs="Times New Roman"/>
              </w:rPr>
            </w:pPr>
            <w:r>
              <w:rPr>
                <w:rFonts w:cs="Times New Roman" w:hint="eastAsia"/>
              </w:rPr>
              <w:t>容量边际排放因子的权重</w:t>
            </w:r>
          </w:p>
        </w:tc>
      </w:tr>
      <w:tr w:rsidR="00ED091F" w14:paraId="199E67E4"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B4E5D" w14:textId="77777777" w:rsidR="00ED091F" w:rsidRDefault="00000000">
            <w:pPr>
              <w:pStyle w:val="aff0"/>
              <w:spacing w:line="240" w:lineRule="auto"/>
              <w:rPr>
                <w:rFonts w:cs="Times New Roman"/>
              </w:rPr>
            </w:pPr>
            <w:r>
              <w:rPr>
                <w:rFonts w:cs="Times New Roman" w:hint="eastAsia"/>
              </w:rPr>
              <w:t>数据单位</w:t>
            </w:r>
          </w:p>
        </w:tc>
        <w:tc>
          <w:tcPr>
            <w:tcW w:w="3906" w:type="pct"/>
            <w:tcBorders>
              <w:top w:val="single" w:sz="4" w:space="0" w:color="000000"/>
              <w:left w:val="single" w:sz="4" w:space="0" w:color="000000"/>
              <w:bottom w:val="single" w:sz="4" w:space="0" w:color="000000"/>
              <w:right w:val="single" w:sz="4" w:space="0" w:color="000000"/>
            </w:tcBorders>
            <w:vAlign w:val="center"/>
          </w:tcPr>
          <w:p w14:paraId="67EA1116" w14:textId="77777777" w:rsidR="00ED091F" w:rsidRDefault="00000000">
            <w:pPr>
              <w:pStyle w:val="aff0"/>
              <w:spacing w:line="240" w:lineRule="auto"/>
              <w:rPr>
                <w:rFonts w:cs="Times New Roman"/>
              </w:rPr>
            </w:pPr>
            <w:r>
              <w:rPr>
                <w:rFonts w:cs="Times New Roman" w:hint="eastAsia"/>
              </w:rPr>
              <w:t>无量纲</w:t>
            </w:r>
          </w:p>
        </w:tc>
      </w:tr>
      <w:tr w:rsidR="00ED091F" w14:paraId="674E4AE3"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442B5" w14:textId="77777777" w:rsidR="00ED091F" w:rsidRDefault="00000000">
            <w:pPr>
              <w:pStyle w:val="aff0"/>
              <w:spacing w:line="240" w:lineRule="auto"/>
              <w:rPr>
                <w:rFonts w:cs="Times New Roman"/>
              </w:rPr>
            </w:pPr>
            <w:r>
              <w:rPr>
                <w:rFonts w:cs="Times New Roman" w:hint="eastAsia"/>
              </w:rPr>
              <w:t>数据来源</w:t>
            </w:r>
          </w:p>
        </w:tc>
        <w:tc>
          <w:tcPr>
            <w:tcW w:w="3906" w:type="pct"/>
            <w:tcBorders>
              <w:top w:val="single" w:sz="4" w:space="0" w:color="000000"/>
              <w:left w:val="single" w:sz="4" w:space="0" w:color="000000"/>
              <w:bottom w:val="single" w:sz="4" w:space="0" w:color="000000"/>
              <w:right w:val="single" w:sz="4" w:space="0" w:color="000000"/>
            </w:tcBorders>
            <w:vAlign w:val="center"/>
          </w:tcPr>
          <w:p w14:paraId="57801263" w14:textId="77777777" w:rsidR="00ED091F" w:rsidRDefault="00000000">
            <w:pPr>
              <w:pStyle w:val="aff0"/>
              <w:spacing w:line="240" w:lineRule="auto"/>
              <w:rPr>
                <w:rFonts w:cs="Times New Roman"/>
              </w:rPr>
            </w:pPr>
            <w:r>
              <w:rPr>
                <w:rFonts w:cs="Times New Roman" w:hint="eastAsia"/>
              </w:rPr>
              <w:t>默认值</w:t>
            </w:r>
          </w:p>
        </w:tc>
      </w:tr>
      <w:tr w:rsidR="00ED091F" w14:paraId="349EBADB" w14:textId="77777777">
        <w:trPr>
          <w:trHeight w:val="303"/>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BC806" w14:textId="77777777" w:rsidR="00ED091F" w:rsidRDefault="00000000">
            <w:pPr>
              <w:pStyle w:val="aff0"/>
              <w:spacing w:line="240" w:lineRule="auto"/>
              <w:rPr>
                <w:rFonts w:cs="Times New Roman"/>
              </w:rPr>
            </w:pPr>
            <w:r>
              <w:rPr>
                <w:rFonts w:cs="Times New Roman" w:hint="eastAsia"/>
              </w:rPr>
              <w:t>数值</w:t>
            </w:r>
          </w:p>
        </w:tc>
        <w:tc>
          <w:tcPr>
            <w:tcW w:w="3906" w:type="pct"/>
            <w:tcBorders>
              <w:top w:val="single" w:sz="4" w:space="0" w:color="000000"/>
              <w:left w:val="single" w:sz="4" w:space="0" w:color="000000"/>
              <w:bottom w:val="single" w:sz="4" w:space="0" w:color="000000"/>
              <w:right w:val="single" w:sz="4" w:space="0" w:color="000000"/>
            </w:tcBorders>
          </w:tcPr>
          <w:p w14:paraId="105554B1" w14:textId="77777777" w:rsidR="00ED091F" w:rsidRDefault="00000000">
            <w:pPr>
              <w:pStyle w:val="aff0"/>
              <w:spacing w:line="240" w:lineRule="auto"/>
              <w:rPr>
                <w:rFonts w:cs="Times New Roman"/>
              </w:rPr>
            </w:pPr>
            <w:r>
              <w:rPr>
                <w:rFonts w:hint="eastAsia"/>
              </w:rPr>
              <w:t>0.5</w:t>
            </w:r>
          </w:p>
        </w:tc>
      </w:tr>
      <w:tr w:rsidR="00ED091F" w14:paraId="1FEF3095" w14:textId="77777777">
        <w:trPr>
          <w:trHeight w:val="340"/>
        </w:trPr>
        <w:tc>
          <w:tcPr>
            <w:tcW w:w="10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33202" w14:textId="77777777" w:rsidR="00ED091F" w:rsidRDefault="00000000">
            <w:pPr>
              <w:pStyle w:val="aff0"/>
              <w:spacing w:line="240" w:lineRule="auto"/>
              <w:rPr>
                <w:rFonts w:cs="Times New Roman"/>
              </w:rPr>
            </w:pPr>
            <w:r>
              <w:rPr>
                <w:rFonts w:cs="Times New Roman" w:hint="eastAsia"/>
              </w:rPr>
              <w:t>数据用途</w:t>
            </w:r>
          </w:p>
        </w:tc>
        <w:tc>
          <w:tcPr>
            <w:tcW w:w="3906" w:type="pct"/>
            <w:tcBorders>
              <w:top w:val="single" w:sz="4" w:space="0" w:color="000000"/>
              <w:left w:val="single" w:sz="4" w:space="0" w:color="000000"/>
              <w:bottom w:val="single" w:sz="4" w:space="0" w:color="000000"/>
              <w:right w:val="single" w:sz="4" w:space="0" w:color="000000"/>
            </w:tcBorders>
          </w:tcPr>
          <w:p w14:paraId="06525763" w14:textId="77777777" w:rsidR="00ED091F" w:rsidRDefault="00000000">
            <w:pPr>
              <w:pStyle w:val="aff0"/>
              <w:spacing w:line="240" w:lineRule="auto"/>
              <w:rPr>
                <w:rFonts w:cs="Times New Roman"/>
              </w:rPr>
            </w:pPr>
            <w:r>
              <w:rPr>
                <w:rFonts w:cs="Times New Roman" w:hint="eastAsia"/>
              </w:rPr>
              <w:t>用于计算项目所在区域电网的组合边际排放因子</w:t>
            </w:r>
          </w:p>
        </w:tc>
      </w:tr>
    </w:tbl>
    <w:p w14:paraId="36277FC6" w14:textId="77777777" w:rsidR="00ED091F" w:rsidRDefault="00000000">
      <w:pPr>
        <w:pStyle w:val="2"/>
        <w:spacing w:before="156" w:after="156"/>
        <w:rPr>
          <w:rFonts w:cs="Times New Roman"/>
        </w:rPr>
      </w:pPr>
      <w:r>
        <w:rPr>
          <w:rFonts w:cs="Times New Roman" w:hint="eastAsia"/>
        </w:rPr>
        <w:t>项目实施阶段需监测的参数和数据</w:t>
      </w:r>
    </w:p>
    <w:p w14:paraId="245D98E3" w14:textId="77777777" w:rsidR="00ED091F" w:rsidRDefault="00000000">
      <w:pPr>
        <w:ind w:firstLine="420"/>
        <w:rPr>
          <w:rFonts w:cs="Times New Roman"/>
        </w:rPr>
      </w:pPr>
      <w:r>
        <w:rPr>
          <w:rFonts w:cs="Times New Roman"/>
        </w:rPr>
        <w:t>该方法学需要监测用于进行计算基准线排放和项目排放的参数。</w:t>
      </w:r>
    </w:p>
    <w:p w14:paraId="35BEFAA8" w14:textId="77777777" w:rsidR="00ED091F" w:rsidRDefault="00000000">
      <w:pPr>
        <w:pStyle w:val="a5"/>
        <w:spacing w:before="120"/>
        <w:jc w:val="both"/>
        <w:rPr>
          <w:rFonts w:cs="Times New Roman"/>
          <w:sz w:val="18"/>
          <w:szCs w:val="18"/>
        </w:rPr>
      </w:pPr>
      <w:r>
        <w:rPr>
          <w:rFonts w:cs="Times New Roman" w:hint="eastAsia"/>
          <w:sz w:val="18"/>
          <w:szCs w:val="18"/>
        </w:rPr>
        <w:lastRenderedPageBreak/>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ED091F" w14:paraId="75A0004D" w14:textId="77777777">
        <w:trPr>
          <w:trHeight w:val="340"/>
        </w:trPr>
        <w:tc>
          <w:tcPr>
            <w:tcW w:w="1193" w:type="pct"/>
            <w:vAlign w:val="center"/>
          </w:tcPr>
          <w:p w14:paraId="7AA2CFBA"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53080476" w14:textId="77777777" w:rsidR="00ED091F" w:rsidRDefault="00000000">
            <w:pPr>
              <w:pStyle w:val="aff0"/>
              <w:spacing w:line="240" w:lineRule="auto"/>
              <w:rPr>
                <w:rFonts w:cs="Times New Roman"/>
              </w:rPr>
            </w:pPr>
            <m:oMath>
              <m:sSub>
                <m:sSubPr>
                  <m:ctrlPr>
                    <w:rPr>
                      <w:rFonts w:ascii="Cambria Math" w:hAnsi="Cambria Math" w:cs="Times New Roman"/>
                      <w:color w:val="000000" w:themeColor="text1"/>
                      <w:lang w:val="en-GB"/>
                    </w:rPr>
                  </m:ctrlPr>
                </m:sSubPr>
                <m:e>
                  <m:r>
                    <w:rPr>
                      <w:rFonts w:ascii="Cambria Math" w:hAnsi="Cambria Math" w:cs="Times New Roman"/>
                      <w:color w:val="000000" w:themeColor="text1"/>
                      <w:lang w:val="en-GB"/>
                    </w:rPr>
                    <m:t>Q</m:t>
                  </m:r>
                </m:e>
                <m:sub>
                  <m:r>
                    <w:rPr>
                      <w:rFonts w:ascii="Cambria Math" w:hAnsi="Cambria Math" w:cs="Times New Roman"/>
                      <w:color w:val="000000" w:themeColor="text1"/>
                      <w:lang w:val="en-GB"/>
                    </w:rPr>
                    <m:t>plastic,i,y</m:t>
                  </m:r>
                </m:sub>
              </m:sSub>
            </m:oMath>
            <w:r>
              <w:rPr>
                <w:rFonts w:cs="Times New Roman"/>
              </w:rPr>
              <w:t xml:space="preserve"> </w:t>
            </w:r>
          </w:p>
        </w:tc>
      </w:tr>
      <w:tr w:rsidR="00ED091F" w14:paraId="033E5C9D" w14:textId="77777777">
        <w:trPr>
          <w:trHeight w:val="340"/>
        </w:trPr>
        <w:tc>
          <w:tcPr>
            <w:tcW w:w="1193" w:type="pct"/>
            <w:vAlign w:val="center"/>
          </w:tcPr>
          <w:p w14:paraId="16387739"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0F4272E4" w14:textId="77777777" w:rsidR="00ED091F" w:rsidRDefault="00000000">
            <w:pPr>
              <w:pStyle w:val="aff0"/>
              <w:spacing w:line="240" w:lineRule="auto"/>
              <w:rPr>
                <w:rFonts w:cs="Times New Roman"/>
              </w:rPr>
            </w:pPr>
            <w:r>
              <w:rPr>
                <w:rFonts w:cs="Times New Roman" w:hint="eastAsia"/>
              </w:rPr>
              <w:t>公式（</w:t>
            </w:r>
            <w:r>
              <w:rPr>
                <w:rFonts w:cs="Times New Roman"/>
              </w:rPr>
              <w:t>2</w:t>
            </w:r>
            <w:r>
              <w:rPr>
                <w:rFonts w:cs="Times New Roman" w:hint="eastAsia"/>
              </w:rPr>
              <w:t>）</w:t>
            </w:r>
          </w:p>
        </w:tc>
      </w:tr>
      <w:tr w:rsidR="00ED091F" w14:paraId="4CF49311" w14:textId="77777777">
        <w:trPr>
          <w:trHeight w:val="340"/>
        </w:trPr>
        <w:tc>
          <w:tcPr>
            <w:tcW w:w="1193" w:type="pct"/>
            <w:vAlign w:val="center"/>
          </w:tcPr>
          <w:p w14:paraId="0A73A6F7"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11D9007E" w14:textId="77777777" w:rsidR="00ED091F" w:rsidRDefault="00000000">
            <w:pPr>
              <w:pStyle w:val="aff0"/>
              <w:spacing w:line="240" w:lineRule="auto"/>
              <w:rPr>
                <w:rFonts w:cs="Times New Roman"/>
              </w:rPr>
            </w:pPr>
            <w:r>
              <w:rPr>
                <w:rFonts w:cs="Times New Roman" w:hint="eastAsia"/>
                <w:color w:val="000000" w:themeColor="text1"/>
                <w:lang w:val="en-GB"/>
              </w:rPr>
              <w:t>第</w:t>
            </w:r>
            <w:r>
              <w:rPr>
                <w:rFonts w:cs="Times New Roman"/>
                <w:color w:val="000000" w:themeColor="text1"/>
                <w:lang w:val="en-GB"/>
              </w:rPr>
              <w:t>y</w:t>
            </w:r>
            <w:r>
              <w:rPr>
                <w:rFonts w:cs="Times New Roman" w:hint="eastAsia"/>
                <w:color w:val="000000" w:themeColor="text1"/>
                <w:lang w:val="en-GB"/>
              </w:rPr>
              <w:t>年回收的塑料类型</w:t>
            </w:r>
            <m:oMath>
              <m:r>
                <w:rPr>
                  <w:rFonts w:ascii="Cambria Math" w:hAnsi="Cambria Math" w:cs="Times New Roman"/>
                  <w:color w:val="000000" w:themeColor="text1"/>
                  <w:lang w:val="en-GB"/>
                </w:rPr>
                <m:t>i</m:t>
              </m:r>
            </m:oMath>
            <w:r>
              <w:rPr>
                <w:rFonts w:cs="Times New Roman" w:hint="eastAsia"/>
                <w:color w:val="000000" w:themeColor="text1"/>
                <w:lang w:val="en-GB"/>
              </w:rPr>
              <w:t>的数量</w:t>
            </w:r>
          </w:p>
        </w:tc>
      </w:tr>
      <w:tr w:rsidR="00ED091F" w14:paraId="4D06E33F" w14:textId="77777777">
        <w:trPr>
          <w:trHeight w:val="340"/>
        </w:trPr>
        <w:tc>
          <w:tcPr>
            <w:tcW w:w="1193" w:type="pct"/>
            <w:vAlign w:val="center"/>
          </w:tcPr>
          <w:p w14:paraId="5DBAD1B2" w14:textId="77777777" w:rsidR="00ED091F" w:rsidRDefault="00000000">
            <w:pPr>
              <w:pStyle w:val="aff0"/>
              <w:spacing w:line="240" w:lineRule="auto"/>
              <w:rPr>
                <w:rFonts w:cs="Times New Roman"/>
              </w:rPr>
            </w:pPr>
            <w:r>
              <w:rPr>
                <w:rFonts w:cs="Times New Roman" w:hint="eastAsia"/>
              </w:rPr>
              <w:t>数据单位</w:t>
            </w:r>
          </w:p>
        </w:tc>
        <w:tc>
          <w:tcPr>
            <w:tcW w:w="3807" w:type="pct"/>
            <w:vAlign w:val="center"/>
          </w:tcPr>
          <w:p w14:paraId="630B8C01" w14:textId="77777777" w:rsidR="00ED091F" w:rsidRDefault="00000000">
            <w:pPr>
              <w:pStyle w:val="aff0"/>
              <w:spacing w:line="240" w:lineRule="auto"/>
              <w:rPr>
                <w:rFonts w:cs="Times New Roman"/>
              </w:rPr>
            </w:pPr>
            <w:r>
              <w:rPr>
                <w:rFonts w:cs="Times New Roman" w:hint="eastAsia"/>
              </w:rPr>
              <w:t>t</w:t>
            </w:r>
          </w:p>
        </w:tc>
      </w:tr>
      <w:tr w:rsidR="00ED091F" w14:paraId="58399BAD" w14:textId="77777777">
        <w:trPr>
          <w:trHeight w:val="340"/>
        </w:trPr>
        <w:tc>
          <w:tcPr>
            <w:tcW w:w="1193" w:type="pct"/>
            <w:vAlign w:val="center"/>
          </w:tcPr>
          <w:p w14:paraId="1C48BC69"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2D70B76D" w14:textId="77777777" w:rsidR="00ED091F" w:rsidRDefault="00000000">
            <w:pPr>
              <w:pStyle w:val="aff0"/>
              <w:spacing w:line="240" w:lineRule="auto"/>
              <w:rPr>
                <w:rFonts w:cs="Times New Roman"/>
              </w:rPr>
            </w:pPr>
            <w:r>
              <w:rPr>
                <w:rFonts w:cs="Times New Roman" w:hint="eastAsia"/>
              </w:rPr>
              <w:t>项目生产记录或报表</w:t>
            </w:r>
          </w:p>
        </w:tc>
      </w:tr>
      <w:tr w:rsidR="00ED091F" w14:paraId="4D0B57D8" w14:textId="77777777">
        <w:trPr>
          <w:trHeight w:val="340"/>
        </w:trPr>
        <w:tc>
          <w:tcPr>
            <w:tcW w:w="1193" w:type="pct"/>
            <w:vAlign w:val="center"/>
          </w:tcPr>
          <w:p w14:paraId="351615D6" w14:textId="77777777" w:rsidR="00ED091F" w:rsidRDefault="00000000">
            <w:pPr>
              <w:pStyle w:val="aff0"/>
              <w:spacing w:line="240" w:lineRule="auto"/>
              <w:rPr>
                <w:rFonts w:cs="Times New Roman"/>
              </w:rPr>
            </w:pPr>
            <w:r>
              <w:rPr>
                <w:rFonts w:cs="Times New Roman" w:hint="eastAsia"/>
              </w:rPr>
              <w:t>监测点要求</w:t>
            </w:r>
          </w:p>
        </w:tc>
        <w:tc>
          <w:tcPr>
            <w:tcW w:w="3807" w:type="pct"/>
            <w:vAlign w:val="center"/>
          </w:tcPr>
          <w:p w14:paraId="2B50925A" w14:textId="77777777" w:rsidR="00ED091F" w:rsidRDefault="00000000">
            <w:pPr>
              <w:pStyle w:val="aff0"/>
              <w:spacing w:line="240" w:lineRule="auto"/>
              <w:rPr>
                <w:rFonts w:cs="Times New Roman"/>
              </w:rPr>
            </w:pPr>
            <w:r>
              <w:rPr>
                <w:rFonts w:cs="Times New Roman" w:hint="eastAsia"/>
              </w:rPr>
              <w:t>采用皮带秤、地磅等设备在拆解及处理设施末端进行监测</w:t>
            </w:r>
          </w:p>
        </w:tc>
      </w:tr>
      <w:tr w:rsidR="00ED091F" w14:paraId="3927CEC1" w14:textId="77777777">
        <w:trPr>
          <w:trHeight w:val="340"/>
        </w:trPr>
        <w:tc>
          <w:tcPr>
            <w:tcW w:w="1193" w:type="pct"/>
            <w:vAlign w:val="center"/>
          </w:tcPr>
          <w:p w14:paraId="4735C871" w14:textId="77777777" w:rsidR="00ED091F" w:rsidRDefault="00000000">
            <w:pPr>
              <w:pStyle w:val="aff0"/>
              <w:spacing w:line="240" w:lineRule="auto"/>
              <w:rPr>
                <w:rFonts w:cs="Times New Roman"/>
              </w:rPr>
            </w:pPr>
            <w:r>
              <w:rPr>
                <w:rFonts w:cs="Times New Roman" w:hint="eastAsia"/>
              </w:rPr>
              <w:t>监测仪表要求</w:t>
            </w:r>
          </w:p>
        </w:tc>
        <w:tc>
          <w:tcPr>
            <w:tcW w:w="3807" w:type="pct"/>
            <w:vAlign w:val="center"/>
          </w:tcPr>
          <w:p w14:paraId="7557821F" w14:textId="77777777" w:rsidR="00ED091F" w:rsidRDefault="00000000">
            <w:pPr>
              <w:pStyle w:val="aff0"/>
              <w:spacing w:line="240" w:lineRule="auto"/>
              <w:rPr>
                <w:rFonts w:cs="Times New Roman"/>
              </w:rPr>
            </w:pPr>
            <w:r>
              <w:rPr>
                <w:rFonts w:cs="Times New Roman" w:hint="eastAsia"/>
              </w:rPr>
              <w:t>根据国家、地区及行业相关要求定期校准</w:t>
            </w:r>
          </w:p>
        </w:tc>
      </w:tr>
      <w:tr w:rsidR="00ED091F" w14:paraId="7E24B3B4" w14:textId="77777777">
        <w:trPr>
          <w:trHeight w:val="340"/>
        </w:trPr>
        <w:tc>
          <w:tcPr>
            <w:tcW w:w="1193" w:type="pct"/>
            <w:vAlign w:val="center"/>
          </w:tcPr>
          <w:p w14:paraId="4733A6BE" w14:textId="77777777" w:rsidR="00ED091F" w:rsidRDefault="00000000">
            <w:pPr>
              <w:pStyle w:val="aff0"/>
              <w:spacing w:line="240" w:lineRule="auto"/>
              <w:rPr>
                <w:rFonts w:cs="Times New Roman"/>
              </w:rPr>
            </w:pPr>
            <w:r>
              <w:rPr>
                <w:rFonts w:cs="Times New Roman" w:hint="eastAsia"/>
              </w:rPr>
              <w:t>监测程序与方法要求</w:t>
            </w:r>
          </w:p>
        </w:tc>
        <w:tc>
          <w:tcPr>
            <w:tcW w:w="3807" w:type="pct"/>
            <w:vAlign w:val="center"/>
          </w:tcPr>
          <w:p w14:paraId="23909EB1" w14:textId="77777777" w:rsidR="00ED091F" w:rsidRDefault="00000000">
            <w:pPr>
              <w:pStyle w:val="aff0"/>
              <w:spacing w:line="240" w:lineRule="auto"/>
              <w:rPr>
                <w:rFonts w:cs="Times New Roman"/>
              </w:rPr>
            </w:pPr>
            <w:r>
              <w:rPr>
                <w:rFonts w:cs="Times New Roman" w:hint="eastAsia"/>
              </w:rPr>
              <w:t>使用信息采集系统进行数据的监测及存储，或由现场统计人员手动记录、汇总、整理并存档。</w:t>
            </w:r>
          </w:p>
        </w:tc>
      </w:tr>
      <w:tr w:rsidR="00ED091F" w14:paraId="5C08286C" w14:textId="77777777">
        <w:trPr>
          <w:trHeight w:val="340"/>
        </w:trPr>
        <w:tc>
          <w:tcPr>
            <w:tcW w:w="1193" w:type="pct"/>
            <w:vAlign w:val="center"/>
          </w:tcPr>
          <w:p w14:paraId="610F0490" w14:textId="77777777" w:rsidR="00ED091F" w:rsidRDefault="00000000">
            <w:pPr>
              <w:pStyle w:val="aff0"/>
              <w:spacing w:line="240" w:lineRule="auto"/>
              <w:rPr>
                <w:rFonts w:cs="Times New Roman"/>
              </w:rPr>
            </w:pPr>
            <w:r>
              <w:rPr>
                <w:rFonts w:cs="Times New Roman" w:hint="eastAsia"/>
              </w:rPr>
              <w:t>监测频次与记录要求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182EF20A" w14:textId="77777777" w:rsidR="00ED091F" w:rsidRDefault="00000000">
            <w:pPr>
              <w:pStyle w:val="aff0"/>
              <w:spacing w:line="240" w:lineRule="auto"/>
              <w:rPr>
                <w:rFonts w:cs="Times New Roman"/>
              </w:rPr>
            </w:pPr>
            <w:r>
              <w:rPr>
                <w:rFonts w:cs="Times New Roman" w:hint="eastAsia"/>
              </w:rPr>
              <w:t>连续或不连续监测。</w:t>
            </w:r>
            <w:r>
              <w:rPr>
                <w:rFonts w:hint="eastAsia"/>
              </w:rPr>
              <w:t>至少每日或每班记录一次，每月汇总。</w:t>
            </w:r>
          </w:p>
        </w:tc>
      </w:tr>
      <w:tr w:rsidR="00ED091F" w14:paraId="392AFBC4" w14:textId="77777777">
        <w:trPr>
          <w:trHeight w:val="340"/>
        </w:trPr>
        <w:tc>
          <w:tcPr>
            <w:tcW w:w="1193" w:type="pct"/>
            <w:vAlign w:val="center"/>
          </w:tcPr>
          <w:p w14:paraId="40039951" w14:textId="77777777" w:rsidR="00ED091F" w:rsidRDefault="00000000">
            <w:pPr>
              <w:pStyle w:val="aff0"/>
              <w:spacing w:line="240" w:lineRule="auto"/>
              <w:rPr>
                <w:rFonts w:cs="Times New Roman"/>
              </w:rPr>
            </w:pPr>
            <w:r>
              <w:rPr>
                <w:rFonts w:cs="Times New Roman" w:hint="eastAsia"/>
              </w:rPr>
              <w:t>质量保证</w:t>
            </w:r>
            <w:r>
              <w:rPr>
                <w:rFonts w:cs="Times New Roman"/>
              </w:rPr>
              <w:t>/</w:t>
            </w:r>
            <w:r>
              <w:rPr>
                <w:rFonts w:cs="Times New Roman" w:hint="eastAsia"/>
              </w:rPr>
              <w:t>质量控制程序要求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651D8959" w14:textId="77777777" w:rsidR="00ED091F" w:rsidRDefault="00000000">
            <w:pPr>
              <w:pStyle w:val="aff0"/>
              <w:spacing w:line="240" w:lineRule="auto"/>
              <w:rPr>
                <w:rFonts w:cs="Times New Roman"/>
              </w:rPr>
            </w:pPr>
            <w:r>
              <w:rPr>
                <w:rFonts w:cs="Times New Roman" w:hint="eastAsia"/>
              </w:rPr>
              <w:t>如出现数据缺失或异常</w:t>
            </w:r>
            <w:r>
              <w:rPr>
                <w:rStyle w:val="aff"/>
                <w:rFonts w:cs="Times New Roman"/>
              </w:rPr>
              <w:footnoteReference w:id="6"/>
            </w:r>
            <w:r>
              <w:rPr>
                <w:rFonts w:cs="Times New Roman" w:hint="eastAsia"/>
              </w:rPr>
              <w:t>的情况，则该相应区间内的塑料回收量视为</w:t>
            </w:r>
            <w:r>
              <w:rPr>
                <w:rFonts w:cs="Times New Roman"/>
              </w:rPr>
              <w:t>0</w:t>
            </w:r>
            <w:r>
              <w:rPr>
                <w:rFonts w:cs="Times New Roman" w:hint="eastAsia"/>
              </w:rPr>
              <w:t>。</w:t>
            </w:r>
          </w:p>
        </w:tc>
      </w:tr>
      <w:tr w:rsidR="00ED091F" w14:paraId="490DF74D" w14:textId="77777777">
        <w:trPr>
          <w:trHeight w:val="340"/>
        </w:trPr>
        <w:tc>
          <w:tcPr>
            <w:tcW w:w="1193" w:type="pct"/>
            <w:vAlign w:val="center"/>
          </w:tcPr>
          <w:p w14:paraId="41095F47"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1F98EECD" w14:textId="77777777" w:rsidR="00ED091F" w:rsidRDefault="00000000">
            <w:pPr>
              <w:pStyle w:val="aff0"/>
              <w:spacing w:line="240" w:lineRule="auto"/>
              <w:rPr>
                <w:rFonts w:cs="Times New Roman"/>
              </w:rPr>
            </w:pPr>
            <w:r>
              <w:rPr>
                <w:rFonts w:cs="Times New Roman" w:hint="eastAsia"/>
              </w:rPr>
              <w:t>用于计算基线排放量</w:t>
            </w:r>
          </w:p>
        </w:tc>
      </w:tr>
      <w:tr w:rsidR="00ED091F" w14:paraId="6736C722" w14:textId="77777777">
        <w:trPr>
          <w:trHeight w:val="340"/>
        </w:trPr>
        <w:tc>
          <w:tcPr>
            <w:tcW w:w="1193" w:type="pct"/>
            <w:vAlign w:val="center"/>
          </w:tcPr>
          <w:p w14:paraId="37D53418" w14:textId="77777777" w:rsidR="00ED091F" w:rsidRDefault="00000000">
            <w:pPr>
              <w:pStyle w:val="aff0"/>
              <w:spacing w:line="240" w:lineRule="auto"/>
              <w:rPr>
                <w:rFonts w:cs="Times New Roman"/>
              </w:rPr>
            </w:pPr>
            <w:r>
              <w:rPr>
                <w:rFonts w:cs="Times New Roman" w:hint="eastAsia"/>
              </w:rPr>
              <w:t>备注</w:t>
            </w:r>
          </w:p>
        </w:tc>
        <w:tc>
          <w:tcPr>
            <w:tcW w:w="3807" w:type="pct"/>
            <w:tcBorders>
              <w:top w:val="single" w:sz="4" w:space="0" w:color="000000"/>
              <w:left w:val="single" w:sz="4" w:space="0" w:color="000000"/>
              <w:bottom w:val="single" w:sz="4" w:space="0" w:color="000000"/>
              <w:right w:val="single" w:sz="4" w:space="0" w:color="000000"/>
            </w:tcBorders>
            <w:vAlign w:val="center"/>
          </w:tcPr>
          <w:p w14:paraId="093C3E82" w14:textId="77777777" w:rsidR="00ED091F" w:rsidRDefault="00000000">
            <w:pPr>
              <w:pStyle w:val="aff0"/>
              <w:spacing w:line="240" w:lineRule="auto"/>
              <w:rPr>
                <w:rFonts w:cs="Times New Roman"/>
              </w:rPr>
            </w:pPr>
            <w:r>
              <w:rPr>
                <w:rFonts w:cs="Times New Roman" w:hint="eastAsia"/>
              </w:rPr>
              <w:t>核查机构应通过物料平衡表、销售记录等数据进行交叉核对，交叉核对</w:t>
            </w:r>
            <w:proofErr w:type="gramStart"/>
            <w:r>
              <w:rPr>
                <w:rFonts w:cs="Times New Roman" w:hint="eastAsia"/>
              </w:rPr>
              <w:t>时数据</w:t>
            </w:r>
            <w:proofErr w:type="gramEnd"/>
            <w:r>
              <w:rPr>
                <w:rFonts w:cs="Times New Roman" w:hint="eastAsia"/>
              </w:rPr>
              <w:t>偏差不应超过±</w:t>
            </w:r>
            <w:r>
              <w:rPr>
                <w:rFonts w:cs="Times New Roman"/>
              </w:rPr>
              <w:t>5%</w:t>
            </w:r>
            <w:r>
              <w:rPr>
                <w:rFonts w:cs="Times New Roman" w:hint="eastAsia"/>
              </w:rPr>
              <w:t>。如无法对产生偏差的原因进行合理解释，则应保守采用所有数据源中的最低值。</w:t>
            </w:r>
          </w:p>
        </w:tc>
      </w:tr>
    </w:tbl>
    <w:p w14:paraId="3B824F40"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ED091F" w14:paraId="15C1366D" w14:textId="77777777">
        <w:trPr>
          <w:trHeight w:val="340"/>
        </w:trPr>
        <w:tc>
          <w:tcPr>
            <w:tcW w:w="1193" w:type="pct"/>
            <w:vAlign w:val="center"/>
          </w:tcPr>
          <w:p w14:paraId="1127134F"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231C7500" w14:textId="77777777" w:rsidR="00ED091F" w:rsidRDefault="00000000">
            <w:pPr>
              <w:pStyle w:val="aff0"/>
              <w:spacing w:line="240" w:lineRule="auto"/>
              <w:rPr>
                <w:rFonts w:cs="Times New Roman"/>
              </w:rPr>
            </w:pP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metal</m:t>
                  </m:r>
                  <m:r>
                    <m:rPr>
                      <m:sty m:val="p"/>
                    </m:rPr>
                    <w:rPr>
                      <w:rFonts w:ascii="Cambria Math" w:hAnsi="Cambria Math" w:cs="Times New Roman"/>
                    </w:rPr>
                    <m:t>,</m:t>
                  </m:r>
                  <m:r>
                    <w:rPr>
                      <w:rFonts w:ascii="Cambria Math" w:hAnsi="Cambria Math" w:cs="Times New Roman"/>
                    </w:rPr>
                    <m:t>j</m:t>
                  </m:r>
                  <m:r>
                    <m:rPr>
                      <m:sty m:val="p"/>
                    </m:rPr>
                    <w:rPr>
                      <w:rFonts w:ascii="Cambria Math" w:hAnsi="Cambria Math" w:cs="Times New Roman"/>
                    </w:rPr>
                    <m:t>,</m:t>
                  </m:r>
                  <m:r>
                    <w:rPr>
                      <w:rFonts w:ascii="Cambria Math" w:hAnsi="Cambria Math" w:cs="Times New Roman"/>
                    </w:rPr>
                    <m:t>y</m:t>
                  </m:r>
                </m:sub>
              </m:sSub>
            </m:oMath>
            <w:r>
              <w:rPr>
                <w:rFonts w:cs="Times New Roman"/>
              </w:rPr>
              <w:t xml:space="preserve"> </w:t>
            </w:r>
          </w:p>
        </w:tc>
      </w:tr>
      <w:tr w:rsidR="00ED091F" w14:paraId="0240B742" w14:textId="77777777">
        <w:trPr>
          <w:trHeight w:val="340"/>
        </w:trPr>
        <w:tc>
          <w:tcPr>
            <w:tcW w:w="1193" w:type="pct"/>
            <w:vAlign w:val="center"/>
          </w:tcPr>
          <w:p w14:paraId="3051BAA2"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4A7193D2" w14:textId="77777777" w:rsidR="00ED091F" w:rsidRDefault="00000000">
            <w:pPr>
              <w:pStyle w:val="aff0"/>
              <w:spacing w:line="240" w:lineRule="auto"/>
              <w:rPr>
                <w:rFonts w:cs="Times New Roman"/>
              </w:rPr>
            </w:pPr>
            <w:r>
              <w:rPr>
                <w:rFonts w:cs="Times New Roman" w:hint="eastAsia"/>
              </w:rPr>
              <w:t>公式（</w:t>
            </w:r>
            <w:r>
              <w:rPr>
                <w:rFonts w:cs="Times New Roman"/>
              </w:rPr>
              <w:t>3</w:t>
            </w:r>
            <w:r>
              <w:rPr>
                <w:rFonts w:cs="Times New Roman" w:hint="eastAsia"/>
              </w:rPr>
              <w:t>）</w:t>
            </w:r>
          </w:p>
        </w:tc>
      </w:tr>
      <w:tr w:rsidR="00ED091F" w14:paraId="41D1E32B" w14:textId="77777777">
        <w:trPr>
          <w:trHeight w:val="340"/>
        </w:trPr>
        <w:tc>
          <w:tcPr>
            <w:tcW w:w="1193" w:type="pct"/>
            <w:vAlign w:val="center"/>
          </w:tcPr>
          <w:p w14:paraId="07C31BE6"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6311ED85" w14:textId="77777777" w:rsidR="00ED091F" w:rsidRDefault="00000000">
            <w:pPr>
              <w:pStyle w:val="aff0"/>
              <w:spacing w:line="240" w:lineRule="auto"/>
              <w:rPr>
                <w:rFonts w:cs="Times New Roman"/>
              </w:rPr>
            </w:pPr>
            <w:r>
              <w:rPr>
                <w:rFonts w:cs="Times New Roman" w:hint="eastAsia"/>
              </w:rPr>
              <w:t>第</w:t>
            </w:r>
            <w:r>
              <w:rPr>
                <w:rFonts w:cs="Times New Roman"/>
              </w:rPr>
              <w:t>y</w:t>
            </w:r>
            <w:r>
              <w:rPr>
                <w:rFonts w:cs="Times New Roman" w:hint="eastAsia"/>
              </w:rPr>
              <w:t>年回收的金属类型</w:t>
            </w:r>
            <m:oMath>
              <m:r>
                <w:rPr>
                  <w:rFonts w:ascii="Cambria Math" w:hAnsi="Cambria Math" w:cs="Times New Roman"/>
                </w:rPr>
                <m:t>j</m:t>
              </m:r>
            </m:oMath>
            <w:r>
              <w:rPr>
                <w:rFonts w:cs="Times New Roman" w:hint="eastAsia"/>
              </w:rPr>
              <w:t>的数量</w:t>
            </w:r>
          </w:p>
        </w:tc>
      </w:tr>
      <w:tr w:rsidR="00ED091F" w14:paraId="6A6E651F" w14:textId="77777777">
        <w:trPr>
          <w:trHeight w:val="340"/>
        </w:trPr>
        <w:tc>
          <w:tcPr>
            <w:tcW w:w="1193" w:type="pct"/>
            <w:vAlign w:val="center"/>
          </w:tcPr>
          <w:p w14:paraId="2C04CDB3" w14:textId="77777777" w:rsidR="00ED091F" w:rsidRDefault="00000000">
            <w:pPr>
              <w:pStyle w:val="aff0"/>
              <w:spacing w:line="240" w:lineRule="auto"/>
              <w:rPr>
                <w:rFonts w:cs="Times New Roman"/>
              </w:rPr>
            </w:pPr>
            <w:r>
              <w:rPr>
                <w:rFonts w:cs="Times New Roman" w:hint="eastAsia"/>
              </w:rPr>
              <w:t>数据单位</w:t>
            </w:r>
          </w:p>
        </w:tc>
        <w:tc>
          <w:tcPr>
            <w:tcW w:w="3807" w:type="pct"/>
            <w:vAlign w:val="center"/>
          </w:tcPr>
          <w:p w14:paraId="4F542724" w14:textId="77777777" w:rsidR="00ED091F" w:rsidRDefault="00000000">
            <w:pPr>
              <w:pStyle w:val="aff0"/>
              <w:spacing w:line="240" w:lineRule="auto"/>
              <w:rPr>
                <w:rFonts w:cs="Times New Roman"/>
              </w:rPr>
            </w:pPr>
            <w:r>
              <w:rPr>
                <w:rFonts w:cs="Times New Roman" w:hint="eastAsia"/>
              </w:rPr>
              <w:t>t</w:t>
            </w:r>
          </w:p>
        </w:tc>
      </w:tr>
      <w:tr w:rsidR="00ED091F" w14:paraId="2AB1D837" w14:textId="77777777">
        <w:trPr>
          <w:trHeight w:val="340"/>
        </w:trPr>
        <w:tc>
          <w:tcPr>
            <w:tcW w:w="1193" w:type="pct"/>
            <w:vAlign w:val="center"/>
          </w:tcPr>
          <w:p w14:paraId="282A3652"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7672BC61" w14:textId="77777777" w:rsidR="00ED091F" w:rsidRDefault="00000000">
            <w:pPr>
              <w:pStyle w:val="aff0"/>
              <w:spacing w:line="240" w:lineRule="auto"/>
              <w:rPr>
                <w:rFonts w:cs="Times New Roman"/>
              </w:rPr>
            </w:pPr>
            <w:r>
              <w:rPr>
                <w:rFonts w:cs="Times New Roman" w:hint="eastAsia"/>
              </w:rPr>
              <w:t>项目生产记录或报表</w:t>
            </w:r>
          </w:p>
        </w:tc>
      </w:tr>
      <w:tr w:rsidR="00ED091F" w14:paraId="4C91464F" w14:textId="77777777">
        <w:trPr>
          <w:trHeight w:val="340"/>
        </w:trPr>
        <w:tc>
          <w:tcPr>
            <w:tcW w:w="1193" w:type="pct"/>
            <w:vAlign w:val="center"/>
          </w:tcPr>
          <w:p w14:paraId="03C07CF1" w14:textId="77777777" w:rsidR="00ED091F" w:rsidRDefault="00000000">
            <w:pPr>
              <w:pStyle w:val="aff0"/>
              <w:spacing w:line="240" w:lineRule="auto"/>
              <w:rPr>
                <w:rFonts w:cs="Times New Roman"/>
              </w:rPr>
            </w:pPr>
            <w:r>
              <w:rPr>
                <w:rFonts w:cs="Times New Roman" w:hint="eastAsia"/>
              </w:rPr>
              <w:t>监测点要求</w:t>
            </w:r>
          </w:p>
        </w:tc>
        <w:tc>
          <w:tcPr>
            <w:tcW w:w="3807" w:type="pct"/>
            <w:vAlign w:val="center"/>
          </w:tcPr>
          <w:p w14:paraId="0A85DD8E" w14:textId="77777777" w:rsidR="00ED091F" w:rsidRDefault="00000000">
            <w:pPr>
              <w:pStyle w:val="aff0"/>
              <w:spacing w:line="240" w:lineRule="auto"/>
              <w:rPr>
                <w:rFonts w:cs="Times New Roman"/>
              </w:rPr>
            </w:pPr>
            <w:r>
              <w:rPr>
                <w:rFonts w:cs="Times New Roman" w:hint="eastAsia"/>
              </w:rPr>
              <w:t>采用皮带秤、地磅等设备在拆解及处理设施末端进行监测</w:t>
            </w:r>
          </w:p>
        </w:tc>
      </w:tr>
      <w:tr w:rsidR="00ED091F" w14:paraId="0E517613" w14:textId="77777777">
        <w:trPr>
          <w:trHeight w:val="340"/>
        </w:trPr>
        <w:tc>
          <w:tcPr>
            <w:tcW w:w="1193" w:type="pct"/>
            <w:vAlign w:val="center"/>
          </w:tcPr>
          <w:p w14:paraId="7C43279A" w14:textId="77777777" w:rsidR="00ED091F" w:rsidRDefault="00000000">
            <w:pPr>
              <w:pStyle w:val="aff0"/>
              <w:spacing w:line="240" w:lineRule="auto"/>
              <w:rPr>
                <w:rFonts w:cs="Times New Roman"/>
              </w:rPr>
            </w:pPr>
            <w:r>
              <w:rPr>
                <w:rFonts w:cs="Times New Roman" w:hint="eastAsia"/>
              </w:rPr>
              <w:t>监测仪表要求</w:t>
            </w:r>
          </w:p>
        </w:tc>
        <w:tc>
          <w:tcPr>
            <w:tcW w:w="3807" w:type="pct"/>
            <w:vAlign w:val="center"/>
          </w:tcPr>
          <w:p w14:paraId="37533628" w14:textId="77777777" w:rsidR="00ED091F" w:rsidRDefault="00000000">
            <w:pPr>
              <w:pStyle w:val="aff0"/>
              <w:spacing w:line="240" w:lineRule="auto"/>
              <w:rPr>
                <w:rFonts w:cs="Times New Roman"/>
              </w:rPr>
            </w:pPr>
            <w:r>
              <w:rPr>
                <w:rFonts w:cs="Times New Roman" w:hint="eastAsia"/>
              </w:rPr>
              <w:t>根据国家、地区及行业相关要求定期校准</w:t>
            </w:r>
          </w:p>
        </w:tc>
      </w:tr>
      <w:tr w:rsidR="00ED091F" w14:paraId="395A82A5" w14:textId="77777777">
        <w:trPr>
          <w:trHeight w:val="340"/>
        </w:trPr>
        <w:tc>
          <w:tcPr>
            <w:tcW w:w="1193" w:type="pct"/>
            <w:vAlign w:val="center"/>
          </w:tcPr>
          <w:p w14:paraId="662B6CB3" w14:textId="77777777" w:rsidR="00ED091F" w:rsidRDefault="00000000">
            <w:pPr>
              <w:pStyle w:val="aff0"/>
              <w:spacing w:line="240" w:lineRule="auto"/>
              <w:rPr>
                <w:rFonts w:cs="Times New Roman"/>
              </w:rPr>
            </w:pPr>
            <w:r>
              <w:rPr>
                <w:rFonts w:cs="Times New Roman" w:hint="eastAsia"/>
              </w:rPr>
              <w:t>监测程序与方法要求</w:t>
            </w:r>
          </w:p>
        </w:tc>
        <w:tc>
          <w:tcPr>
            <w:tcW w:w="3807" w:type="pct"/>
          </w:tcPr>
          <w:p w14:paraId="2AF5F8E7" w14:textId="77777777" w:rsidR="00ED091F" w:rsidRDefault="00000000">
            <w:pPr>
              <w:pStyle w:val="aff0"/>
              <w:spacing w:line="240" w:lineRule="auto"/>
              <w:rPr>
                <w:rFonts w:cs="Times New Roman"/>
              </w:rPr>
            </w:pPr>
            <w:r>
              <w:rPr>
                <w:rFonts w:hint="eastAsia"/>
              </w:rPr>
              <w:t>使用信息采集系统进行数据的监测及存储，或由现场统计人员手动记录、汇总、整理并存档。</w:t>
            </w:r>
          </w:p>
        </w:tc>
      </w:tr>
      <w:tr w:rsidR="00ED091F" w14:paraId="08FCC6E9" w14:textId="77777777">
        <w:trPr>
          <w:trHeight w:val="340"/>
        </w:trPr>
        <w:tc>
          <w:tcPr>
            <w:tcW w:w="1193" w:type="pct"/>
            <w:vAlign w:val="center"/>
          </w:tcPr>
          <w:p w14:paraId="6052CDC7" w14:textId="77777777" w:rsidR="00ED091F" w:rsidRDefault="00000000">
            <w:pPr>
              <w:pStyle w:val="aff0"/>
              <w:spacing w:line="240" w:lineRule="auto"/>
              <w:rPr>
                <w:rFonts w:cs="Times New Roman"/>
              </w:rPr>
            </w:pPr>
            <w:r>
              <w:rPr>
                <w:rFonts w:cs="Times New Roman" w:hint="eastAsia"/>
              </w:rPr>
              <w:t>监测频次与记录要求</w:t>
            </w:r>
          </w:p>
        </w:tc>
        <w:tc>
          <w:tcPr>
            <w:tcW w:w="3807" w:type="pct"/>
            <w:tcBorders>
              <w:top w:val="single" w:sz="4" w:space="0" w:color="000000"/>
              <w:left w:val="single" w:sz="4" w:space="0" w:color="000000"/>
              <w:bottom w:val="single" w:sz="4" w:space="0" w:color="000000"/>
              <w:right w:val="single" w:sz="4" w:space="0" w:color="000000"/>
            </w:tcBorders>
          </w:tcPr>
          <w:p w14:paraId="63AD4354" w14:textId="77777777" w:rsidR="00ED091F" w:rsidRDefault="00000000">
            <w:pPr>
              <w:pStyle w:val="aff0"/>
              <w:spacing w:line="240" w:lineRule="auto"/>
              <w:rPr>
                <w:rFonts w:cs="Times New Roman"/>
              </w:rPr>
            </w:pPr>
            <w:r>
              <w:rPr>
                <w:rFonts w:hint="eastAsia"/>
              </w:rPr>
              <w:t>连续或不连续监测。至少每日或每班记录一次，每月汇总。</w:t>
            </w:r>
          </w:p>
        </w:tc>
      </w:tr>
      <w:tr w:rsidR="00ED091F" w14:paraId="7F135728" w14:textId="77777777">
        <w:trPr>
          <w:trHeight w:val="340"/>
        </w:trPr>
        <w:tc>
          <w:tcPr>
            <w:tcW w:w="1193" w:type="pct"/>
            <w:vAlign w:val="center"/>
          </w:tcPr>
          <w:p w14:paraId="64678081" w14:textId="77777777" w:rsidR="00ED091F" w:rsidRDefault="00000000">
            <w:pPr>
              <w:pStyle w:val="aff0"/>
              <w:spacing w:line="240" w:lineRule="auto"/>
              <w:rPr>
                <w:rFonts w:cs="Times New Roman"/>
              </w:rPr>
            </w:pPr>
            <w:r>
              <w:rPr>
                <w:rFonts w:cs="Times New Roman" w:hint="eastAsia"/>
              </w:rPr>
              <w:t>质量保证</w:t>
            </w:r>
            <w:r>
              <w:rPr>
                <w:rFonts w:cs="Times New Roman"/>
              </w:rPr>
              <w:t>/</w:t>
            </w:r>
            <w:r>
              <w:rPr>
                <w:rFonts w:cs="Times New Roman" w:hint="eastAsia"/>
              </w:rPr>
              <w:t>质量控制程序要求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71B9C6FA" w14:textId="77777777" w:rsidR="00ED091F" w:rsidRDefault="00000000">
            <w:pPr>
              <w:pStyle w:val="aff0"/>
              <w:spacing w:line="240" w:lineRule="auto"/>
              <w:rPr>
                <w:rFonts w:cs="Times New Roman"/>
              </w:rPr>
            </w:pPr>
            <w:r>
              <w:rPr>
                <w:rFonts w:cs="Times New Roman" w:hint="eastAsia"/>
              </w:rPr>
              <w:t>如出现数据缺失或异常的情况，则该相应区间内的金属回收量视为</w:t>
            </w:r>
            <w:r>
              <w:rPr>
                <w:rFonts w:cs="Times New Roman"/>
              </w:rPr>
              <w:t>0</w:t>
            </w:r>
            <w:r>
              <w:rPr>
                <w:rFonts w:cs="Times New Roman" w:hint="eastAsia"/>
              </w:rPr>
              <w:t>。</w:t>
            </w:r>
          </w:p>
        </w:tc>
      </w:tr>
      <w:tr w:rsidR="00ED091F" w14:paraId="7ED6A2DB" w14:textId="77777777">
        <w:trPr>
          <w:trHeight w:val="340"/>
        </w:trPr>
        <w:tc>
          <w:tcPr>
            <w:tcW w:w="1193" w:type="pct"/>
            <w:vAlign w:val="center"/>
          </w:tcPr>
          <w:p w14:paraId="2403A0EE"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3A4186A1" w14:textId="77777777" w:rsidR="00ED091F" w:rsidRDefault="00000000">
            <w:pPr>
              <w:pStyle w:val="aff0"/>
              <w:spacing w:line="240" w:lineRule="auto"/>
              <w:rPr>
                <w:rFonts w:cs="Times New Roman"/>
              </w:rPr>
            </w:pPr>
            <w:r>
              <w:rPr>
                <w:rFonts w:cs="Times New Roman" w:hint="eastAsia"/>
              </w:rPr>
              <w:t>用于计算基线排放量</w:t>
            </w:r>
          </w:p>
        </w:tc>
      </w:tr>
      <w:tr w:rsidR="00ED091F" w14:paraId="405C264F" w14:textId="77777777">
        <w:trPr>
          <w:trHeight w:val="340"/>
        </w:trPr>
        <w:tc>
          <w:tcPr>
            <w:tcW w:w="1193" w:type="pct"/>
            <w:vAlign w:val="center"/>
          </w:tcPr>
          <w:p w14:paraId="0B3299A2" w14:textId="77777777" w:rsidR="00ED091F" w:rsidRDefault="00000000">
            <w:pPr>
              <w:pStyle w:val="aff0"/>
              <w:spacing w:line="240" w:lineRule="auto"/>
              <w:rPr>
                <w:rFonts w:cs="Times New Roman"/>
              </w:rPr>
            </w:pPr>
            <w:r>
              <w:rPr>
                <w:rFonts w:cs="Times New Roman" w:hint="eastAsia"/>
              </w:rPr>
              <w:t>备注</w:t>
            </w:r>
          </w:p>
        </w:tc>
        <w:tc>
          <w:tcPr>
            <w:tcW w:w="3807" w:type="pct"/>
            <w:tcBorders>
              <w:top w:val="single" w:sz="4" w:space="0" w:color="000000"/>
              <w:left w:val="single" w:sz="4" w:space="0" w:color="000000"/>
              <w:bottom w:val="single" w:sz="4" w:space="0" w:color="000000"/>
              <w:right w:val="single" w:sz="4" w:space="0" w:color="000000"/>
            </w:tcBorders>
            <w:vAlign w:val="center"/>
          </w:tcPr>
          <w:p w14:paraId="2F3C88E3" w14:textId="77777777" w:rsidR="00ED091F" w:rsidRDefault="00000000">
            <w:pPr>
              <w:pStyle w:val="aff0"/>
              <w:spacing w:line="240" w:lineRule="auto"/>
              <w:rPr>
                <w:rFonts w:cs="Times New Roman"/>
              </w:rPr>
            </w:pPr>
            <w:r>
              <w:rPr>
                <w:rFonts w:cs="Times New Roman" w:hint="eastAsia"/>
              </w:rPr>
              <w:t>核查机构应通过物料平衡表、销售记录等数据进行交叉核对，交叉核对</w:t>
            </w:r>
            <w:proofErr w:type="gramStart"/>
            <w:r>
              <w:rPr>
                <w:rFonts w:cs="Times New Roman" w:hint="eastAsia"/>
              </w:rPr>
              <w:t>时数据</w:t>
            </w:r>
            <w:proofErr w:type="gramEnd"/>
            <w:r>
              <w:rPr>
                <w:rFonts w:cs="Times New Roman" w:hint="eastAsia"/>
              </w:rPr>
              <w:t>偏差不应超过±</w:t>
            </w:r>
            <w:r>
              <w:rPr>
                <w:rFonts w:cs="Times New Roman"/>
              </w:rPr>
              <w:t>5%</w:t>
            </w:r>
            <w:r>
              <w:rPr>
                <w:rFonts w:cs="Times New Roman" w:hint="eastAsia"/>
              </w:rPr>
              <w:t>。如无法对产生偏差的原因进行合理解释，则应保守采用所有数据源中的最低值。</w:t>
            </w:r>
          </w:p>
        </w:tc>
      </w:tr>
    </w:tbl>
    <w:p w14:paraId="2A36873B" w14:textId="77777777" w:rsidR="00ED091F" w:rsidRDefault="00000000">
      <w:pPr>
        <w:pStyle w:val="a5"/>
        <w:spacing w:before="120"/>
        <w:jc w:val="both"/>
        <w:rPr>
          <w:rFonts w:cs="Times New Roman"/>
          <w:sz w:val="18"/>
          <w:szCs w:val="18"/>
        </w:rPr>
      </w:pPr>
      <w:bookmarkStart w:id="52" w:name="_Hlk165192652"/>
      <w:r>
        <w:rPr>
          <w:rFonts w:cs="Times New Roman" w:hint="eastAsia"/>
          <w:sz w:val="18"/>
          <w:szCs w:val="18"/>
        </w:rPr>
        <w:t>数据</w:t>
      </w:r>
      <w:r>
        <w:rPr>
          <w:rFonts w:cs="Times New Roman"/>
          <w:sz w:val="18"/>
          <w:szCs w:val="18"/>
        </w:rPr>
        <w:t>/</w:t>
      </w:r>
      <w:r>
        <w:rPr>
          <w:rFonts w:cs="Times New Roman" w:hint="eastAsia"/>
          <w:sz w:val="18"/>
          <w:szCs w:val="18"/>
        </w:rPr>
        <w:t>参数表</w:t>
      </w:r>
      <w:bookmarkEnd w:id="52"/>
      <w:r>
        <w:rPr>
          <w:rFonts w:cs="Times New Roman"/>
          <w:sz w:val="18"/>
          <w:szCs w:val="18"/>
        </w:rPr>
        <w:t xml:space="preserve"> </w:t>
      </w:r>
      <w:r>
        <w:rPr>
          <w:rFonts w:cs="Times New Roman" w:hint="eastAsia"/>
          <w:sz w:val="18"/>
          <w:szCs w:val="18"/>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ED091F" w14:paraId="7E6BDBD0" w14:textId="77777777">
        <w:trPr>
          <w:trHeight w:val="340"/>
        </w:trPr>
        <w:tc>
          <w:tcPr>
            <w:tcW w:w="1193" w:type="pct"/>
            <w:vAlign w:val="center"/>
          </w:tcPr>
          <w:p w14:paraId="08EEB6CE"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48E7C48B" w14:textId="77777777" w:rsidR="00ED091F" w:rsidRDefault="00000000">
            <w:pPr>
              <w:pStyle w:val="aff0"/>
              <w:spacing w:line="240" w:lineRule="auto"/>
              <w:rPr>
                <w:rFonts w:cs="Times New Roman"/>
              </w:rPr>
            </w:pPr>
            <m:oMath>
              <m:r>
                <w:rPr>
                  <w:rFonts w:ascii="Cambria Math" w:hAnsi="Cambria Math" w:cs="Times New Roman"/>
                </w:rPr>
                <m:t>E</m:t>
              </m:r>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y</m:t>
                  </m:r>
                </m:sub>
              </m:sSub>
            </m:oMath>
            <w:r>
              <w:rPr>
                <w:rFonts w:cs="Times New Roman"/>
              </w:rPr>
              <w:t xml:space="preserve"> </w:t>
            </w:r>
          </w:p>
        </w:tc>
      </w:tr>
      <w:tr w:rsidR="00ED091F" w14:paraId="0D117583" w14:textId="77777777">
        <w:trPr>
          <w:trHeight w:val="340"/>
        </w:trPr>
        <w:tc>
          <w:tcPr>
            <w:tcW w:w="1193" w:type="pct"/>
            <w:vAlign w:val="center"/>
          </w:tcPr>
          <w:p w14:paraId="0ADCBA2B"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50DEC3FC" w14:textId="77777777" w:rsidR="00ED091F" w:rsidRDefault="00000000">
            <w:pPr>
              <w:pStyle w:val="aff0"/>
              <w:spacing w:line="240" w:lineRule="auto"/>
              <w:rPr>
                <w:rFonts w:cs="Times New Roman"/>
              </w:rPr>
            </w:pPr>
            <w:r>
              <w:rPr>
                <w:rFonts w:cs="Times New Roman" w:hint="eastAsia"/>
              </w:rPr>
              <w:t>公式（</w:t>
            </w:r>
            <w:r>
              <w:rPr>
                <w:rFonts w:cs="Times New Roman"/>
              </w:rPr>
              <w:t>4</w:t>
            </w:r>
            <w:r>
              <w:rPr>
                <w:rFonts w:cs="Times New Roman" w:hint="eastAsia"/>
              </w:rPr>
              <w:t>）</w:t>
            </w:r>
          </w:p>
        </w:tc>
      </w:tr>
      <w:tr w:rsidR="00ED091F" w14:paraId="7D838C92" w14:textId="77777777">
        <w:trPr>
          <w:trHeight w:val="340"/>
        </w:trPr>
        <w:tc>
          <w:tcPr>
            <w:tcW w:w="1193" w:type="pct"/>
            <w:vAlign w:val="center"/>
          </w:tcPr>
          <w:p w14:paraId="71D5E9B2"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367339F7" w14:textId="77777777" w:rsidR="00ED091F" w:rsidRDefault="00000000">
            <w:pPr>
              <w:pStyle w:val="aff0"/>
              <w:spacing w:line="240" w:lineRule="auto"/>
              <w:rPr>
                <w:rFonts w:cs="Times New Roman"/>
              </w:rPr>
            </w:pPr>
            <w:r>
              <w:rPr>
                <w:rFonts w:cs="Times New Roman" w:hint="eastAsia"/>
                <w:color w:val="000000" w:themeColor="text1"/>
                <w:lang w:val="en-GB"/>
              </w:rPr>
              <w:t>第</w:t>
            </w:r>
            <w:r>
              <w:rPr>
                <w:rFonts w:cs="Times New Roman"/>
                <w:color w:val="000000" w:themeColor="text1"/>
                <w:lang w:val="en-GB"/>
              </w:rPr>
              <w:t>y</w:t>
            </w:r>
            <w:r>
              <w:rPr>
                <w:rFonts w:cs="Times New Roman" w:hint="eastAsia"/>
                <w:color w:val="000000" w:themeColor="text1"/>
                <w:lang w:val="en-GB"/>
              </w:rPr>
              <w:t>年回收设施消耗的净电量</w:t>
            </w:r>
          </w:p>
        </w:tc>
      </w:tr>
      <w:tr w:rsidR="00ED091F" w14:paraId="32C3D7F9" w14:textId="77777777">
        <w:trPr>
          <w:trHeight w:val="340"/>
        </w:trPr>
        <w:tc>
          <w:tcPr>
            <w:tcW w:w="1193" w:type="pct"/>
            <w:vAlign w:val="center"/>
          </w:tcPr>
          <w:p w14:paraId="3AB4C70F" w14:textId="77777777" w:rsidR="00ED091F" w:rsidRDefault="00000000">
            <w:pPr>
              <w:pStyle w:val="aff0"/>
              <w:spacing w:line="240" w:lineRule="auto"/>
              <w:rPr>
                <w:rFonts w:cs="Times New Roman"/>
              </w:rPr>
            </w:pPr>
            <w:r>
              <w:rPr>
                <w:rFonts w:cs="Times New Roman" w:hint="eastAsia"/>
              </w:rPr>
              <w:lastRenderedPageBreak/>
              <w:t>数据单位</w:t>
            </w:r>
          </w:p>
        </w:tc>
        <w:tc>
          <w:tcPr>
            <w:tcW w:w="3807" w:type="pct"/>
            <w:vAlign w:val="center"/>
          </w:tcPr>
          <w:p w14:paraId="44455467" w14:textId="77777777" w:rsidR="00ED091F" w:rsidRDefault="00000000">
            <w:pPr>
              <w:pStyle w:val="aff0"/>
              <w:spacing w:line="240" w:lineRule="auto"/>
              <w:rPr>
                <w:rFonts w:cs="Times New Roman"/>
              </w:rPr>
            </w:pPr>
            <w:r>
              <w:rPr>
                <w:rFonts w:cs="Times New Roman"/>
              </w:rPr>
              <w:t>MWh</w:t>
            </w:r>
          </w:p>
        </w:tc>
      </w:tr>
      <w:tr w:rsidR="00ED091F" w14:paraId="69629AE2" w14:textId="77777777">
        <w:trPr>
          <w:trHeight w:val="340"/>
        </w:trPr>
        <w:tc>
          <w:tcPr>
            <w:tcW w:w="1193" w:type="pct"/>
            <w:vAlign w:val="center"/>
          </w:tcPr>
          <w:p w14:paraId="1E413C28"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47AD960F" w14:textId="77777777" w:rsidR="00ED091F" w:rsidRDefault="00000000">
            <w:pPr>
              <w:pStyle w:val="aff0"/>
              <w:spacing w:line="240" w:lineRule="auto"/>
              <w:rPr>
                <w:rFonts w:cs="Times New Roman"/>
              </w:rPr>
            </w:pPr>
            <w:r>
              <w:rPr>
                <w:rFonts w:cs="Times New Roman" w:hint="eastAsia"/>
              </w:rPr>
              <w:t>项目能源统计报表</w:t>
            </w:r>
          </w:p>
        </w:tc>
      </w:tr>
      <w:tr w:rsidR="00ED091F" w14:paraId="339909C8" w14:textId="77777777">
        <w:trPr>
          <w:trHeight w:val="340"/>
        </w:trPr>
        <w:tc>
          <w:tcPr>
            <w:tcW w:w="1193" w:type="pct"/>
            <w:vAlign w:val="center"/>
          </w:tcPr>
          <w:p w14:paraId="06DCBD5A" w14:textId="77777777" w:rsidR="00ED091F" w:rsidRDefault="00000000">
            <w:pPr>
              <w:pStyle w:val="aff0"/>
              <w:spacing w:line="240" w:lineRule="auto"/>
              <w:rPr>
                <w:rFonts w:cs="Times New Roman"/>
              </w:rPr>
            </w:pPr>
            <w:r>
              <w:rPr>
                <w:rFonts w:cs="Times New Roman" w:hint="eastAsia"/>
              </w:rPr>
              <w:t>监测点要求</w:t>
            </w:r>
          </w:p>
        </w:tc>
        <w:tc>
          <w:tcPr>
            <w:tcW w:w="3807" w:type="pct"/>
            <w:vAlign w:val="center"/>
          </w:tcPr>
          <w:p w14:paraId="5D58D2BA" w14:textId="77777777" w:rsidR="00ED091F" w:rsidRDefault="00000000">
            <w:pPr>
              <w:pStyle w:val="aff0"/>
              <w:spacing w:line="240" w:lineRule="auto"/>
              <w:rPr>
                <w:rFonts w:cs="Times New Roman"/>
              </w:rPr>
            </w:pPr>
            <w:r>
              <w:rPr>
                <w:rFonts w:cs="Times New Roman" w:hint="eastAsia"/>
              </w:rPr>
              <w:t>使用电表对所有预处理、拆解、破碎、筛选及处理设施进行监测，如</w:t>
            </w:r>
            <w:proofErr w:type="gramStart"/>
            <w:r>
              <w:rPr>
                <w:rFonts w:cs="Times New Roman" w:hint="eastAsia"/>
              </w:rPr>
              <w:t>厂区未</w:t>
            </w:r>
            <w:proofErr w:type="gramEnd"/>
            <w:r>
              <w:rPr>
                <w:rFonts w:cs="Times New Roman" w:hint="eastAsia"/>
              </w:rPr>
              <w:t>实现二级或三级计量，则以全厂结算电表的数据为准</w:t>
            </w:r>
          </w:p>
        </w:tc>
      </w:tr>
      <w:tr w:rsidR="00ED091F" w14:paraId="36B5F5E3" w14:textId="77777777">
        <w:trPr>
          <w:trHeight w:val="340"/>
        </w:trPr>
        <w:tc>
          <w:tcPr>
            <w:tcW w:w="1193" w:type="pct"/>
            <w:vAlign w:val="center"/>
          </w:tcPr>
          <w:p w14:paraId="1118F9D4" w14:textId="77777777" w:rsidR="00ED091F" w:rsidRDefault="00000000">
            <w:pPr>
              <w:pStyle w:val="aff0"/>
              <w:spacing w:line="240" w:lineRule="auto"/>
              <w:rPr>
                <w:rFonts w:cs="Times New Roman"/>
              </w:rPr>
            </w:pPr>
            <w:r>
              <w:rPr>
                <w:rFonts w:cs="Times New Roman" w:hint="eastAsia"/>
              </w:rPr>
              <w:t>监测仪表要求</w:t>
            </w:r>
          </w:p>
        </w:tc>
        <w:tc>
          <w:tcPr>
            <w:tcW w:w="3807" w:type="pct"/>
            <w:vAlign w:val="center"/>
          </w:tcPr>
          <w:p w14:paraId="0634E807" w14:textId="77777777" w:rsidR="00ED091F" w:rsidRDefault="00000000">
            <w:pPr>
              <w:pStyle w:val="aff0"/>
              <w:spacing w:line="240" w:lineRule="auto"/>
              <w:rPr>
                <w:rFonts w:cs="Times New Roman"/>
              </w:rPr>
            </w:pPr>
            <w:r>
              <w:rPr>
                <w:rFonts w:cs="Times New Roman" w:hint="eastAsia"/>
              </w:rPr>
              <w:t>根据国家、地区及行业相关要求定期校准；结算电表无需业主二次校准</w:t>
            </w:r>
          </w:p>
        </w:tc>
      </w:tr>
      <w:tr w:rsidR="00ED091F" w14:paraId="57FA7AB4" w14:textId="77777777">
        <w:trPr>
          <w:trHeight w:val="340"/>
        </w:trPr>
        <w:tc>
          <w:tcPr>
            <w:tcW w:w="1193" w:type="pct"/>
            <w:vAlign w:val="center"/>
          </w:tcPr>
          <w:p w14:paraId="7DA6D8C8" w14:textId="77777777" w:rsidR="00ED091F" w:rsidRDefault="00000000">
            <w:pPr>
              <w:pStyle w:val="aff0"/>
              <w:spacing w:line="240" w:lineRule="auto"/>
              <w:rPr>
                <w:rFonts w:cs="Times New Roman"/>
              </w:rPr>
            </w:pPr>
            <w:r>
              <w:rPr>
                <w:rFonts w:cs="Times New Roman" w:hint="eastAsia"/>
              </w:rPr>
              <w:t>监测程序与方法要求</w:t>
            </w:r>
          </w:p>
        </w:tc>
        <w:tc>
          <w:tcPr>
            <w:tcW w:w="3807" w:type="pct"/>
            <w:vAlign w:val="center"/>
          </w:tcPr>
          <w:p w14:paraId="04D77043" w14:textId="77777777" w:rsidR="00ED091F" w:rsidRDefault="00000000">
            <w:pPr>
              <w:pStyle w:val="aff0"/>
              <w:spacing w:line="240" w:lineRule="auto"/>
              <w:rPr>
                <w:rFonts w:cs="Times New Roman"/>
              </w:rPr>
            </w:pPr>
            <w:r>
              <w:rPr>
                <w:rFonts w:hint="eastAsia"/>
              </w:rPr>
              <w:t>使用信息采集系统进行数据的监测及存储，或由现场统计人员手动记录、汇总、整理并存档。</w:t>
            </w:r>
          </w:p>
        </w:tc>
      </w:tr>
      <w:tr w:rsidR="00ED091F" w14:paraId="3A658B8F" w14:textId="77777777">
        <w:trPr>
          <w:trHeight w:val="340"/>
        </w:trPr>
        <w:tc>
          <w:tcPr>
            <w:tcW w:w="1193" w:type="pct"/>
            <w:vAlign w:val="center"/>
          </w:tcPr>
          <w:p w14:paraId="3F42265B" w14:textId="77777777" w:rsidR="00ED091F" w:rsidRDefault="00000000">
            <w:pPr>
              <w:pStyle w:val="aff0"/>
              <w:spacing w:line="240" w:lineRule="auto"/>
              <w:rPr>
                <w:rFonts w:cs="Times New Roman"/>
              </w:rPr>
            </w:pPr>
            <w:r>
              <w:rPr>
                <w:rFonts w:cs="Times New Roman" w:hint="eastAsia"/>
              </w:rPr>
              <w:t>监测频次与记录要求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67C6382A" w14:textId="77777777" w:rsidR="00ED091F" w:rsidRDefault="00000000">
            <w:pPr>
              <w:pStyle w:val="aff0"/>
              <w:spacing w:line="240" w:lineRule="auto"/>
              <w:rPr>
                <w:rFonts w:cs="Times New Roman"/>
              </w:rPr>
            </w:pPr>
            <w:r>
              <w:rPr>
                <w:rFonts w:cs="Times New Roman" w:hint="eastAsia"/>
              </w:rPr>
              <w:t>连续监测。至少每月记录一次，年度汇总。</w:t>
            </w:r>
          </w:p>
        </w:tc>
      </w:tr>
      <w:tr w:rsidR="00ED091F" w14:paraId="0807AC3A" w14:textId="77777777">
        <w:trPr>
          <w:trHeight w:val="340"/>
        </w:trPr>
        <w:tc>
          <w:tcPr>
            <w:tcW w:w="1193" w:type="pct"/>
            <w:vAlign w:val="center"/>
          </w:tcPr>
          <w:p w14:paraId="64A7C0CB" w14:textId="77777777" w:rsidR="00ED091F" w:rsidRDefault="00000000">
            <w:pPr>
              <w:pStyle w:val="aff0"/>
              <w:spacing w:line="240" w:lineRule="auto"/>
              <w:rPr>
                <w:rFonts w:cs="Times New Roman"/>
              </w:rPr>
            </w:pPr>
            <w:r>
              <w:rPr>
                <w:rFonts w:cs="Times New Roman" w:hint="eastAsia"/>
              </w:rPr>
              <w:t>质量保证</w:t>
            </w:r>
            <w:r>
              <w:rPr>
                <w:rFonts w:cs="Times New Roman"/>
              </w:rPr>
              <w:t>/</w:t>
            </w:r>
            <w:r>
              <w:rPr>
                <w:rFonts w:cs="Times New Roman" w:hint="eastAsia"/>
              </w:rPr>
              <w:t>质量控制程序要求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129C0F67" w14:textId="77777777" w:rsidR="00ED091F" w:rsidRDefault="00000000">
            <w:pPr>
              <w:pStyle w:val="aff0"/>
              <w:spacing w:line="240" w:lineRule="auto"/>
              <w:rPr>
                <w:rFonts w:cs="Times New Roman"/>
              </w:rPr>
            </w:pPr>
            <w:r>
              <w:rPr>
                <w:rFonts w:cs="Times New Roman" w:hint="eastAsia"/>
              </w:rPr>
              <w:t>如出现数据缺失或异常的情况，则使用本年度其他月份的最大值进行补充或替换。</w:t>
            </w:r>
          </w:p>
        </w:tc>
      </w:tr>
      <w:tr w:rsidR="00ED091F" w14:paraId="0A026D80" w14:textId="77777777">
        <w:trPr>
          <w:trHeight w:val="340"/>
        </w:trPr>
        <w:tc>
          <w:tcPr>
            <w:tcW w:w="1193" w:type="pct"/>
            <w:vAlign w:val="center"/>
          </w:tcPr>
          <w:p w14:paraId="2966DD53"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6A459217" w14:textId="77777777" w:rsidR="00ED091F" w:rsidRDefault="00000000">
            <w:pPr>
              <w:pStyle w:val="aff0"/>
              <w:spacing w:line="240" w:lineRule="auto"/>
              <w:rPr>
                <w:rFonts w:cs="Times New Roman"/>
              </w:rPr>
            </w:pPr>
            <w:r>
              <w:rPr>
                <w:rFonts w:cs="Times New Roman" w:hint="eastAsia"/>
              </w:rPr>
              <w:t>用于计算项目排放量</w:t>
            </w:r>
          </w:p>
        </w:tc>
      </w:tr>
      <w:tr w:rsidR="00ED091F" w14:paraId="59906F46" w14:textId="77777777">
        <w:trPr>
          <w:trHeight w:val="340"/>
        </w:trPr>
        <w:tc>
          <w:tcPr>
            <w:tcW w:w="1193" w:type="pct"/>
            <w:vAlign w:val="center"/>
          </w:tcPr>
          <w:p w14:paraId="1A2F859E" w14:textId="77777777" w:rsidR="00ED091F" w:rsidRDefault="00000000">
            <w:pPr>
              <w:pStyle w:val="aff0"/>
              <w:spacing w:line="240" w:lineRule="auto"/>
              <w:rPr>
                <w:rFonts w:cs="Times New Roman"/>
              </w:rPr>
            </w:pPr>
            <w:r>
              <w:rPr>
                <w:rFonts w:cs="Times New Roman" w:hint="eastAsia"/>
              </w:rPr>
              <w:t>备注</w:t>
            </w:r>
          </w:p>
        </w:tc>
        <w:tc>
          <w:tcPr>
            <w:tcW w:w="3807" w:type="pct"/>
            <w:tcBorders>
              <w:top w:val="single" w:sz="4" w:space="0" w:color="000000"/>
              <w:left w:val="single" w:sz="4" w:space="0" w:color="000000"/>
              <w:bottom w:val="single" w:sz="4" w:space="0" w:color="000000"/>
              <w:right w:val="single" w:sz="4" w:space="0" w:color="000000"/>
            </w:tcBorders>
            <w:vAlign w:val="center"/>
          </w:tcPr>
          <w:p w14:paraId="2C25C821" w14:textId="77777777" w:rsidR="00ED091F" w:rsidRDefault="00000000">
            <w:pPr>
              <w:pStyle w:val="aff0"/>
              <w:spacing w:line="240" w:lineRule="auto"/>
              <w:rPr>
                <w:rFonts w:cs="Times New Roman"/>
              </w:rPr>
            </w:pPr>
            <w:r>
              <w:rPr>
                <w:rFonts w:cs="Times New Roman" w:hint="eastAsia"/>
              </w:rPr>
              <w:t>为防止减排量被重复计算，无论项目所消耗的电力是否来自可再生能源，都需要将其纳入核算范围。</w:t>
            </w:r>
          </w:p>
          <w:p w14:paraId="407B69A3" w14:textId="77777777" w:rsidR="00ED091F" w:rsidRDefault="00000000">
            <w:pPr>
              <w:pStyle w:val="aff0"/>
              <w:spacing w:line="240" w:lineRule="auto"/>
              <w:rPr>
                <w:rFonts w:cs="Times New Roman"/>
              </w:rPr>
            </w:pPr>
            <w:r>
              <w:rPr>
                <w:rFonts w:cs="Times New Roman" w:hint="eastAsia"/>
              </w:rPr>
              <w:t>核查机构应通过抄表记录、电力结算单等数据进行交叉核对，交叉核对</w:t>
            </w:r>
            <w:proofErr w:type="gramStart"/>
            <w:r>
              <w:rPr>
                <w:rFonts w:cs="Times New Roman" w:hint="eastAsia"/>
              </w:rPr>
              <w:t>时数据</w:t>
            </w:r>
            <w:proofErr w:type="gramEnd"/>
            <w:r>
              <w:rPr>
                <w:rFonts w:cs="Times New Roman" w:hint="eastAsia"/>
              </w:rPr>
              <w:t>偏差不应超过±</w:t>
            </w:r>
            <w:r>
              <w:rPr>
                <w:rFonts w:cs="Times New Roman"/>
              </w:rPr>
              <w:t>5%</w:t>
            </w:r>
            <w:r>
              <w:rPr>
                <w:rFonts w:cs="Times New Roman" w:hint="eastAsia"/>
              </w:rPr>
              <w:t>。如无法对产生偏差的原因进行合理解释，则应保守采用所有数据源中的最高值。</w:t>
            </w:r>
          </w:p>
        </w:tc>
      </w:tr>
    </w:tbl>
    <w:p w14:paraId="1509C133" w14:textId="72B34A40"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SEQ </w:instrText>
      </w:r>
      <w:r>
        <w:rPr>
          <w:rFonts w:cs="Times New Roman" w:hint="eastAsia"/>
          <w:sz w:val="18"/>
          <w:szCs w:val="18"/>
        </w:rPr>
        <w:instrText>数据</w:instrText>
      </w:r>
      <w:r>
        <w:rPr>
          <w:rFonts w:cs="Times New Roman"/>
          <w:sz w:val="18"/>
          <w:szCs w:val="18"/>
        </w:rPr>
        <w:instrText>/</w:instrText>
      </w:r>
      <w:r>
        <w:rPr>
          <w:rFonts w:cs="Times New Roman" w:hint="eastAsia"/>
          <w:sz w:val="18"/>
          <w:szCs w:val="18"/>
        </w:rPr>
        <w:instrText>参数表</w:instrText>
      </w:r>
      <w:r>
        <w:rPr>
          <w:rFonts w:cs="Times New Roman"/>
          <w:sz w:val="18"/>
          <w:szCs w:val="18"/>
        </w:rPr>
        <w:instrText xml:space="preserve"> \* ARABIC </w:instrText>
      </w:r>
      <w:r>
        <w:rPr>
          <w:rFonts w:cs="Times New Roman"/>
          <w:sz w:val="18"/>
          <w:szCs w:val="18"/>
        </w:rPr>
        <w:fldChar w:fldCharType="separate"/>
      </w:r>
      <w:r w:rsidR="00C710EF">
        <w:rPr>
          <w:rFonts w:cs="Times New Roman"/>
          <w:noProof/>
          <w:sz w:val="18"/>
          <w:szCs w:val="18"/>
        </w:rPr>
        <w:t>5</w:t>
      </w:r>
      <w:r>
        <w:rPr>
          <w:rFonts w:cs="Times New Roman"/>
          <w:sz w:val="18"/>
          <w:szCs w:val="18"/>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ED091F" w14:paraId="507A54FE" w14:textId="77777777">
        <w:trPr>
          <w:trHeight w:val="340"/>
        </w:trPr>
        <w:tc>
          <w:tcPr>
            <w:tcW w:w="1193" w:type="pct"/>
            <w:vAlign w:val="center"/>
          </w:tcPr>
          <w:p w14:paraId="3245832A"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2FC5C098" w14:textId="77777777" w:rsidR="00ED091F" w:rsidRDefault="00000000">
            <w:pPr>
              <w:pStyle w:val="aff0"/>
              <w:spacing w:line="240" w:lineRule="auto"/>
              <w:rPr>
                <w:rFonts w:cs="Times New Roman"/>
              </w:rPr>
            </w:pPr>
            <m:oMathPara>
              <m:oMathParaPr>
                <m:jc m:val="left"/>
              </m:oMathParaPr>
              <m:oMath>
                <m:r>
                  <w:rPr>
                    <w:rFonts w:ascii="Cambria Math" w:hAnsi="Cambria Math" w:cs="Times New Roman"/>
                    <w:color w:val="000000" w:themeColor="text1"/>
                  </w:rPr>
                  <m:t>F</m:t>
                </m:r>
                <m:sSub>
                  <m:sSubPr>
                    <m:ctrlPr>
                      <w:rPr>
                        <w:rFonts w:ascii="Cambria Math" w:hAnsi="Cambria Math" w:cs="Times New Roman"/>
                        <w:color w:val="000000" w:themeColor="text1"/>
                      </w:rPr>
                    </m:ctrlPr>
                  </m:sSubPr>
                  <m:e>
                    <m:r>
                      <w:rPr>
                        <w:rFonts w:ascii="Cambria Math" w:hAnsi="Cambria Math" w:cs="Times New Roman"/>
                        <w:color w:val="000000" w:themeColor="text1"/>
                      </w:rPr>
                      <m:t>C</m:t>
                    </m:r>
                  </m:e>
                  <m:sub>
                    <m:r>
                      <w:rPr>
                        <w:rFonts w:ascii="Cambria Math" w:hAnsi="Cambria Math" w:cs="Times New Roman"/>
                        <w:color w:val="000000" w:themeColor="text1"/>
                      </w:rPr>
                      <m:t>f,y</m:t>
                    </m:r>
                  </m:sub>
                </m:sSub>
              </m:oMath>
            </m:oMathPara>
          </w:p>
        </w:tc>
      </w:tr>
      <w:tr w:rsidR="00ED091F" w14:paraId="24C36840" w14:textId="77777777">
        <w:trPr>
          <w:trHeight w:val="340"/>
        </w:trPr>
        <w:tc>
          <w:tcPr>
            <w:tcW w:w="1193" w:type="pct"/>
            <w:vAlign w:val="center"/>
          </w:tcPr>
          <w:p w14:paraId="001B82F2"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3A7B3C41" w14:textId="77777777" w:rsidR="00ED091F" w:rsidRDefault="00000000">
            <w:pPr>
              <w:pStyle w:val="aff0"/>
              <w:spacing w:line="240" w:lineRule="auto"/>
              <w:rPr>
                <w:rFonts w:cs="Times New Roman"/>
              </w:rPr>
            </w:pPr>
            <w:r>
              <w:rPr>
                <w:rFonts w:cs="Times New Roman" w:hint="eastAsia"/>
              </w:rPr>
              <w:t>公式（</w:t>
            </w:r>
            <w:r>
              <w:rPr>
                <w:rFonts w:cs="Times New Roman"/>
              </w:rPr>
              <w:t>4</w:t>
            </w:r>
            <w:r>
              <w:rPr>
                <w:rFonts w:cs="Times New Roman" w:hint="eastAsia"/>
              </w:rPr>
              <w:t>）</w:t>
            </w:r>
          </w:p>
        </w:tc>
      </w:tr>
      <w:tr w:rsidR="00ED091F" w14:paraId="243044ED" w14:textId="77777777">
        <w:trPr>
          <w:trHeight w:val="340"/>
        </w:trPr>
        <w:tc>
          <w:tcPr>
            <w:tcW w:w="1193" w:type="pct"/>
            <w:vAlign w:val="center"/>
          </w:tcPr>
          <w:p w14:paraId="778330EB"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7EF8A71F" w14:textId="77777777" w:rsidR="00ED091F" w:rsidRDefault="00000000">
            <w:pPr>
              <w:pStyle w:val="aff0"/>
              <w:spacing w:line="240" w:lineRule="auto"/>
              <w:rPr>
                <w:rFonts w:cs="Times New Roman"/>
              </w:rPr>
            </w:pPr>
            <w:r>
              <w:rPr>
                <w:rFonts w:cs="Times New Roman" w:hint="eastAsia"/>
                <w:lang w:val="en-GB"/>
              </w:rPr>
              <w:t>第</w:t>
            </w:r>
            <w:r>
              <w:rPr>
                <w:rFonts w:cs="Times New Roman"/>
                <w:lang w:val="en-GB"/>
              </w:rPr>
              <w:t xml:space="preserve"> y </w:t>
            </w:r>
            <w:r>
              <w:rPr>
                <w:rFonts w:cs="Times New Roman" w:hint="eastAsia"/>
                <w:lang w:val="en-GB"/>
              </w:rPr>
              <w:t>年回收设施消耗的燃料类型</w:t>
            </w:r>
            <w:r>
              <w:rPr>
                <w:rFonts w:cs="Times New Roman"/>
                <w:lang w:val="en-GB"/>
              </w:rPr>
              <w:t xml:space="preserve"> </w:t>
            </w:r>
            <m:oMath>
              <m:r>
                <w:rPr>
                  <w:rFonts w:ascii="Cambria Math" w:hAnsi="Cambria Math" w:cs="Times New Roman"/>
                  <w:color w:val="000000" w:themeColor="text1"/>
                  <w:lang w:val="en-GB"/>
                </w:rPr>
                <m:t>f</m:t>
              </m:r>
            </m:oMath>
            <w:r>
              <w:rPr>
                <w:rFonts w:cs="Times New Roman"/>
                <w:color w:val="000000" w:themeColor="text1"/>
                <w:lang w:val="en-GB"/>
              </w:rPr>
              <w:t xml:space="preserve"> </w:t>
            </w:r>
            <w:r>
              <w:rPr>
                <w:rFonts w:cs="Times New Roman" w:hint="eastAsia"/>
                <w:lang w:val="en-GB"/>
              </w:rPr>
              <w:t>的量</w:t>
            </w:r>
          </w:p>
        </w:tc>
      </w:tr>
      <w:tr w:rsidR="00ED091F" w14:paraId="226EF097" w14:textId="77777777">
        <w:trPr>
          <w:trHeight w:val="340"/>
        </w:trPr>
        <w:tc>
          <w:tcPr>
            <w:tcW w:w="1193" w:type="pct"/>
            <w:vAlign w:val="center"/>
          </w:tcPr>
          <w:p w14:paraId="6AD10AE4" w14:textId="77777777" w:rsidR="00ED091F" w:rsidRDefault="00000000">
            <w:pPr>
              <w:pStyle w:val="aff0"/>
              <w:spacing w:line="240" w:lineRule="auto"/>
              <w:rPr>
                <w:rFonts w:cs="Times New Roman"/>
              </w:rPr>
            </w:pPr>
            <w:r>
              <w:rPr>
                <w:rFonts w:cs="Times New Roman" w:hint="eastAsia"/>
              </w:rPr>
              <w:t>数据单位</w:t>
            </w:r>
          </w:p>
        </w:tc>
        <w:tc>
          <w:tcPr>
            <w:tcW w:w="3807" w:type="pct"/>
            <w:vAlign w:val="center"/>
          </w:tcPr>
          <w:p w14:paraId="709BC203" w14:textId="77777777" w:rsidR="00ED091F" w:rsidRDefault="00000000">
            <w:pPr>
              <w:pStyle w:val="aff0"/>
              <w:spacing w:line="240" w:lineRule="auto"/>
              <w:rPr>
                <w:rFonts w:cs="Times New Roman"/>
              </w:rPr>
            </w:pPr>
            <w:r>
              <w:rPr>
                <w:rFonts w:cs="Times New Roman" w:hint="eastAsia"/>
                <w:color w:val="000000" w:themeColor="text1"/>
              </w:rPr>
              <w:t>t</w:t>
            </w:r>
            <w:r>
              <w:rPr>
                <w:rFonts w:cs="Times New Roman" w:hint="eastAsia"/>
                <w:color w:val="000000" w:themeColor="text1"/>
                <w:lang w:val="en-GB"/>
              </w:rPr>
              <w:t>或</w:t>
            </w:r>
            <w:r>
              <w:rPr>
                <w:rFonts w:cs="Times New Roman" w:hint="eastAsia"/>
                <w:color w:val="000000" w:themeColor="text1"/>
                <w:lang w:eastAsia="zh-Hans"/>
              </w:rPr>
              <w:t>10</w:t>
            </w:r>
            <w:r>
              <w:rPr>
                <w:rFonts w:cs="Times New Roman" w:hint="eastAsia"/>
                <w:color w:val="000000" w:themeColor="text1"/>
                <w:vertAlign w:val="superscript"/>
                <w:lang w:eastAsia="zh-Hans"/>
              </w:rPr>
              <w:t xml:space="preserve">4 </w:t>
            </w:r>
            <w:r>
              <w:rPr>
                <w:rFonts w:cs="Times New Roman" w:hint="eastAsia"/>
                <w:color w:val="000000" w:themeColor="text1"/>
                <w:lang w:eastAsia="zh-Hans"/>
              </w:rPr>
              <w:t>Nm</w:t>
            </w:r>
            <w:r>
              <w:rPr>
                <w:rFonts w:cs="Times New Roman" w:hint="eastAsia"/>
                <w:color w:val="000000" w:themeColor="text1"/>
                <w:vertAlign w:val="superscript"/>
                <w:lang w:eastAsia="zh-Hans"/>
              </w:rPr>
              <w:t>3</w:t>
            </w:r>
          </w:p>
        </w:tc>
      </w:tr>
      <w:tr w:rsidR="00ED091F" w14:paraId="43EFA8E1" w14:textId="77777777">
        <w:trPr>
          <w:trHeight w:val="340"/>
        </w:trPr>
        <w:tc>
          <w:tcPr>
            <w:tcW w:w="1193" w:type="pct"/>
            <w:vAlign w:val="center"/>
          </w:tcPr>
          <w:p w14:paraId="1510A24E"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3A2F4ED2" w14:textId="77777777" w:rsidR="00ED091F" w:rsidRDefault="00000000">
            <w:pPr>
              <w:pStyle w:val="aff0"/>
              <w:spacing w:line="240" w:lineRule="auto"/>
              <w:rPr>
                <w:rFonts w:cs="Times New Roman"/>
              </w:rPr>
            </w:pPr>
            <w:r>
              <w:rPr>
                <w:rFonts w:cs="Times New Roman" w:hint="eastAsia"/>
              </w:rPr>
              <w:t>项目能源统计报表</w:t>
            </w:r>
          </w:p>
        </w:tc>
      </w:tr>
      <w:tr w:rsidR="00ED091F" w14:paraId="25636E46" w14:textId="77777777">
        <w:trPr>
          <w:trHeight w:val="340"/>
        </w:trPr>
        <w:tc>
          <w:tcPr>
            <w:tcW w:w="1193" w:type="pct"/>
            <w:vAlign w:val="center"/>
          </w:tcPr>
          <w:p w14:paraId="5C2E8A5E" w14:textId="77777777" w:rsidR="00ED091F" w:rsidRDefault="00000000">
            <w:pPr>
              <w:pStyle w:val="aff0"/>
              <w:spacing w:line="240" w:lineRule="auto"/>
              <w:rPr>
                <w:rFonts w:cs="Times New Roman"/>
              </w:rPr>
            </w:pPr>
            <w:r>
              <w:rPr>
                <w:rFonts w:cs="Times New Roman" w:hint="eastAsia"/>
              </w:rPr>
              <w:t>监测点要求</w:t>
            </w:r>
          </w:p>
        </w:tc>
        <w:tc>
          <w:tcPr>
            <w:tcW w:w="3807" w:type="pct"/>
            <w:vAlign w:val="center"/>
          </w:tcPr>
          <w:p w14:paraId="007F0EB2" w14:textId="77777777" w:rsidR="00ED091F" w:rsidRDefault="00000000">
            <w:pPr>
              <w:pStyle w:val="aff0"/>
              <w:spacing w:line="240" w:lineRule="auto"/>
              <w:rPr>
                <w:rFonts w:cs="Times New Roman"/>
              </w:rPr>
            </w:pPr>
            <w:r>
              <w:rPr>
                <w:rFonts w:cs="Times New Roman" w:hint="eastAsia"/>
              </w:rPr>
              <w:t>使用燃气表、加油枪、标尺以及其他计量设备对拆解及处理设施消耗的化石燃料进行监测，如缺少计量设备，则以结算发票为准。</w:t>
            </w:r>
          </w:p>
        </w:tc>
      </w:tr>
      <w:tr w:rsidR="00ED091F" w14:paraId="7C830132" w14:textId="77777777">
        <w:trPr>
          <w:trHeight w:val="340"/>
        </w:trPr>
        <w:tc>
          <w:tcPr>
            <w:tcW w:w="1193" w:type="pct"/>
            <w:vAlign w:val="center"/>
          </w:tcPr>
          <w:p w14:paraId="728A4254" w14:textId="77777777" w:rsidR="00ED091F" w:rsidRDefault="00000000">
            <w:pPr>
              <w:pStyle w:val="aff0"/>
              <w:spacing w:line="240" w:lineRule="auto"/>
              <w:rPr>
                <w:rFonts w:cs="Times New Roman"/>
              </w:rPr>
            </w:pPr>
            <w:r>
              <w:rPr>
                <w:rFonts w:cs="Times New Roman" w:hint="eastAsia"/>
              </w:rPr>
              <w:t>监测仪表要求</w:t>
            </w:r>
          </w:p>
        </w:tc>
        <w:tc>
          <w:tcPr>
            <w:tcW w:w="3807" w:type="pct"/>
            <w:vAlign w:val="center"/>
          </w:tcPr>
          <w:p w14:paraId="3D1F801F" w14:textId="77777777" w:rsidR="00ED091F" w:rsidRDefault="00000000">
            <w:pPr>
              <w:pStyle w:val="aff0"/>
              <w:spacing w:line="240" w:lineRule="auto"/>
              <w:rPr>
                <w:rFonts w:cs="Times New Roman"/>
              </w:rPr>
            </w:pPr>
            <w:r>
              <w:rPr>
                <w:rFonts w:cs="Times New Roman" w:hint="eastAsia"/>
              </w:rPr>
              <w:t>根据国家、地区及行业相关要求定期校准</w:t>
            </w:r>
          </w:p>
        </w:tc>
      </w:tr>
      <w:tr w:rsidR="00ED091F" w14:paraId="72D50C86" w14:textId="77777777">
        <w:trPr>
          <w:trHeight w:val="340"/>
        </w:trPr>
        <w:tc>
          <w:tcPr>
            <w:tcW w:w="1193" w:type="pct"/>
            <w:vAlign w:val="center"/>
          </w:tcPr>
          <w:p w14:paraId="48D1D67F" w14:textId="77777777" w:rsidR="00ED091F" w:rsidRDefault="00000000">
            <w:pPr>
              <w:pStyle w:val="aff0"/>
              <w:spacing w:line="240" w:lineRule="auto"/>
              <w:rPr>
                <w:rFonts w:cs="Times New Roman"/>
              </w:rPr>
            </w:pPr>
            <w:r>
              <w:rPr>
                <w:rFonts w:cs="Times New Roman" w:hint="eastAsia"/>
              </w:rPr>
              <w:t>监测程序与方法要求</w:t>
            </w:r>
          </w:p>
        </w:tc>
        <w:tc>
          <w:tcPr>
            <w:tcW w:w="3807" w:type="pct"/>
            <w:vAlign w:val="center"/>
          </w:tcPr>
          <w:p w14:paraId="351E9F61" w14:textId="77777777" w:rsidR="00ED091F" w:rsidRDefault="00000000">
            <w:pPr>
              <w:pStyle w:val="aff0"/>
              <w:spacing w:line="240" w:lineRule="auto"/>
              <w:rPr>
                <w:rFonts w:cs="Times New Roman"/>
              </w:rPr>
            </w:pPr>
            <w:r>
              <w:rPr>
                <w:rFonts w:hint="eastAsia"/>
              </w:rPr>
              <w:t>使用信息采集系统进行数据的监测及存储，或由现场统计人员手动记录、汇总、整理并存档。</w:t>
            </w:r>
          </w:p>
        </w:tc>
      </w:tr>
      <w:tr w:rsidR="00ED091F" w14:paraId="07EEA4CC" w14:textId="77777777">
        <w:trPr>
          <w:trHeight w:val="340"/>
        </w:trPr>
        <w:tc>
          <w:tcPr>
            <w:tcW w:w="1193" w:type="pct"/>
            <w:vAlign w:val="center"/>
          </w:tcPr>
          <w:p w14:paraId="724E6B09" w14:textId="77777777" w:rsidR="00ED091F" w:rsidRDefault="00000000">
            <w:pPr>
              <w:pStyle w:val="aff0"/>
              <w:spacing w:line="240" w:lineRule="auto"/>
              <w:rPr>
                <w:rFonts w:cs="Times New Roman"/>
              </w:rPr>
            </w:pPr>
            <w:r>
              <w:rPr>
                <w:rFonts w:cs="Times New Roman" w:hint="eastAsia"/>
              </w:rPr>
              <w:t>监测频次与记录要求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456D29F0" w14:textId="77777777" w:rsidR="00ED091F" w:rsidRDefault="00000000">
            <w:pPr>
              <w:pStyle w:val="aff0"/>
              <w:spacing w:line="240" w:lineRule="auto"/>
              <w:rPr>
                <w:rFonts w:cs="Times New Roman"/>
              </w:rPr>
            </w:pPr>
            <w:r>
              <w:rPr>
                <w:rFonts w:cs="Times New Roman" w:hint="eastAsia"/>
              </w:rPr>
              <w:t>连续或不连续监测。至少每月记录一次，年度汇总。</w:t>
            </w:r>
          </w:p>
        </w:tc>
      </w:tr>
      <w:tr w:rsidR="00ED091F" w14:paraId="61413319" w14:textId="77777777">
        <w:trPr>
          <w:trHeight w:val="340"/>
        </w:trPr>
        <w:tc>
          <w:tcPr>
            <w:tcW w:w="1193" w:type="pct"/>
            <w:vAlign w:val="center"/>
          </w:tcPr>
          <w:p w14:paraId="6934D9F5" w14:textId="77777777" w:rsidR="00ED091F" w:rsidRDefault="00000000">
            <w:pPr>
              <w:pStyle w:val="aff0"/>
              <w:spacing w:line="240" w:lineRule="auto"/>
              <w:rPr>
                <w:rFonts w:cs="Times New Roman"/>
              </w:rPr>
            </w:pPr>
            <w:r>
              <w:rPr>
                <w:rFonts w:cs="Times New Roman" w:hint="eastAsia"/>
              </w:rPr>
              <w:t>质量保证</w:t>
            </w:r>
            <w:r>
              <w:rPr>
                <w:rFonts w:cs="Times New Roman"/>
              </w:rPr>
              <w:t>/</w:t>
            </w:r>
            <w:r>
              <w:rPr>
                <w:rFonts w:cs="Times New Roman" w:hint="eastAsia"/>
              </w:rPr>
              <w:t>质量控制程序要求</w:t>
            </w:r>
          </w:p>
        </w:tc>
        <w:tc>
          <w:tcPr>
            <w:tcW w:w="3807" w:type="pct"/>
            <w:tcBorders>
              <w:top w:val="single" w:sz="4" w:space="0" w:color="000000"/>
              <w:left w:val="single" w:sz="4" w:space="0" w:color="000000"/>
              <w:bottom w:val="single" w:sz="4" w:space="0" w:color="000000"/>
              <w:right w:val="single" w:sz="4" w:space="0" w:color="000000"/>
            </w:tcBorders>
            <w:vAlign w:val="center"/>
          </w:tcPr>
          <w:p w14:paraId="2B9A8085" w14:textId="77777777" w:rsidR="00ED091F" w:rsidRDefault="00000000">
            <w:pPr>
              <w:pStyle w:val="aff0"/>
              <w:spacing w:line="240" w:lineRule="auto"/>
              <w:rPr>
                <w:rFonts w:cs="Times New Roman"/>
              </w:rPr>
            </w:pPr>
            <w:r>
              <w:rPr>
                <w:rFonts w:cs="Times New Roman" w:hint="eastAsia"/>
              </w:rPr>
              <w:t>如出现数据缺失或异常的情况，则使用本年度其他月份的最大值进行补充或替换。</w:t>
            </w:r>
          </w:p>
        </w:tc>
      </w:tr>
      <w:tr w:rsidR="00ED091F" w14:paraId="7706DB67" w14:textId="77777777">
        <w:trPr>
          <w:trHeight w:val="340"/>
        </w:trPr>
        <w:tc>
          <w:tcPr>
            <w:tcW w:w="1193" w:type="pct"/>
            <w:vAlign w:val="center"/>
          </w:tcPr>
          <w:p w14:paraId="1D523C8C"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76E98100" w14:textId="77777777" w:rsidR="00ED091F" w:rsidRDefault="00000000">
            <w:pPr>
              <w:pStyle w:val="aff0"/>
              <w:spacing w:line="240" w:lineRule="auto"/>
              <w:rPr>
                <w:rFonts w:cs="Times New Roman"/>
              </w:rPr>
            </w:pPr>
            <w:r>
              <w:rPr>
                <w:rFonts w:cs="Times New Roman" w:hint="eastAsia"/>
              </w:rPr>
              <w:t>用于计算项目排放量</w:t>
            </w:r>
          </w:p>
        </w:tc>
      </w:tr>
      <w:tr w:rsidR="00ED091F" w14:paraId="671DF282" w14:textId="77777777">
        <w:trPr>
          <w:trHeight w:val="340"/>
        </w:trPr>
        <w:tc>
          <w:tcPr>
            <w:tcW w:w="1193" w:type="pct"/>
            <w:vAlign w:val="center"/>
          </w:tcPr>
          <w:p w14:paraId="5D1BE8BD" w14:textId="77777777" w:rsidR="00ED091F" w:rsidRDefault="00000000">
            <w:pPr>
              <w:pStyle w:val="aff0"/>
              <w:spacing w:line="240" w:lineRule="auto"/>
              <w:rPr>
                <w:rFonts w:cs="Times New Roman"/>
              </w:rPr>
            </w:pPr>
            <w:r>
              <w:rPr>
                <w:rFonts w:cs="Times New Roman" w:hint="eastAsia"/>
              </w:rPr>
              <w:t>备注</w:t>
            </w:r>
          </w:p>
        </w:tc>
        <w:tc>
          <w:tcPr>
            <w:tcW w:w="3807" w:type="pct"/>
            <w:tcBorders>
              <w:top w:val="single" w:sz="4" w:space="0" w:color="000000"/>
              <w:left w:val="single" w:sz="4" w:space="0" w:color="000000"/>
              <w:bottom w:val="single" w:sz="4" w:space="0" w:color="000000"/>
              <w:right w:val="single" w:sz="4" w:space="0" w:color="000000"/>
            </w:tcBorders>
            <w:vAlign w:val="center"/>
          </w:tcPr>
          <w:p w14:paraId="12BC9146" w14:textId="77777777" w:rsidR="00ED091F" w:rsidRDefault="00000000">
            <w:pPr>
              <w:pStyle w:val="aff0"/>
              <w:spacing w:line="240" w:lineRule="auto"/>
              <w:rPr>
                <w:rFonts w:cs="Times New Roman"/>
              </w:rPr>
            </w:pPr>
            <w:r>
              <w:rPr>
                <w:rFonts w:cs="Times New Roman" w:hint="eastAsia"/>
              </w:rPr>
              <w:t>核查机构应通过抄表记录、燃料结算单等数据进行交叉核对，交叉核对</w:t>
            </w:r>
            <w:proofErr w:type="gramStart"/>
            <w:r>
              <w:rPr>
                <w:rFonts w:cs="Times New Roman" w:hint="eastAsia"/>
              </w:rPr>
              <w:t>时数据</w:t>
            </w:r>
            <w:proofErr w:type="gramEnd"/>
            <w:r>
              <w:rPr>
                <w:rFonts w:cs="Times New Roman" w:hint="eastAsia"/>
              </w:rPr>
              <w:t>偏差不应超过±</w:t>
            </w:r>
            <w:r>
              <w:rPr>
                <w:rFonts w:cs="Times New Roman"/>
              </w:rPr>
              <w:t>5%</w:t>
            </w:r>
            <w:r>
              <w:rPr>
                <w:rFonts w:cs="Times New Roman" w:hint="eastAsia"/>
              </w:rPr>
              <w:t>。如无法对产生偏差的原因进行合理解释，则应保守采用所有数据源中的最高值。</w:t>
            </w:r>
          </w:p>
        </w:tc>
      </w:tr>
    </w:tbl>
    <w:p w14:paraId="02ED5B64"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318"/>
      </w:tblGrid>
      <w:tr w:rsidR="00ED091F" w14:paraId="63C64294" w14:textId="77777777">
        <w:trPr>
          <w:trHeight w:val="340"/>
        </w:trPr>
        <w:tc>
          <w:tcPr>
            <w:tcW w:w="1192" w:type="pct"/>
            <w:vAlign w:val="center"/>
          </w:tcPr>
          <w:p w14:paraId="66D7CFF6"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0051F8E6"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grid,OM,y</m:t>
                    </m:r>
                  </m:sub>
                </m:sSub>
              </m:oMath>
            </m:oMathPara>
          </w:p>
        </w:tc>
      </w:tr>
      <w:tr w:rsidR="00ED091F" w14:paraId="3B60D0B6" w14:textId="77777777">
        <w:trPr>
          <w:trHeight w:val="340"/>
        </w:trPr>
        <w:tc>
          <w:tcPr>
            <w:tcW w:w="1192" w:type="pct"/>
            <w:vAlign w:val="center"/>
          </w:tcPr>
          <w:p w14:paraId="47F51C5B"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214DA933" w14:textId="77777777" w:rsidR="00ED091F" w:rsidRDefault="00000000">
            <w:pPr>
              <w:pStyle w:val="aff0"/>
              <w:spacing w:line="240" w:lineRule="auto"/>
              <w:rPr>
                <w:rFonts w:cs="Times New Roman"/>
              </w:rPr>
            </w:pPr>
            <w:r>
              <w:rPr>
                <w:rFonts w:cs="Times New Roman" w:hint="eastAsia"/>
              </w:rPr>
              <w:t>公式（</w:t>
            </w:r>
            <w:r>
              <w:rPr>
                <w:rFonts w:cs="Times New Roman" w:hint="eastAsia"/>
              </w:rPr>
              <w:t>5</w:t>
            </w:r>
            <w:r>
              <w:rPr>
                <w:rFonts w:cs="Times New Roman" w:hint="eastAsia"/>
              </w:rPr>
              <w:t>）</w:t>
            </w:r>
          </w:p>
        </w:tc>
      </w:tr>
      <w:tr w:rsidR="00ED091F" w14:paraId="49F319F2" w14:textId="77777777">
        <w:trPr>
          <w:trHeight w:val="340"/>
        </w:trPr>
        <w:tc>
          <w:tcPr>
            <w:tcW w:w="1192" w:type="pct"/>
            <w:vAlign w:val="center"/>
          </w:tcPr>
          <w:p w14:paraId="0C339F07" w14:textId="77777777" w:rsidR="00ED091F" w:rsidRDefault="00000000">
            <w:pPr>
              <w:pStyle w:val="aff0"/>
              <w:spacing w:line="240" w:lineRule="auto"/>
              <w:rPr>
                <w:rFonts w:cs="Times New Roman"/>
              </w:rPr>
            </w:pPr>
            <w:r>
              <w:rPr>
                <w:rFonts w:cs="Times New Roman" w:hint="eastAsia"/>
              </w:rPr>
              <w:t>数据单位</w:t>
            </w:r>
          </w:p>
        </w:tc>
        <w:tc>
          <w:tcPr>
            <w:tcW w:w="3807" w:type="pct"/>
            <w:vAlign w:val="center"/>
          </w:tcPr>
          <w:p w14:paraId="336878E8" w14:textId="77777777" w:rsidR="00ED091F" w:rsidRDefault="00000000">
            <w:pPr>
              <w:pStyle w:val="aff0"/>
              <w:spacing w:line="240" w:lineRule="auto"/>
              <w:rPr>
                <w:rFonts w:cs="Times New Roman"/>
              </w:rPr>
            </w:pPr>
            <w:r>
              <w:rPr>
                <w:rFonts w:cs="Times New Roman"/>
              </w:rPr>
              <w:t>tCO</w:t>
            </w:r>
            <w:r>
              <w:rPr>
                <w:rFonts w:cs="Times New Roman"/>
                <w:vertAlign w:val="subscript"/>
              </w:rPr>
              <w:t>2</w:t>
            </w:r>
            <w:r>
              <w:rPr>
                <w:rFonts w:cs="Times New Roman"/>
              </w:rPr>
              <w:t>/MWh</w:t>
            </w:r>
          </w:p>
        </w:tc>
      </w:tr>
      <w:tr w:rsidR="00ED091F" w14:paraId="01ACB5F8" w14:textId="77777777">
        <w:trPr>
          <w:trHeight w:val="340"/>
        </w:trPr>
        <w:tc>
          <w:tcPr>
            <w:tcW w:w="1192" w:type="pct"/>
            <w:vAlign w:val="center"/>
          </w:tcPr>
          <w:p w14:paraId="0E374590"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79746752" w14:textId="77777777" w:rsidR="00ED091F" w:rsidRDefault="00000000">
            <w:pPr>
              <w:pStyle w:val="aff0"/>
              <w:spacing w:line="240" w:lineRule="auto"/>
              <w:rPr>
                <w:rFonts w:cs="Times New Roman"/>
              </w:rPr>
            </w:pPr>
            <w:r>
              <w:rPr>
                <w:rFonts w:cs="Times New Roman"/>
              </w:rPr>
              <w:t>第</w:t>
            </w:r>
            <m:oMath>
              <m:r>
                <w:rPr>
                  <w:rFonts w:ascii="Cambria Math" w:hAnsi="Cambria Math" w:cs="Times New Roman"/>
                </w:rPr>
                <m:t>y</m:t>
              </m:r>
            </m:oMath>
            <w:r>
              <w:rPr>
                <w:rFonts w:cs="Times New Roman"/>
              </w:rPr>
              <w:t>年的项目所在区域电网的</w:t>
            </w:r>
            <w:r>
              <w:rPr>
                <w:rFonts w:cs="Times New Roman" w:hint="eastAsia"/>
              </w:rPr>
              <w:t>电量</w:t>
            </w:r>
            <w:r>
              <w:rPr>
                <w:rFonts w:cs="Times New Roman"/>
              </w:rPr>
              <w:t>边际排放因子</w:t>
            </w:r>
          </w:p>
        </w:tc>
      </w:tr>
      <w:tr w:rsidR="00ED091F" w14:paraId="0C2D5E34" w14:textId="77777777">
        <w:trPr>
          <w:trHeight w:val="340"/>
        </w:trPr>
        <w:tc>
          <w:tcPr>
            <w:tcW w:w="1192" w:type="pct"/>
            <w:vAlign w:val="center"/>
          </w:tcPr>
          <w:p w14:paraId="59CDA443"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41238EE2" w14:textId="77777777" w:rsidR="00ED091F" w:rsidRDefault="00000000">
            <w:pPr>
              <w:pStyle w:val="aff0"/>
              <w:spacing w:line="240" w:lineRule="auto"/>
              <w:rPr>
                <w:rFonts w:cs="Times New Roman"/>
              </w:rPr>
            </w:pPr>
            <w:r>
              <w:rPr>
                <w:rFonts w:cs="Times New Roman" w:hint="eastAsia"/>
              </w:rPr>
              <w:t>采用生态环境部组织公布的第</w:t>
            </w:r>
            <m:oMath>
              <m:r>
                <w:rPr>
                  <w:rFonts w:ascii="Cambria Math" w:hAnsi="Cambria Math" w:cs="Times New Roman"/>
                </w:rPr>
                <m:t>y</m:t>
              </m:r>
            </m:oMath>
            <w:proofErr w:type="gramStart"/>
            <w:r>
              <w:rPr>
                <w:rFonts w:cs="Times New Roman" w:hint="eastAsia"/>
              </w:rPr>
              <w:t>年项目</w:t>
            </w:r>
            <w:proofErr w:type="gramEnd"/>
            <w:r>
              <w:rPr>
                <w:rFonts w:cs="Times New Roman" w:hint="eastAsia"/>
              </w:rPr>
              <w:t>所在区域电网的电量边际排放因子，在审定与核查机构通过全国温室气体自愿减</w:t>
            </w:r>
            <w:proofErr w:type="gramStart"/>
            <w:r>
              <w:rPr>
                <w:rFonts w:cs="Times New Roman" w:hint="eastAsia"/>
              </w:rPr>
              <w:t>排注册</w:t>
            </w:r>
            <w:proofErr w:type="gramEnd"/>
            <w:r>
              <w:rPr>
                <w:rFonts w:cs="Times New Roman" w:hint="eastAsia"/>
              </w:rPr>
              <w:t>登记系统</w:t>
            </w:r>
            <w:proofErr w:type="gramStart"/>
            <w:r>
              <w:rPr>
                <w:rFonts w:cs="Times New Roman" w:hint="eastAsia"/>
              </w:rPr>
              <w:t>上传减排量</w:t>
            </w:r>
            <w:proofErr w:type="gramEnd"/>
            <w:r>
              <w:rPr>
                <w:rFonts w:cs="Times New Roman" w:hint="eastAsia"/>
              </w:rPr>
              <w:t>核查报</w:t>
            </w:r>
            <w:r>
              <w:rPr>
                <w:rFonts w:cs="Times New Roman" w:hint="eastAsia"/>
              </w:rPr>
              <w:lastRenderedPageBreak/>
              <w:t>告时，尚未公布当年度数据的，采用第</w:t>
            </w:r>
            <m:oMath>
              <m:r>
                <w:rPr>
                  <w:rFonts w:ascii="Cambria Math" w:hAnsi="Cambria Math" w:cs="Times New Roman"/>
                </w:rPr>
                <m:t>y</m:t>
              </m:r>
            </m:oMath>
            <w:r>
              <w:rPr>
                <w:rFonts w:cs="Times New Roman" w:hint="eastAsia"/>
              </w:rPr>
              <w:t>年之前最近年份的可获得数据。在估算减排量时，采用最新的可获得数据。</w:t>
            </w:r>
          </w:p>
        </w:tc>
      </w:tr>
      <w:tr w:rsidR="00ED091F" w14:paraId="4D47054F" w14:textId="77777777">
        <w:trPr>
          <w:trHeight w:val="340"/>
        </w:trPr>
        <w:tc>
          <w:tcPr>
            <w:tcW w:w="1192" w:type="pct"/>
            <w:vAlign w:val="center"/>
          </w:tcPr>
          <w:p w14:paraId="4383AC29" w14:textId="77777777" w:rsidR="00ED091F" w:rsidRDefault="00000000">
            <w:pPr>
              <w:pStyle w:val="aff0"/>
              <w:spacing w:line="240" w:lineRule="auto"/>
              <w:rPr>
                <w:rFonts w:cs="Times New Roman"/>
              </w:rPr>
            </w:pPr>
            <w:r>
              <w:rPr>
                <w:rFonts w:cs="Times New Roman" w:hint="eastAsia"/>
              </w:rPr>
              <w:lastRenderedPageBreak/>
              <w:t>数值</w:t>
            </w:r>
          </w:p>
        </w:tc>
        <w:tc>
          <w:tcPr>
            <w:tcW w:w="3807" w:type="pct"/>
            <w:vAlign w:val="center"/>
          </w:tcPr>
          <w:p w14:paraId="2D706E5F" w14:textId="77777777" w:rsidR="00ED091F" w:rsidRDefault="00000000">
            <w:pPr>
              <w:pStyle w:val="aff0"/>
              <w:spacing w:line="240" w:lineRule="auto"/>
              <w:rPr>
                <w:rFonts w:cs="Times New Roman"/>
              </w:rPr>
            </w:pPr>
            <w:r>
              <w:rPr>
                <w:rFonts w:cs="Times New Roman" w:hint="eastAsia"/>
              </w:rPr>
              <w:t>/</w:t>
            </w:r>
          </w:p>
        </w:tc>
      </w:tr>
      <w:tr w:rsidR="00ED091F" w14:paraId="0A5F564D" w14:textId="77777777">
        <w:trPr>
          <w:trHeight w:val="340"/>
        </w:trPr>
        <w:tc>
          <w:tcPr>
            <w:tcW w:w="1192" w:type="pct"/>
            <w:vAlign w:val="center"/>
          </w:tcPr>
          <w:p w14:paraId="38A37686"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7206CFD0" w14:textId="77777777" w:rsidR="00ED091F" w:rsidRDefault="00000000">
            <w:pPr>
              <w:pStyle w:val="aff0"/>
              <w:spacing w:line="240" w:lineRule="auto"/>
              <w:rPr>
                <w:rFonts w:cs="Times New Roman"/>
              </w:rPr>
            </w:pPr>
            <w:r>
              <w:rPr>
                <w:rFonts w:cs="Times New Roman" w:hint="eastAsia"/>
              </w:rPr>
              <w:t>用于计算项目所在区域电网的组合边际排放因子</w:t>
            </w:r>
          </w:p>
        </w:tc>
      </w:tr>
    </w:tbl>
    <w:p w14:paraId="067E85A4" w14:textId="77777777" w:rsidR="00ED091F" w:rsidRDefault="00000000">
      <w:pPr>
        <w:pStyle w:val="a5"/>
        <w:spacing w:before="120"/>
        <w:jc w:val="both"/>
        <w:rPr>
          <w:rFonts w:cs="Times New Roman"/>
          <w:sz w:val="18"/>
          <w:szCs w:val="18"/>
        </w:rPr>
      </w:pPr>
      <w:r>
        <w:rPr>
          <w:rFonts w:cs="Times New Roman" w:hint="eastAsia"/>
          <w:sz w:val="18"/>
          <w:szCs w:val="18"/>
        </w:rPr>
        <w:t>数据</w:t>
      </w:r>
      <w:r>
        <w:rPr>
          <w:rFonts w:cs="Times New Roman"/>
          <w:sz w:val="18"/>
          <w:szCs w:val="18"/>
        </w:rPr>
        <w:t>/</w:t>
      </w:r>
      <w:r>
        <w:rPr>
          <w:rFonts w:cs="Times New Roman" w:hint="eastAsia"/>
          <w:sz w:val="18"/>
          <w:szCs w:val="18"/>
        </w:rPr>
        <w:t>参数表</w:t>
      </w:r>
      <w:r>
        <w:rPr>
          <w:rFonts w:cs="Times New Roman"/>
          <w:sz w:val="18"/>
          <w:szCs w:val="18"/>
        </w:rPr>
        <w:t xml:space="preserve"> </w:t>
      </w:r>
      <w:r>
        <w:rPr>
          <w:rFonts w:cs="Times New Roman" w:hint="eastAsia"/>
          <w:sz w:val="18"/>
          <w:szCs w:val="18"/>
        </w:rPr>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318"/>
      </w:tblGrid>
      <w:tr w:rsidR="00ED091F" w14:paraId="2B6B186D" w14:textId="77777777">
        <w:trPr>
          <w:trHeight w:val="340"/>
        </w:trPr>
        <w:tc>
          <w:tcPr>
            <w:tcW w:w="1192" w:type="pct"/>
            <w:vAlign w:val="center"/>
          </w:tcPr>
          <w:p w14:paraId="3ED9AADC" w14:textId="77777777" w:rsidR="00ED091F" w:rsidRDefault="00000000">
            <w:pPr>
              <w:pStyle w:val="aff0"/>
              <w:spacing w:line="240" w:lineRule="auto"/>
              <w:rPr>
                <w:rFonts w:cs="Times New Roman"/>
              </w:rPr>
            </w:pPr>
            <w:r>
              <w:rPr>
                <w:rFonts w:cs="Times New Roman" w:hint="eastAsia"/>
              </w:rPr>
              <w:t>数据</w:t>
            </w:r>
            <w:r>
              <w:rPr>
                <w:rFonts w:cs="Times New Roman"/>
              </w:rPr>
              <w:t>/</w:t>
            </w:r>
            <w:r>
              <w:rPr>
                <w:rFonts w:cs="Times New Roman" w:hint="eastAsia"/>
              </w:rPr>
              <w:t>参数名称</w:t>
            </w:r>
          </w:p>
        </w:tc>
        <w:tc>
          <w:tcPr>
            <w:tcW w:w="3807" w:type="pct"/>
            <w:vAlign w:val="center"/>
          </w:tcPr>
          <w:p w14:paraId="3F7CA24C" w14:textId="77777777" w:rsidR="00ED091F" w:rsidRDefault="00000000">
            <w:pPr>
              <w:pStyle w:val="aff0"/>
              <w:spacing w:line="240" w:lineRule="auto"/>
              <w:rPr>
                <w:rFonts w:cs="Times New Roman"/>
              </w:rPr>
            </w:pPr>
            <m:oMathPara>
              <m:oMathParaPr>
                <m:jc m:val="left"/>
              </m:oMathParaPr>
              <m:oMath>
                <m:sSub>
                  <m:sSubPr>
                    <m:ctrlPr>
                      <w:rPr>
                        <w:rFonts w:ascii="Cambria Math" w:hAnsi="Cambria Math"/>
                      </w:rPr>
                    </m:ctrlPr>
                  </m:sSubPr>
                  <m:e>
                    <m:r>
                      <w:rPr>
                        <w:rFonts w:ascii="Cambria Math" w:hAnsi="Cambria Math"/>
                      </w:rPr>
                      <m:t>EF</m:t>
                    </m:r>
                  </m:e>
                  <m:sub>
                    <m:r>
                      <w:rPr>
                        <w:rFonts w:ascii="Cambria Math" w:hAnsi="Cambria Math"/>
                      </w:rPr>
                      <m:t>grid,BM,y</m:t>
                    </m:r>
                  </m:sub>
                </m:sSub>
              </m:oMath>
            </m:oMathPara>
          </w:p>
        </w:tc>
      </w:tr>
      <w:tr w:rsidR="00ED091F" w14:paraId="3C3F9B7C" w14:textId="77777777">
        <w:trPr>
          <w:trHeight w:val="340"/>
        </w:trPr>
        <w:tc>
          <w:tcPr>
            <w:tcW w:w="1192" w:type="pct"/>
            <w:vAlign w:val="center"/>
          </w:tcPr>
          <w:p w14:paraId="4694C6C5" w14:textId="77777777" w:rsidR="00ED091F" w:rsidRDefault="00000000">
            <w:pPr>
              <w:pStyle w:val="aff0"/>
              <w:spacing w:line="240" w:lineRule="auto"/>
              <w:rPr>
                <w:rFonts w:cs="Times New Roman"/>
              </w:rPr>
            </w:pPr>
            <w:r>
              <w:rPr>
                <w:rFonts w:cs="Times New Roman" w:hint="eastAsia"/>
              </w:rPr>
              <w:t>应用的公式编号</w:t>
            </w:r>
          </w:p>
        </w:tc>
        <w:tc>
          <w:tcPr>
            <w:tcW w:w="3807" w:type="pct"/>
            <w:vAlign w:val="center"/>
          </w:tcPr>
          <w:p w14:paraId="549A3DBF" w14:textId="77777777" w:rsidR="00ED091F" w:rsidRDefault="00000000">
            <w:pPr>
              <w:pStyle w:val="aff0"/>
              <w:spacing w:line="240" w:lineRule="auto"/>
              <w:rPr>
                <w:rFonts w:cs="Times New Roman"/>
              </w:rPr>
            </w:pPr>
            <w:r>
              <w:rPr>
                <w:rFonts w:cs="Times New Roman" w:hint="eastAsia"/>
              </w:rPr>
              <w:t>公式（</w:t>
            </w:r>
            <w:r>
              <w:rPr>
                <w:rFonts w:cs="Times New Roman" w:hint="eastAsia"/>
              </w:rPr>
              <w:t>5</w:t>
            </w:r>
            <w:r>
              <w:rPr>
                <w:rFonts w:cs="Times New Roman" w:hint="eastAsia"/>
              </w:rPr>
              <w:t>）</w:t>
            </w:r>
          </w:p>
        </w:tc>
      </w:tr>
      <w:tr w:rsidR="00ED091F" w14:paraId="7F22848E" w14:textId="77777777">
        <w:trPr>
          <w:trHeight w:val="340"/>
        </w:trPr>
        <w:tc>
          <w:tcPr>
            <w:tcW w:w="1192" w:type="pct"/>
            <w:vAlign w:val="center"/>
          </w:tcPr>
          <w:p w14:paraId="6F3CA861" w14:textId="77777777" w:rsidR="00ED091F" w:rsidRDefault="00000000">
            <w:pPr>
              <w:pStyle w:val="aff0"/>
              <w:spacing w:line="240" w:lineRule="auto"/>
              <w:rPr>
                <w:rFonts w:cs="Times New Roman"/>
              </w:rPr>
            </w:pPr>
            <w:r>
              <w:rPr>
                <w:rFonts w:cs="Times New Roman" w:hint="eastAsia"/>
              </w:rPr>
              <w:t>数据单位</w:t>
            </w:r>
          </w:p>
        </w:tc>
        <w:tc>
          <w:tcPr>
            <w:tcW w:w="3807" w:type="pct"/>
            <w:vAlign w:val="center"/>
          </w:tcPr>
          <w:p w14:paraId="05148442" w14:textId="77777777" w:rsidR="00ED091F" w:rsidRDefault="00000000">
            <w:pPr>
              <w:pStyle w:val="aff0"/>
              <w:spacing w:line="240" w:lineRule="auto"/>
              <w:rPr>
                <w:rFonts w:cs="Times New Roman"/>
              </w:rPr>
            </w:pPr>
            <w:r>
              <w:rPr>
                <w:rFonts w:cs="Times New Roman"/>
              </w:rPr>
              <w:t>tCO</w:t>
            </w:r>
            <w:r>
              <w:rPr>
                <w:rFonts w:cs="Times New Roman"/>
                <w:vertAlign w:val="subscript"/>
              </w:rPr>
              <w:t>2</w:t>
            </w:r>
            <w:r>
              <w:rPr>
                <w:rFonts w:cs="Times New Roman"/>
              </w:rPr>
              <w:t>/MWh</w:t>
            </w:r>
          </w:p>
        </w:tc>
      </w:tr>
      <w:tr w:rsidR="00ED091F" w14:paraId="000181F5" w14:textId="77777777">
        <w:trPr>
          <w:trHeight w:val="340"/>
        </w:trPr>
        <w:tc>
          <w:tcPr>
            <w:tcW w:w="1192" w:type="pct"/>
            <w:vAlign w:val="center"/>
          </w:tcPr>
          <w:p w14:paraId="6A443EB5" w14:textId="77777777" w:rsidR="00ED091F" w:rsidRDefault="00000000">
            <w:pPr>
              <w:pStyle w:val="aff0"/>
              <w:spacing w:line="240" w:lineRule="auto"/>
              <w:rPr>
                <w:rFonts w:cs="Times New Roman"/>
              </w:rPr>
            </w:pPr>
            <w:r>
              <w:rPr>
                <w:rFonts w:cs="Times New Roman" w:hint="eastAsia"/>
              </w:rPr>
              <w:t>数据描述</w:t>
            </w:r>
          </w:p>
        </w:tc>
        <w:tc>
          <w:tcPr>
            <w:tcW w:w="3807" w:type="pct"/>
            <w:vAlign w:val="center"/>
          </w:tcPr>
          <w:p w14:paraId="5726A129" w14:textId="77777777" w:rsidR="00ED091F" w:rsidRDefault="00000000">
            <w:pPr>
              <w:pStyle w:val="aff0"/>
              <w:spacing w:line="240" w:lineRule="auto"/>
              <w:rPr>
                <w:rFonts w:cs="Times New Roman"/>
              </w:rPr>
            </w:pPr>
            <w:r>
              <w:rPr>
                <w:rFonts w:cs="Times New Roman"/>
              </w:rPr>
              <w:t>第</w:t>
            </w:r>
            <m:oMath>
              <m:r>
                <w:rPr>
                  <w:rFonts w:ascii="Cambria Math" w:hAnsi="Cambria Math" w:cs="Times New Roman"/>
                </w:rPr>
                <m:t>y</m:t>
              </m:r>
            </m:oMath>
            <w:r>
              <w:rPr>
                <w:rFonts w:cs="Times New Roman"/>
              </w:rPr>
              <w:t>年的项目所在区域电网的</w:t>
            </w:r>
            <w:r>
              <w:rPr>
                <w:rFonts w:cs="Times New Roman" w:hint="eastAsia"/>
              </w:rPr>
              <w:t>容量</w:t>
            </w:r>
            <w:r>
              <w:rPr>
                <w:rFonts w:cs="Times New Roman"/>
              </w:rPr>
              <w:t>边际排放因子</w:t>
            </w:r>
          </w:p>
        </w:tc>
      </w:tr>
      <w:tr w:rsidR="00ED091F" w14:paraId="5C9194F6" w14:textId="77777777">
        <w:trPr>
          <w:trHeight w:val="340"/>
        </w:trPr>
        <w:tc>
          <w:tcPr>
            <w:tcW w:w="1192" w:type="pct"/>
            <w:vAlign w:val="center"/>
          </w:tcPr>
          <w:p w14:paraId="54E3423C" w14:textId="77777777" w:rsidR="00ED091F" w:rsidRDefault="00000000">
            <w:pPr>
              <w:pStyle w:val="aff0"/>
              <w:spacing w:line="240" w:lineRule="auto"/>
              <w:rPr>
                <w:rFonts w:cs="Times New Roman"/>
              </w:rPr>
            </w:pPr>
            <w:r>
              <w:rPr>
                <w:rFonts w:cs="Times New Roman" w:hint="eastAsia"/>
              </w:rPr>
              <w:t>数据来源</w:t>
            </w:r>
          </w:p>
        </w:tc>
        <w:tc>
          <w:tcPr>
            <w:tcW w:w="3807" w:type="pct"/>
            <w:vAlign w:val="center"/>
          </w:tcPr>
          <w:p w14:paraId="2D70D469" w14:textId="77777777" w:rsidR="00ED091F" w:rsidRDefault="00000000">
            <w:pPr>
              <w:pStyle w:val="aff0"/>
              <w:spacing w:line="240" w:lineRule="auto"/>
              <w:rPr>
                <w:rFonts w:cs="Times New Roman"/>
              </w:rPr>
            </w:pPr>
            <w:r>
              <w:rPr>
                <w:rFonts w:cs="Times New Roman" w:hint="eastAsia"/>
              </w:rPr>
              <w:t>采用生态环境部组织公布的第</w:t>
            </w:r>
            <m:oMath>
              <m:r>
                <w:rPr>
                  <w:rFonts w:ascii="Cambria Math" w:hAnsi="Cambria Math" w:cs="Times New Roman"/>
                </w:rPr>
                <m:t>y</m:t>
              </m:r>
            </m:oMath>
            <w:proofErr w:type="gramStart"/>
            <w:r>
              <w:rPr>
                <w:rFonts w:cs="Times New Roman" w:hint="eastAsia"/>
              </w:rPr>
              <w:t>年项目</w:t>
            </w:r>
            <w:proofErr w:type="gramEnd"/>
            <w:r>
              <w:rPr>
                <w:rFonts w:cs="Times New Roman" w:hint="eastAsia"/>
              </w:rPr>
              <w:t>所在区域电网的容量边际排放因子。在审定与核查机构通过全国温室气体自愿减</w:t>
            </w:r>
            <w:proofErr w:type="gramStart"/>
            <w:r>
              <w:rPr>
                <w:rFonts w:cs="Times New Roman" w:hint="eastAsia"/>
              </w:rPr>
              <w:t>排注册</w:t>
            </w:r>
            <w:proofErr w:type="gramEnd"/>
            <w:r>
              <w:rPr>
                <w:rFonts w:cs="Times New Roman" w:hint="eastAsia"/>
              </w:rPr>
              <w:t>登记系统</w:t>
            </w:r>
            <w:proofErr w:type="gramStart"/>
            <w:r>
              <w:rPr>
                <w:rFonts w:cs="Times New Roman" w:hint="eastAsia"/>
              </w:rPr>
              <w:t>上传减排量</w:t>
            </w:r>
            <w:proofErr w:type="gramEnd"/>
            <w:r>
              <w:rPr>
                <w:rFonts w:cs="Times New Roman" w:hint="eastAsia"/>
              </w:rPr>
              <w:t>核查报告时，尚未公布当年度数据的，采用第</w:t>
            </w:r>
            <m:oMath>
              <m:r>
                <w:rPr>
                  <w:rFonts w:ascii="Cambria Math" w:hAnsi="Cambria Math" w:cs="Times New Roman"/>
                </w:rPr>
                <m:t>y</m:t>
              </m:r>
            </m:oMath>
            <w:r>
              <w:rPr>
                <w:rFonts w:cs="Times New Roman" w:hint="eastAsia"/>
              </w:rPr>
              <w:t>年之前最近年份的可获得数据。在估算减排量时，采用最新的可获得数据。</w:t>
            </w:r>
          </w:p>
        </w:tc>
      </w:tr>
      <w:tr w:rsidR="00ED091F" w14:paraId="430D1FF0" w14:textId="77777777">
        <w:trPr>
          <w:trHeight w:val="340"/>
        </w:trPr>
        <w:tc>
          <w:tcPr>
            <w:tcW w:w="1192" w:type="pct"/>
            <w:vAlign w:val="center"/>
          </w:tcPr>
          <w:p w14:paraId="580C92E2" w14:textId="77777777" w:rsidR="00ED091F" w:rsidRDefault="00000000">
            <w:pPr>
              <w:pStyle w:val="aff0"/>
              <w:spacing w:line="240" w:lineRule="auto"/>
              <w:rPr>
                <w:rFonts w:cs="Times New Roman"/>
              </w:rPr>
            </w:pPr>
            <w:r>
              <w:rPr>
                <w:rFonts w:cs="Times New Roman" w:hint="eastAsia"/>
              </w:rPr>
              <w:t>数值</w:t>
            </w:r>
          </w:p>
        </w:tc>
        <w:tc>
          <w:tcPr>
            <w:tcW w:w="3807" w:type="pct"/>
            <w:vAlign w:val="center"/>
          </w:tcPr>
          <w:p w14:paraId="756BC90E" w14:textId="77777777" w:rsidR="00ED091F" w:rsidRDefault="00000000">
            <w:pPr>
              <w:pStyle w:val="aff0"/>
              <w:spacing w:line="240" w:lineRule="auto"/>
              <w:rPr>
                <w:rFonts w:cs="Times New Roman"/>
              </w:rPr>
            </w:pPr>
            <w:r>
              <w:rPr>
                <w:rFonts w:cs="Times New Roman" w:hint="eastAsia"/>
              </w:rPr>
              <w:t>/</w:t>
            </w:r>
          </w:p>
        </w:tc>
      </w:tr>
      <w:tr w:rsidR="00ED091F" w14:paraId="0AEBF167" w14:textId="77777777">
        <w:trPr>
          <w:trHeight w:val="340"/>
        </w:trPr>
        <w:tc>
          <w:tcPr>
            <w:tcW w:w="1192" w:type="pct"/>
            <w:vAlign w:val="center"/>
          </w:tcPr>
          <w:p w14:paraId="698F0BC8" w14:textId="77777777" w:rsidR="00ED091F" w:rsidRDefault="00000000">
            <w:pPr>
              <w:pStyle w:val="aff0"/>
              <w:spacing w:line="240" w:lineRule="auto"/>
              <w:rPr>
                <w:rFonts w:cs="Times New Roman"/>
              </w:rPr>
            </w:pPr>
            <w:r>
              <w:rPr>
                <w:rFonts w:cs="Times New Roman" w:hint="eastAsia"/>
              </w:rPr>
              <w:t>数据用途</w:t>
            </w:r>
          </w:p>
        </w:tc>
        <w:tc>
          <w:tcPr>
            <w:tcW w:w="3807" w:type="pct"/>
            <w:tcBorders>
              <w:top w:val="single" w:sz="4" w:space="0" w:color="000000"/>
              <w:left w:val="single" w:sz="4" w:space="0" w:color="000000"/>
              <w:bottom w:val="single" w:sz="4" w:space="0" w:color="000000"/>
              <w:right w:val="single" w:sz="4" w:space="0" w:color="000000"/>
            </w:tcBorders>
            <w:vAlign w:val="center"/>
          </w:tcPr>
          <w:p w14:paraId="2FC3F071" w14:textId="77777777" w:rsidR="00ED091F" w:rsidRDefault="00000000">
            <w:pPr>
              <w:pStyle w:val="aff0"/>
              <w:spacing w:line="240" w:lineRule="auto"/>
              <w:rPr>
                <w:rFonts w:cs="Times New Roman"/>
              </w:rPr>
            </w:pPr>
            <w:r>
              <w:rPr>
                <w:rFonts w:cs="Times New Roman" w:hint="eastAsia"/>
              </w:rPr>
              <w:t>用于计算项目所在区域电网的组合边际排放因子</w:t>
            </w:r>
          </w:p>
        </w:tc>
      </w:tr>
    </w:tbl>
    <w:p w14:paraId="1898A16F" w14:textId="77777777" w:rsidR="00ED091F" w:rsidRDefault="00000000">
      <w:pPr>
        <w:pStyle w:val="2"/>
        <w:spacing w:before="156" w:after="156"/>
        <w:rPr>
          <w:rFonts w:cs="Times New Roman"/>
        </w:rPr>
      </w:pPr>
      <w:r>
        <w:rPr>
          <w:rFonts w:cs="Times New Roman"/>
        </w:rPr>
        <w:t>项目实施及监测的数据管理要求</w:t>
      </w:r>
    </w:p>
    <w:p w14:paraId="3275EED3" w14:textId="77777777" w:rsidR="00ED091F" w:rsidRDefault="00000000">
      <w:pPr>
        <w:pStyle w:val="3"/>
        <w:spacing w:before="156" w:after="156"/>
        <w:rPr>
          <w:rFonts w:cs="Times New Roman"/>
        </w:rPr>
      </w:pPr>
      <w:r>
        <w:rPr>
          <w:rFonts w:cs="Times New Roman" w:hint="eastAsia"/>
        </w:rPr>
        <w:t>一般要求</w:t>
      </w:r>
    </w:p>
    <w:p w14:paraId="7157E3C6" w14:textId="77777777" w:rsidR="00ED091F" w:rsidRDefault="00000000">
      <w:pPr>
        <w:pStyle w:val="a8"/>
        <w:numPr>
          <w:ilvl w:val="255"/>
          <w:numId w:val="0"/>
        </w:numPr>
        <w:ind w:firstLineChars="200" w:firstLine="420"/>
        <w:rPr>
          <w:rFonts w:ascii="Times New Roman" w:hAnsi="Times New Roman" w:cs="Times New Roman"/>
          <w:sz w:val="21"/>
          <w:szCs w:val="21"/>
          <w:lang w:eastAsia="zh-Hans"/>
        </w:rPr>
      </w:pPr>
      <w:r>
        <w:rPr>
          <w:rFonts w:ascii="Times New Roman" w:hAnsi="Times New Roman" w:cs="Times New Roman" w:hint="eastAsia"/>
          <w:sz w:val="21"/>
          <w:szCs w:val="21"/>
          <w:lang w:eastAsia="zh-Hans"/>
        </w:rPr>
        <w:t>项目实施主体应采取以下措施，确保监测参数和数据的质量：</w:t>
      </w:r>
    </w:p>
    <w:p w14:paraId="53CA1BF0" w14:textId="77777777" w:rsidR="00ED091F" w:rsidRDefault="00000000">
      <w:pPr>
        <w:pStyle w:val="aff2"/>
        <w:numPr>
          <w:ilvl w:val="0"/>
          <w:numId w:val="7"/>
        </w:numPr>
        <w:rPr>
          <w:rFonts w:cs="Times New Roman"/>
        </w:rPr>
      </w:pPr>
      <w:r>
        <w:rPr>
          <w:rFonts w:cs="Times New Roman"/>
        </w:rPr>
        <w:t>遵循项目设计阶段确定的数据监测程序与方法要求，制定详细的监测方案；</w:t>
      </w:r>
    </w:p>
    <w:p w14:paraId="0B9EAD84" w14:textId="77777777" w:rsidR="00ED091F" w:rsidRDefault="00000000">
      <w:pPr>
        <w:pStyle w:val="aff2"/>
        <w:numPr>
          <w:ilvl w:val="0"/>
          <w:numId w:val="7"/>
        </w:numPr>
        <w:ind w:left="420" w:firstLine="0"/>
        <w:rPr>
          <w:rFonts w:cs="Times New Roman"/>
        </w:rPr>
      </w:pPr>
      <w:r>
        <w:rPr>
          <w:rFonts w:cs="Times New Roman"/>
        </w:rPr>
        <w:t>建立可信且透明的内部管理制度和质量保障体系；</w:t>
      </w:r>
    </w:p>
    <w:p w14:paraId="617366EF" w14:textId="77777777" w:rsidR="00ED091F" w:rsidRDefault="00000000">
      <w:pPr>
        <w:pStyle w:val="aff2"/>
        <w:numPr>
          <w:ilvl w:val="0"/>
          <w:numId w:val="7"/>
        </w:numPr>
        <w:ind w:left="420" w:firstLine="0"/>
        <w:rPr>
          <w:rFonts w:cs="Times New Roman"/>
        </w:rPr>
      </w:pPr>
      <w:r>
        <w:rPr>
          <w:rFonts w:cs="Times New Roman"/>
        </w:rPr>
        <w:t>明确负责部门及其职责、具体工作要求、数据管理程序、工作时间节点等；</w:t>
      </w:r>
    </w:p>
    <w:p w14:paraId="2340D1B1" w14:textId="77777777" w:rsidR="00ED091F" w:rsidRDefault="00000000">
      <w:pPr>
        <w:pStyle w:val="aff2"/>
        <w:numPr>
          <w:ilvl w:val="0"/>
          <w:numId w:val="7"/>
        </w:numPr>
        <w:ind w:left="420" w:firstLine="0"/>
        <w:rPr>
          <w:rFonts w:cs="Times New Roman"/>
        </w:rPr>
      </w:pPr>
      <w:r>
        <w:rPr>
          <w:rFonts w:cs="Times New Roman"/>
        </w:rPr>
        <w:t>指定专职人员负责项目实施情况、</w:t>
      </w:r>
      <w:r>
        <w:rPr>
          <w:rFonts w:cs="Times New Roman" w:hint="eastAsia"/>
        </w:rPr>
        <w:t>再生材料产出量、能源消耗量</w:t>
      </w:r>
      <w:r>
        <w:rPr>
          <w:rFonts w:cs="Times New Roman"/>
        </w:rPr>
        <w:t>等数据的监测、收集、记录和交叉核对。</w:t>
      </w:r>
    </w:p>
    <w:p w14:paraId="08B9383D" w14:textId="77777777" w:rsidR="00ED091F" w:rsidRDefault="00000000">
      <w:pPr>
        <w:pStyle w:val="3"/>
        <w:spacing w:before="156" w:after="156"/>
        <w:rPr>
          <w:rFonts w:cs="Times New Roman"/>
        </w:rPr>
      </w:pPr>
      <w:r>
        <w:rPr>
          <w:rFonts w:cs="Times New Roman" w:hint="eastAsia"/>
        </w:rPr>
        <w:t>监测人员培训</w:t>
      </w:r>
    </w:p>
    <w:p w14:paraId="44AF33D5" w14:textId="77777777" w:rsidR="00ED091F" w:rsidRDefault="00000000">
      <w:pPr>
        <w:ind w:firstLine="420"/>
        <w:rPr>
          <w:rFonts w:cs="Times New Roman"/>
        </w:rPr>
      </w:pPr>
      <w:r>
        <w:rPr>
          <w:rFonts w:cs="Times New Roman" w:hint="eastAsia"/>
        </w:rPr>
        <w:t>对于参与项目的所有成员，项目业主将提供必要的培训。此外，项目业主应确保只允许培训合格的员工承担监控工作。培训内容应适当考虑项目的一般和技术方面，</w:t>
      </w:r>
      <w:proofErr w:type="gramStart"/>
      <w:r>
        <w:rPr>
          <w:rFonts w:cs="Times New Roman" w:hint="eastAsia"/>
        </w:rPr>
        <w:t>以及对减排</w:t>
      </w:r>
      <w:proofErr w:type="gramEnd"/>
      <w:r>
        <w:rPr>
          <w:rFonts w:cs="Times New Roman" w:hint="eastAsia"/>
        </w:rPr>
        <w:t>措施和气候变化的基本理解。</w:t>
      </w:r>
    </w:p>
    <w:p w14:paraId="10644AA6" w14:textId="77777777" w:rsidR="00ED091F" w:rsidRDefault="00000000">
      <w:pPr>
        <w:pStyle w:val="3"/>
        <w:spacing w:before="156" w:after="156"/>
        <w:rPr>
          <w:rFonts w:cs="Times New Roman"/>
        </w:rPr>
      </w:pPr>
      <w:r>
        <w:rPr>
          <w:rFonts w:cs="Times New Roman" w:hint="eastAsia"/>
        </w:rPr>
        <w:t>项目实施及监测要求</w:t>
      </w:r>
    </w:p>
    <w:p w14:paraId="729074BB" w14:textId="77777777" w:rsidR="00ED091F" w:rsidRDefault="00000000">
      <w:pPr>
        <w:ind w:firstLine="420"/>
        <w:rPr>
          <w:rFonts w:cs="Times New Roman"/>
        </w:rPr>
      </w:pPr>
      <w:r>
        <w:rPr>
          <w:rFonts w:cs="Times New Roman" w:hint="eastAsia"/>
        </w:rPr>
        <w:t>项目应根据</w:t>
      </w:r>
      <w:r>
        <w:rPr>
          <w:rFonts w:cs="Times New Roman"/>
        </w:rPr>
        <w:t>7.2</w:t>
      </w:r>
      <w:r>
        <w:rPr>
          <w:rFonts w:cs="Times New Roman" w:hint="eastAsia"/>
        </w:rPr>
        <w:t>章节的要求，对相关数据进行监测，并对计量仪器进行定期检定、校准。</w:t>
      </w:r>
    </w:p>
    <w:p w14:paraId="2ADB0D24" w14:textId="77777777" w:rsidR="00ED091F" w:rsidRDefault="00000000">
      <w:pPr>
        <w:ind w:firstLine="420"/>
        <w:rPr>
          <w:rFonts w:cs="Times New Roman"/>
        </w:rPr>
      </w:pPr>
      <w:r>
        <w:rPr>
          <w:rFonts w:cs="Times New Roman" w:hint="eastAsia"/>
        </w:rPr>
        <w:t>项目应监测汽车拆解过程中收集的制冷剂，包括收集量、存储量、处置量以及处理单位及处理方式等。</w:t>
      </w:r>
    </w:p>
    <w:p w14:paraId="3093E470" w14:textId="77777777" w:rsidR="00ED091F" w:rsidRDefault="00000000">
      <w:pPr>
        <w:ind w:firstLine="420"/>
        <w:rPr>
          <w:rFonts w:cs="Times New Roman"/>
        </w:rPr>
      </w:pPr>
      <w:r>
        <w:rPr>
          <w:rFonts w:cs="Times New Roman" w:hint="eastAsia"/>
        </w:rPr>
        <w:t>项目应监测报废车辆来源及再生材料去向等信息。</w:t>
      </w:r>
    </w:p>
    <w:p w14:paraId="34AF65AB" w14:textId="77777777" w:rsidR="00ED091F" w:rsidRDefault="00000000">
      <w:pPr>
        <w:pStyle w:val="3"/>
        <w:spacing w:before="156" w:after="156"/>
        <w:rPr>
          <w:rFonts w:cs="Times New Roman"/>
        </w:rPr>
      </w:pPr>
      <w:r>
        <w:rPr>
          <w:rFonts w:cs="Times New Roman" w:hint="eastAsia"/>
        </w:rPr>
        <w:t>数据管理要求</w:t>
      </w:r>
    </w:p>
    <w:p w14:paraId="47DC27D0" w14:textId="77777777" w:rsidR="00ED091F" w:rsidRDefault="00000000">
      <w:pPr>
        <w:ind w:firstLine="420"/>
        <w:rPr>
          <w:rFonts w:cs="Times New Roman"/>
        </w:rPr>
      </w:pPr>
      <w:r>
        <w:rPr>
          <w:rFonts w:cs="Times New Roman" w:hint="eastAsia"/>
        </w:rPr>
        <w:t>对于收集到的监测数据，项目业主应建立数据、信息等原始记录和台</w:t>
      </w:r>
      <w:proofErr w:type="gramStart"/>
      <w:r>
        <w:rPr>
          <w:rFonts w:cs="Times New Roman" w:hint="eastAsia"/>
        </w:rPr>
        <w:t>账管理</w:t>
      </w:r>
      <w:proofErr w:type="gramEnd"/>
      <w:r>
        <w:rPr>
          <w:rFonts w:cs="Times New Roman" w:hint="eastAsia"/>
        </w:rPr>
        <w:t>制度，妥善</w:t>
      </w:r>
      <w:r>
        <w:rPr>
          <w:rFonts w:cs="Times New Roman" w:hint="eastAsia"/>
        </w:rPr>
        <w:lastRenderedPageBreak/>
        <w:t>保管监测数据、仪表验收记录、仪表检定校准和维修记录、电量结算凭证等资料。</w:t>
      </w:r>
      <w:proofErr w:type="gramStart"/>
      <w:r>
        <w:rPr>
          <w:rFonts w:cs="Times New Roman" w:hint="eastAsia"/>
        </w:rPr>
        <w:t>台账应明确</w:t>
      </w:r>
      <w:proofErr w:type="gramEnd"/>
      <w:r>
        <w:rPr>
          <w:rFonts w:cs="Times New Roman" w:hint="eastAsia"/>
        </w:rPr>
        <w:t>数据来源、数据获取时间及</w:t>
      </w:r>
      <w:proofErr w:type="gramStart"/>
      <w:r>
        <w:rPr>
          <w:rFonts w:cs="Times New Roman" w:hint="eastAsia"/>
        </w:rPr>
        <w:t>填报台</w:t>
      </w:r>
      <w:proofErr w:type="gramEnd"/>
      <w:r>
        <w:rPr>
          <w:rFonts w:cs="Times New Roman" w:hint="eastAsia"/>
        </w:rPr>
        <w:t>账的相关责任人等信息。</w:t>
      </w:r>
    </w:p>
    <w:p w14:paraId="63F03678" w14:textId="77777777" w:rsidR="00ED091F" w:rsidRDefault="00000000">
      <w:pPr>
        <w:ind w:firstLine="420"/>
        <w:rPr>
          <w:rFonts w:cs="Times New Roman"/>
        </w:rPr>
      </w:pPr>
      <w:r>
        <w:rPr>
          <w:rFonts w:cs="Times New Roman" w:hint="eastAsia"/>
        </w:rPr>
        <w:t>作为监测计划一部分收集的所有数据应至少保存一份备份，直至</w:t>
      </w:r>
      <w:proofErr w:type="gramStart"/>
      <w:r>
        <w:rPr>
          <w:rFonts w:cs="Times New Roman" w:hint="eastAsia"/>
        </w:rPr>
        <w:t>入计期</w:t>
      </w:r>
      <w:proofErr w:type="gramEnd"/>
      <w:r>
        <w:rPr>
          <w:rFonts w:cs="Times New Roman" w:hint="eastAsia"/>
        </w:rPr>
        <w:t>结束。</w:t>
      </w:r>
      <w:proofErr w:type="gramStart"/>
      <w:r>
        <w:rPr>
          <w:rFonts w:cs="Times New Roman" w:hint="eastAsia"/>
        </w:rPr>
        <w:t>入计期</w:t>
      </w:r>
      <w:proofErr w:type="gramEnd"/>
      <w:r>
        <w:rPr>
          <w:rFonts w:cs="Times New Roman" w:hint="eastAsia"/>
        </w:rPr>
        <w:t>结束后，数据应以电子方式存档在硬盘上，至少保存</w:t>
      </w:r>
      <w:r>
        <w:rPr>
          <w:rFonts w:cs="Times New Roman"/>
        </w:rPr>
        <w:t>10</w:t>
      </w:r>
      <w:r>
        <w:rPr>
          <w:rFonts w:cs="Times New Roman" w:hint="eastAsia"/>
        </w:rPr>
        <w:t>年。</w:t>
      </w:r>
    </w:p>
    <w:p w14:paraId="1166869E" w14:textId="77777777" w:rsidR="00ED091F" w:rsidRDefault="00000000">
      <w:pPr>
        <w:pStyle w:val="1"/>
        <w:spacing w:before="312" w:after="312"/>
        <w:rPr>
          <w:rFonts w:cs="Times New Roman"/>
        </w:rPr>
      </w:pPr>
      <w:bookmarkStart w:id="53" w:name="_Toc9827"/>
      <w:bookmarkStart w:id="54" w:name="_Toc23972"/>
      <w:r>
        <w:rPr>
          <w:rFonts w:hint="eastAsia"/>
        </w:rPr>
        <w:t>项目核查要点及方法</w:t>
      </w:r>
      <w:bookmarkEnd w:id="53"/>
      <w:bookmarkEnd w:id="54"/>
    </w:p>
    <w:p w14:paraId="254719E4" w14:textId="77777777" w:rsidR="00ED091F" w:rsidRDefault="00000000">
      <w:pPr>
        <w:pStyle w:val="2"/>
        <w:spacing w:before="156" w:after="156"/>
      </w:pPr>
      <w:r>
        <w:rPr>
          <w:rFonts w:hint="eastAsia"/>
        </w:rPr>
        <w:t>项目适用条件的核查要点</w:t>
      </w:r>
    </w:p>
    <w:p w14:paraId="33B90609" w14:textId="77777777" w:rsidR="00ED091F" w:rsidRDefault="00000000">
      <w:pPr>
        <w:ind w:firstLine="420"/>
      </w:pPr>
      <w:r>
        <w:rPr>
          <w:rFonts w:hint="eastAsia"/>
        </w:rPr>
        <w:t>核查机构可通过查阅企业报废机动车回收拆解资质、项目可行性研究报告及其批复（备案）文件、环境影响评价报告书（表）及其批复（备案）文件、开工建设及投产时间的证明文件、主要设备采购及工程施工合同、报废车辆及再生材料信息溯源系统采购合同等，以及现场走访查看项目相关设施及信息化系统，确定项目开工建设时间、地点、工艺环节是否满足条件，以及是否已取得报废机动车回收拆解资质，是否建立完善的信息溯源系统，是否配备了制冷剂收集储存设施。</w:t>
      </w:r>
    </w:p>
    <w:p w14:paraId="5C2968AD" w14:textId="77777777" w:rsidR="00ED091F" w:rsidRDefault="00000000">
      <w:pPr>
        <w:ind w:firstLine="420"/>
      </w:pPr>
      <w:r>
        <w:rPr>
          <w:rFonts w:hint="eastAsia"/>
        </w:rPr>
        <w:t>核查机构可通过查阅项目信息及利益分配等的公示材料、拟申请减排量的再生材料的检测报告、汽车空调制冷剂的收集处置记录、生态环保信用评价结果公示网站截图、不重复申报减排量的声明等，以及现场走访等形式，评估项目是否对相关信息进行了公示，拟申请减排量的再生材料是否符合要求，企业生态环保信用评价等级是否符合要求，是否对汽车空调制冷剂进行了有效收集和处置，是否能有效避免重复申报减排量。</w:t>
      </w:r>
    </w:p>
    <w:p w14:paraId="3BA193C8" w14:textId="77777777" w:rsidR="00ED091F" w:rsidRDefault="00000000">
      <w:pPr>
        <w:ind w:firstLine="420"/>
      </w:pPr>
      <w:r>
        <w:rPr>
          <w:rFonts w:hint="eastAsia"/>
        </w:rPr>
        <w:t>核查机构可通过查阅环境影响评价报告书（表）及批复（备案）文件或竣工环境保护验收报告、环境监测报告、社会责任报告、环境社会与治理报告、可持续发展报告等，以及现场走访等形式评估项目是否符合可持续发展要求，是否对可持续发展各方面产生不利影响。</w:t>
      </w:r>
    </w:p>
    <w:p w14:paraId="40AF3ED1" w14:textId="77777777" w:rsidR="00ED091F" w:rsidRDefault="00000000">
      <w:pPr>
        <w:pStyle w:val="2"/>
        <w:spacing w:before="156" w:after="156"/>
      </w:pPr>
      <w:r>
        <w:rPr>
          <w:rFonts w:hint="eastAsia"/>
        </w:rPr>
        <w:t>项目边界的核查要点</w:t>
      </w:r>
    </w:p>
    <w:p w14:paraId="1E09A5A1" w14:textId="77777777" w:rsidR="00ED091F" w:rsidRDefault="00000000">
      <w:pPr>
        <w:ind w:firstLine="420"/>
      </w:pPr>
      <w:r>
        <w:rPr>
          <w:rFonts w:hint="eastAsia"/>
        </w:rPr>
        <w:t>核查机构可通过查阅项目可行性研究报告及其批复（备案）文件、环境影响评价报告书（表）及其批复（备案）文件等，以及现场走访等方式确定项目实施主体是否正确地描述了项目地理边界和项目设备设施。</w:t>
      </w:r>
    </w:p>
    <w:p w14:paraId="7323D2D3" w14:textId="77777777" w:rsidR="00ED091F" w:rsidRDefault="00000000">
      <w:pPr>
        <w:pStyle w:val="2"/>
        <w:spacing w:before="156" w:after="156"/>
      </w:pPr>
      <w:r>
        <w:rPr>
          <w:rFonts w:hint="eastAsia"/>
        </w:rPr>
        <w:t>额外性论证的核查要点</w:t>
      </w:r>
    </w:p>
    <w:p w14:paraId="405BD17A" w14:textId="77777777" w:rsidR="00ED091F" w:rsidRDefault="00000000">
      <w:pPr>
        <w:pStyle w:val="3"/>
        <w:spacing w:before="156" w:after="156"/>
      </w:pPr>
      <w:r>
        <w:rPr>
          <w:rFonts w:hint="eastAsia"/>
        </w:rPr>
        <w:t>免于额外性论证的核查要点</w:t>
      </w:r>
    </w:p>
    <w:p w14:paraId="1D8013A8" w14:textId="77777777" w:rsidR="00ED091F" w:rsidRDefault="00000000">
      <w:pPr>
        <w:ind w:firstLine="420"/>
      </w:pPr>
      <w:r>
        <w:rPr>
          <w:rFonts w:hint="eastAsia"/>
        </w:rPr>
        <w:t>核查机构可通过查阅项目信息及利益分配等的公示材料</w:t>
      </w:r>
      <w:r>
        <w:rPr>
          <w:rStyle w:val="aff"/>
        </w:rPr>
        <w:footnoteReference w:id="7"/>
      </w:r>
      <w:r>
        <w:rPr>
          <w:rFonts w:hint="eastAsia"/>
        </w:rPr>
        <w:t>、清洁生产审核报告等，以及现场走访等形式，评估项目是否对相关信息进行了公示，以及企业清洁生产水平是否符合方法学要求。</w:t>
      </w:r>
    </w:p>
    <w:p w14:paraId="557EE1CE" w14:textId="77777777" w:rsidR="00ED091F" w:rsidRDefault="00000000">
      <w:pPr>
        <w:pStyle w:val="3"/>
        <w:spacing w:before="156" w:after="156"/>
      </w:pPr>
      <w:r>
        <w:rPr>
          <w:rFonts w:hint="eastAsia"/>
        </w:rPr>
        <w:lastRenderedPageBreak/>
        <w:t>一般性论证的核查要点</w:t>
      </w:r>
    </w:p>
    <w:p w14:paraId="7FA98A80" w14:textId="77777777" w:rsidR="00ED091F" w:rsidRDefault="00000000">
      <w:pPr>
        <w:ind w:firstLine="420"/>
      </w:pPr>
      <w:r>
        <w:rPr>
          <w:rFonts w:hint="eastAsia"/>
        </w:rPr>
        <w:t>核查机构可通过查阅项目提供的项目信息及利益分配等的公示材料、证据支撑材料、核算表格（</w:t>
      </w:r>
      <w:proofErr w:type="gramStart"/>
      <w:r>
        <w:rPr>
          <w:rFonts w:hint="eastAsia"/>
        </w:rPr>
        <w:t>带计算</w:t>
      </w:r>
      <w:proofErr w:type="gramEnd"/>
      <w:r>
        <w:rPr>
          <w:rFonts w:hint="eastAsia"/>
        </w:rPr>
        <w:t>过程）等以及现场走访、查阅相关资料文献等形式，确定项目选择的可行替代方案是否准确，投资分析结果是否真实可信，障碍分析是否符合实际，常规实践分析结果是否正确。</w:t>
      </w:r>
    </w:p>
    <w:p w14:paraId="26335B92" w14:textId="77777777" w:rsidR="00ED091F" w:rsidRDefault="00000000">
      <w:pPr>
        <w:pStyle w:val="2"/>
        <w:spacing w:before="156" w:after="156"/>
      </w:pPr>
      <w:r>
        <w:rPr>
          <w:rFonts w:hint="eastAsia"/>
        </w:rPr>
        <w:t>项目减排量的核查要点</w:t>
      </w:r>
    </w:p>
    <w:p w14:paraId="1B4CA850" w14:textId="77777777" w:rsidR="00ED091F" w:rsidRDefault="00000000">
      <w:pPr>
        <w:ind w:firstLine="420"/>
      </w:pPr>
      <w:r>
        <w:rPr>
          <w:rFonts w:hint="eastAsia"/>
        </w:rPr>
        <w:t>核查机构须核实项目减排量核算过程的准确性、参数选择的合理性、计算结果的保守性，重点核查以下要点：</w:t>
      </w:r>
    </w:p>
    <w:p w14:paraId="66E1C859" w14:textId="77777777" w:rsidR="00ED091F" w:rsidRDefault="00000000">
      <w:pPr>
        <w:ind w:firstLine="420"/>
      </w:pPr>
      <w:r>
        <w:rPr>
          <w:rFonts w:hint="eastAsia"/>
        </w:rPr>
        <w:t>a</w:t>
      </w:r>
      <w:r>
        <w:rPr>
          <w:rFonts w:hint="eastAsia"/>
        </w:rPr>
        <w:t>）须核实项目减排量核算过程是否符合本文件的要求，是否项目实施阶段每次监测和计算方法一致，参数选择合理，计算结果准确且符合保守性原则；</w:t>
      </w:r>
    </w:p>
    <w:p w14:paraId="7ECFDC83" w14:textId="77777777" w:rsidR="00ED091F" w:rsidRDefault="00000000">
      <w:pPr>
        <w:ind w:firstLine="420"/>
      </w:pPr>
      <w:r>
        <w:rPr>
          <w:rFonts w:hint="eastAsia"/>
        </w:rPr>
        <w:t>b</w:t>
      </w:r>
      <w:r>
        <w:rPr>
          <w:rFonts w:hint="eastAsia"/>
        </w:rPr>
        <w:t>）须对项目申报方自选参数的真实性和保守性进行核实。自选参数必须是来源于国家标准、行业标准、地方标准、国内外核心期刊或国内权威机构发表的研究结果。</w:t>
      </w:r>
    </w:p>
    <w:p w14:paraId="074B9A29" w14:textId="77777777" w:rsidR="00ED091F" w:rsidRDefault="00000000">
      <w:pPr>
        <w:pStyle w:val="2"/>
        <w:spacing w:before="156" w:after="156"/>
      </w:pPr>
      <w:r>
        <w:rPr>
          <w:rFonts w:hint="eastAsia"/>
        </w:rPr>
        <w:t>参数的核查要点及方法</w:t>
      </w:r>
    </w:p>
    <w:p w14:paraId="7A65C113" w14:textId="77777777" w:rsidR="00ED091F" w:rsidRDefault="00000000">
      <w:pPr>
        <w:ind w:firstLine="420"/>
      </w:pPr>
      <w:r>
        <w:rPr>
          <w:rFonts w:hint="eastAsia"/>
        </w:rPr>
        <w:t>在核查参数的合理性、准确性时，核查机构须确认各个参数是否从第</w:t>
      </w:r>
      <w:r>
        <w:rPr>
          <w:rFonts w:hint="eastAsia"/>
        </w:rPr>
        <w:t>7.1</w:t>
      </w:r>
      <w:r>
        <w:rPr>
          <w:rFonts w:hint="eastAsia"/>
        </w:rPr>
        <w:t>节提供的缺省值选择，比照数值、单位是否一致。</w:t>
      </w:r>
    </w:p>
    <w:p w14:paraId="2CAD0039" w14:textId="77777777" w:rsidR="00ED091F" w:rsidRDefault="00000000">
      <w:pPr>
        <w:pStyle w:val="1"/>
        <w:spacing w:before="312" w:after="312"/>
        <w:rPr>
          <w:rFonts w:cs="Times New Roman"/>
        </w:rPr>
      </w:pPr>
      <w:bookmarkStart w:id="55" w:name="_Toc25411"/>
      <w:bookmarkStart w:id="56" w:name="_Toc4702"/>
      <w:r>
        <w:rPr>
          <w:rFonts w:cs="Times New Roman" w:hint="eastAsia"/>
        </w:rPr>
        <w:t>方法学编制单位</w:t>
      </w:r>
      <w:bookmarkEnd w:id="55"/>
      <w:bookmarkEnd w:id="56"/>
    </w:p>
    <w:p w14:paraId="03EE4A2D" w14:textId="77777777" w:rsidR="00ED091F" w:rsidRDefault="00000000">
      <w:pPr>
        <w:ind w:firstLine="420"/>
        <w:rPr>
          <w:rFonts w:cs="Times New Roman"/>
        </w:rPr>
      </w:pPr>
      <w:r>
        <w:rPr>
          <w:rFonts w:cs="Times New Roman" w:hint="eastAsia"/>
        </w:rPr>
        <w:t>在本方法学编制工作中，格林美股份有限公司、武汉动力电池再生技术有限公司、格林美（武汉）城市矿山产业集团有限公司</w:t>
      </w:r>
      <w:r>
        <w:rPr>
          <w:rFonts w:hint="eastAsia"/>
        </w:rPr>
        <w:t>、武汉市生态环境科技中心</w:t>
      </w:r>
      <w:r>
        <w:rPr>
          <w:rFonts w:cs="Times New Roman" w:hint="eastAsia"/>
        </w:rPr>
        <w:t>等单位</w:t>
      </w:r>
      <w:proofErr w:type="gramStart"/>
      <w:r>
        <w:rPr>
          <w:rFonts w:cs="Times New Roman" w:hint="eastAsia"/>
        </w:rPr>
        <w:t>作出</w:t>
      </w:r>
      <w:proofErr w:type="gramEnd"/>
      <w:r>
        <w:rPr>
          <w:rFonts w:cs="Times New Roman" w:hint="eastAsia"/>
        </w:rPr>
        <w:t>积极贡献。</w:t>
      </w:r>
    </w:p>
    <w:p w14:paraId="67A04E0D" w14:textId="77777777" w:rsidR="00ED091F" w:rsidRDefault="00ED091F">
      <w:pPr>
        <w:ind w:firstLine="420"/>
        <w:rPr>
          <w:rFonts w:cs="Times New Roman"/>
        </w:rPr>
        <w:sectPr w:rsidR="00ED091F">
          <w:footerReference w:type="default" r:id="rId15"/>
          <w:pgSz w:w="11906" w:h="16838"/>
          <w:pgMar w:top="1440" w:right="1800" w:bottom="1440" w:left="1800" w:header="851" w:footer="992" w:gutter="0"/>
          <w:pgNumType w:start="1"/>
          <w:cols w:space="425"/>
          <w:docGrid w:type="lines" w:linePitch="312"/>
        </w:sectPr>
      </w:pPr>
    </w:p>
    <w:p w14:paraId="0BDF4149" w14:textId="77777777" w:rsidR="00ED091F" w:rsidRDefault="00000000">
      <w:pPr>
        <w:pStyle w:val="1"/>
        <w:numPr>
          <w:ilvl w:val="0"/>
          <w:numId w:val="0"/>
        </w:numPr>
        <w:spacing w:before="312" w:after="312"/>
        <w:ind w:left="425" w:hanging="425"/>
        <w:rPr>
          <w:rFonts w:cs="Times New Roman"/>
        </w:rPr>
      </w:pPr>
      <w:bookmarkStart w:id="57" w:name="_Toc7102"/>
      <w:bookmarkStart w:id="58" w:name="_Toc31795"/>
      <w:bookmarkStart w:id="59" w:name="_Toc30861"/>
      <w:bookmarkStart w:id="60" w:name="_Toc1170761804"/>
      <w:bookmarkStart w:id="61" w:name="_Hlk163033596"/>
      <w:r>
        <w:rPr>
          <w:rFonts w:cs="Times New Roman"/>
        </w:rPr>
        <w:lastRenderedPageBreak/>
        <w:t>附录</w:t>
      </w:r>
      <w:r>
        <w:rPr>
          <w:rFonts w:cs="Times New Roman"/>
        </w:rPr>
        <w:t>I</w:t>
      </w:r>
      <w:r>
        <w:rPr>
          <w:rFonts w:cs="Times New Roman" w:hint="eastAsia"/>
        </w:rPr>
        <w:t xml:space="preserve"> </w:t>
      </w:r>
      <w:bookmarkStart w:id="62" w:name="_Hlk165192681"/>
      <w:r>
        <w:rPr>
          <w:rFonts w:cs="Times New Roman" w:hint="eastAsia"/>
        </w:rPr>
        <w:t>常用化石燃料相关参数缺省值</w:t>
      </w:r>
      <w:bookmarkEnd w:id="57"/>
      <w:bookmarkEnd w:id="58"/>
      <w:bookmarkEnd w:id="62"/>
    </w:p>
    <w:tbl>
      <w:tblPr>
        <w:tblStyle w:val="af9"/>
        <w:tblW w:w="0" w:type="auto"/>
        <w:tblLayout w:type="fixed"/>
        <w:tblCellMar>
          <w:left w:w="57" w:type="dxa"/>
          <w:right w:w="57" w:type="dxa"/>
        </w:tblCellMar>
        <w:tblLook w:val="04A0" w:firstRow="1" w:lastRow="0" w:firstColumn="1" w:lastColumn="0" w:noHBand="0" w:noVBand="1"/>
      </w:tblPr>
      <w:tblGrid>
        <w:gridCol w:w="1255"/>
        <w:gridCol w:w="1006"/>
        <w:gridCol w:w="1987"/>
        <w:gridCol w:w="1701"/>
        <w:gridCol w:w="850"/>
        <w:gridCol w:w="1497"/>
      </w:tblGrid>
      <w:tr w:rsidR="00ED091F" w14:paraId="7DB5DEA5" w14:textId="77777777">
        <w:trPr>
          <w:trHeight w:val="397"/>
        </w:trPr>
        <w:tc>
          <w:tcPr>
            <w:tcW w:w="1255" w:type="dxa"/>
            <w:vMerge w:val="restart"/>
            <w:noWrap/>
            <w:vAlign w:val="center"/>
          </w:tcPr>
          <w:p w14:paraId="0ED84AF7" w14:textId="77777777" w:rsidR="00ED091F" w:rsidRDefault="00000000">
            <w:pPr>
              <w:pStyle w:val="aff0"/>
              <w:jc w:val="center"/>
              <w:rPr>
                <w:rFonts w:cs="Times New Roman"/>
              </w:rPr>
            </w:pPr>
            <w:r>
              <w:rPr>
                <w:rFonts w:cs="Times New Roman"/>
              </w:rPr>
              <w:t>能源名称</w:t>
            </w:r>
          </w:p>
        </w:tc>
        <w:tc>
          <w:tcPr>
            <w:tcW w:w="1006" w:type="dxa"/>
            <w:vMerge w:val="restart"/>
            <w:noWrap/>
            <w:vAlign w:val="center"/>
          </w:tcPr>
          <w:p w14:paraId="1AC0971C" w14:textId="77777777" w:rsidR="00ED091F" w:rsidRDefault="00000000">
            <w:pPr>
              <w:pStyle w:val="aff0"/>
              <w:jc w:val="center"/>
              <w:rPr>
                <w:rFonts w:cs="Times New Roman"/>
              </w:rPr>
            </w:pPr>
            <w:r>
              <w:rPr>
                <w:rFonts w:cs="Times New Roman"/>
              </w:rPr>
              <w:t>计量单位</w:t>
            </w:r>
          </w:p>
        </w:tc>
        <w:tc>
          <w:tcPr>
            <w:tcW w:w="1987" w:type="dxa"/>
            <w:noWrap/>
            <w:vAlign w:val="center"/>
          </w:tcPr>
          <w:p w14:paraId="6971DB8B" w14:textId="77777777" w:rsidR="00ED091F" w:rsidRDefault="00000000">
            <w:pPr>
              <w:pStyle w:val="aff0"/>
              <w:spacing w:line="240" w:lineRule="auto"/>
              <w:jc w:val="center"/>
              <w:rPr>
                <w:rFonts w:cs="Times New Roman"/>
              </w:rPr>
            </w:pPr>
            <w:r>
              <w:rPr>
                <w:rFonts w:cs="Times New Roman"/>
              </w:rPr>
              <w:t>低位发热量</w:t>
            </w:r>
            <w:r>
              <w:rPr>
                <w:rFonts w:cs="Times New Roman"/>
              </w:rPr>
              <w:t>f</w:t>
            </w:r>
          </w:p>
          <w:p w14:paraId="5000638C" w14:textId="77777777" w:rsidR="00ED091F" w:rsidRDefault="00000000">
            <w:pPr>
              <w:pStyle w:val="aff0"/>
              <w:spacing w:line="240" w:lineRule="auto"/>
              <w:jc w:val="center"/>
              <w:rPr>
                <w:rFonts w:cs="Times New Roman"/>
              </w:rPr>
            </w:pPr>
            <w:r>
              <w:rPr>
                <w:rFonts w:cs="Times New Roman"/>
              </w:rPr>
              <w:t>（</w:t>
            </w:r>
            <w:r>
              <w:rPr>
                <w:rFonts w:cs="Times New Roman"/>
              </w:rPr>
              <w:t>GJ/t</w:t>
            </w:r>
            <w:r>
              <w:rPr>
                <w:rFonts w:cs="Times New Roman"/>
              </w:rPr>
              <w:t>，</w:t>
            </w:r>
            <w:r>
              <w:rPr>
                <w:rFonts w:cs="Times New Roman"/>
              </w:rPr>
              <w:t>GJ/10</w:t>
            </w:r>
            <w:r>
              <w:rPr>
                <w:rFonts w:cs="Times New Roman"/>
                <w:vertAlign w:val="superscript"/>
              </w:rPr>
              <w:t>4</w:t>
            </w:r>
            <w:r>
              <w:rPr>
                <w:rFonts w:cs="Times New Roman"/>
              </w:rPr>
              <w:t>Nm</w:t>
            </w:r>
            <w:r>
              <w:rPr>
                <w:rFonts w:cs="Times New Roman"/>
                <w:vertAlign w:val="superscript"/>
              </w:rPr>
              <w:t>3</w:t>
            </w:r>
            <w:r>
              <w:rPr>
                <w:rFonts w:cs="Times New Roman"/>
              </w:rPr>
              <w:t>）</w:t>
            </w:r>
          </w:p>
        </w:tc>
        <w:tc>
          <w:tcPr>
            <w:tcW w:w="1701" w:type="dxa"/>
            <w:noWrap/>
            <w:vAlign w:val="center"/>
          </w:tcPr>
          <w:p w14:paraId="39F7DBF5" w14:textId="77777777" w:rsidR="00ED091F" w:rsidRDefault="00000000">
            <w:pPr>
              <w:pStyle w:val="aff0"/>
              <w:spacing w:line="240" w:lineRule="auto"/>
              <w:jc w:val="center"/>
              <w:rPr>
                <w:rFonts w:cs="Times New Roman"/>
              </w:rPr>
            </w:pPr>
            <w:r>
              <w:rPr>
                <w:rFonts w:cs="Times New Roman"/>
              </w:rPr>
              <w:t>单位热值含碳量</w:t>
            </w:r>
          </w:p>
          <w:p w14:paraId="74BE27A2" w14:textId="77777777" w:rsidR="00ED091F" w:rsidRDefault="00000000">
            <w:pPr>
              <w:pStyle w:val="aff0"/>
              <w:spacing w:line="240" w:lineRule="auto"/>
              <w:jc w:val="center"/>
              <w:rPr>
                <w:rFonts w:cs="Times New Roman"/>
              </w:rPr>
            </w:pPr>
            <w:r>
              <w:rPr>
                <w:rFonts w:cs="Times New Roman"/>
              </w:rPr>
              <w:t>（</w:t>
            </w:r>
            <w:proofErr w:type="spellStart"/>
            <w:r>
              <w:rPr>
                <w:rFonts w:cs="Times New Roman"/>
              </w:rPr>
              <w:t>tC</w:t>
            </w:r>
            <w:proofErr w:type="spellEnd"/>
            <w:r>
              <w:rPr>
                <w:rFonts w:cs="Times New Roman"/>
              </w:rPr>
              <w:t>/GJ</w:t>
            </w:r>
            <w:r>
              <w:rPr>
                <w:rFonts w:cs="Times New Roman"/>
              </w:rPr>
              <w:t>）</w:t>
            </w:r>
          </w:p>
        </w:tc>
        <w:tc>
          <w:tcPr>
            <w:tcW w:w="850" w:type="dxa"/>
            <w:noWrap/>
            <w:vAlign w:val="center"/>
          </w:tcPr>
          <w:p w14:paraId="3E0365B1" w14:textId="77777777" w:rsidR="00ED091F" w:rsidRDefault="00000000">
            <w:pPr>
              <w:pStyle w:val="aff0"/>
              <w:spacing w:line="240" w:lineRule="auto"/>
              <w:jc w:val="center"/>
              <w:rPr>
                <w:rFonts w:cs="Times New Roman"/>
              </w:rPr>
            </w:pPr>
            <w:r>
              <w:rPr>
                <w:rFonts w:cs="Times New Roman"/>
              </w:rPr>
              <w:t>碳氧化率</w:t>
            </w:r>
          </w:p>
          <w:p w14:paraId="23610A40" w14:textId="77777777" w:rsidR="00ED091F" w:rsidRDefault="00000000">
            <w:pPr>
              <w:pStyle w:val="aff0"/>
              <w:spacing w:line="240" w:lineRule="auto"/>
              <w:jc w:val="center"/>
              <w:rPr>
                <w:rFonts w:cs="Times New Roman"/>
              </w:rPr>
            </w:pPr>
            <w:r>
              <w:rPr>
                <w:rFonts w:cs="Times New Roman"/>
              </w:rPr>
              <w:t>（</w:t>
            </w:r>
            <w:r>
              <w:rPr>
                <w:rFonts w:cs="Times New Roman"/>
              </w:rPr>
              <w:t>%</w:t>
            </w:r>
            <w:r>
              <w:rPr>
                <w:rFonts w:cs="Times New Roman"/>
              </w:rPr>
              <w:t>）</w:t>
            </w:r>
          </w:p>
        </w:tc>
        <w:tc>
          <w:tcPr>
            <w:tcW w:w="1497" w:type="dxa"/>
            <w:noWrap/>
            <w:vAlign w:val="center"/>
          </w:tcPr>
          <w:p w14:paraId="5CD2EFA6" w14:textId="77777777" w:rsidR="00ED091F" w:rsidRDefault="00000000">
            <w:pPr>
              <w:pStyle w:val="aff0"/>
              <w:spacing w:line="240" w:lineRule="auto"/>
              <w:jc w:val="center"/>
              <w:rPr>
                <w:rFonts w:cs="Times New Roman"/>
              </w:rPr>
            </w:pPr>
            <w:r>
              <w:rPr>
                <w:rFonts w:cs="Times New Roman"/>
                <w:lang w:val="en-GB"/>
              </w:rPr>
              <w:t>CO</w:t>
            </w:r>
            <w:r>
              <w:rPr>
                <w:rFonts w:cs="Times New Roman"/>
                <w:vertAlign w:val="subscript"/>
                <w:lang w:val="en-GB"/>
              </w:rPr>
              <w:t>2</w:t>
            </w:r>
            <w:r>
              <w:rPr>
                <w:rFonts w:cs="Times New Roman"/>
                <w:lang w:val="en-GB"/>
              </w:rPr>
              <w:t>排放因子</w:t>
            </w:r>
          </w:p>
          <w:p w14:paraId="23408833" w14:textId="77777777" w:rsidR="00ED091F" w:rsidRDefault="00000000">
            <w:pPr>
              <w:pStyle w:val="aff0"/>
              <w:spacing w:line="240" w:lineRule="auto"/>
              <w:jc w:val="center"/>
              <w:rPr>
                <w:rFonts w:cs="Times New Roman"/>
              </w:rPr>
            </w:pPr>
            <w:r>
              <w:rPr>
                <w:rFonts w:cs="Times New Roman"/>
              </w:rPr>
              <w:t>（</w:t>
            </w:r>
            <w:r>
              <w:rPr>
                <w:rFonts w:cs="Times New Roman"/>
              </w:rPr>
              <w:t>tCO</w:t>
            </w:r>
            <w:r>
              <w:rPr>
                <w:rFonts w:cs="Times New Roman"/>
                <w:vertAlign w:val="subscript"/>
              </w:rPr>
              <w:t>2</w:t>
            </w:r>
            <w:r>
              <w:rPr>
                <w:rFonts w:cs="Times New Roman" w:hint="eastAsia"/>
              </w:rPr>
              <w:t>e</w:t>
            </w:r>
            <w:r>
              <w:rPr>
                <w:rFonts w:cs="Times New Roman"/>
              </w:rPr>
              <w:t>/GJ</w:t>
            </w:r>
            <w:r>
              <w:rPr>
                <w:rFonts w:cs="Times New Roman"/>
              </w:rPr>
              <w:t>）</w:t>
            </w:r>
          </w:p>
        </w:tc>
      </w:tr>
      <w:tr w:rsidR="00ED091F" w14:paraId="1E0AC4F2" w14:textId="77777777">
        <w:trPr>
          <w:trHeight w:val="397"/>
        </w:trPr>
        <w:tc>
          <w:tcPr>
            <w:tcW w:w="1255" w:type="dxa"/>
            <w:vMerge/>
            <w:vAlign w:val="center"/>
          </w:tcPr>
          <w:p w14:paraId="452B6324" w14:textId="77777777" w:rsidR="00ED091F" w:rsidRDefault="00ED091F">
            <w:pPr>
              <w:pStyle w:val="aff0"/>
              <w:jc w:val="center"/>
              <w:rPr>
                <w:rFonts w:cs="Times New Roman"/>
              </w:rPr>
            </w:pPr>
          </w:p>
        </w:tc>
        <w:tc>
          <w:tcPr>
            <w:tcW w:w="1006" w:type="dxa"/>
            <w:vMerge/>
            <w:vAlign w:val="center"/>
          </w:tcPr>
          <w:p w14:paraId="2C873804" w14:textId="77777777" w:rsidR="00ED091F" w:rsidRDefault="00ED091F">
            <w:pPr>
              <w:pStyle w:val="aff0"/>
              <w:jc w:val="center"/>
              <w:rPr>
                <w:rFonts w:cs="Times New Roman"/>
              </w:rPr>
            </w:pPr>
          </w:p>
        </w:tc>
        <w:tc>
          <w:tcPr>
            <w:tcW w:w="1987" w:type="dxa"/>
            <w:noWrap/>
            <w:vAlign w:val="center"/>
          </w:tcPr>
          <w:p w14:paraId="5A7CC66C" w14:textId="77777777" w:rsidR="00ED091F" w:rsidRDefault="00000000">
            <w:pPr>
              <w:pStyle w:val="aff0"/>
              <w:jc w:val="center"/>
              <w:rPr>
                <w:rFonts w:cs="Times New Roman"/>
              </w:rPr>
            </w:pPr>
            <w:r>
              <w:rPr>
                <w:rFonts w:cs="Times New Roman"/>
              </w:rPr>
              <w:t>A</w:t>
            </w:r>
          </w:p>
        </w:tc>
        <w:tc>
          <w:tcPr>
            <w:tcW w:w="1701" w:type="dxa"/>
            <w:noWrap/>
            <w:vAlign w:val="center"/>
          </w:tcPr>
          <w:p w14:paraId="7FD4F652" w14:textId="77777777" w:rsidR="00ED091F" w:rsidRDefault="00000000">
            <w:pPr>
              <w:pStyle w:val="aff0"/>
              <w:jc w:val="center"/>
              <w:rPr>
                <w:rFonts w:cs="Times New Roman"/>
              </w:rPr>
            </w:pPr>
            <w:r>
              <w:rPr>
                <w:rFonts w:cs="Times New Roman"/>
              </w:rPr>
              <w:t>B</w:t>
            </w:r>
          </w:p>
        </w:tc>
        <w:tc>
          <w:tcPr>
            <w:tcW w:w="850" w:type="dxa"/>
            <w:noWrap/>
            <w:vAlign w:val="center"/>
          </w:tcPr>
          <w:p w14:paraId="27FAA6DF" w14:textId="77777777" w:rsidR="00ED091F" w:rsidRDefault="00000000">
            <w:pPr>
              <w:pStyle w:val="aff0"/>
              <w:jc w:val="center"/>
              <w:rPr>
                <w:rFonts w:cs="Times New Roman"/>
              </w:rPr>
            </w:pPr>
            <w:r>
              <w:rPr>
                <w:rFonts w:cs="Times New Roman"/>
              </w:rPr>
              <w:t>C</w:t>
            </w:r>
          </w:p>
        </w:tc>
        <w:tc>
          <w:tcPr>
            <w:tcW w:w="1497" w:type="dxa"/>
            <w:noWrap/>
            <w:vAlign w:val="center"/>
          </w:tcPr>
          <w:p w14:paraId="55E06EE2" w14:textId="77777777" w:rsidR="00ED091F" w:rsidRDefault="00000000">
            <w:pPr>
              <w:pStyle w:val="aff0"/>
              <w:jc w:val="center"/>
              <w:rPr>
                <w:rFonts w:cs="Times New Roman"/>
              </w:rPr>
            </w:pPr>
            <w:r>
              <w:rPr>
                <w:rFonts w:cs="Times New Roman"/>
              </w:rPr>
              <w:t>D=B×C×44/12</w:t>
            </w:r>
          </w:p>
        </w:tc>
      </w:tr>
      <w:tr w:rsidR="00ED091F" w14:paraId="31CA3092" w14:textId="77777777">
        <w:trPr>
          <w:trHeight w:val="397"/>
        </w:trPr>
        <w:tc>
          <w:tcPr>
            <w:tcW w:w="1255" w:type="dxa"/>
            <w:noWrap/>
          </w:tcPr>
          <w:p w14:paraId="1E324086" w14:textId="77777777" w:rsidR="00ED091F" w:rsidRDefault="00000000">
            <w:pPr>
              <w:pStyle w:val="aff0"/>
              <w:jc w:val="center"/>
              <w:rPr>
                <w:rFonts w:cs="Times New Roman"/>
              </w:rPr>
            </w:pPr>
            <w:r>
              <w:rPr>
                <w:rFonts w:hint="eastAsia"/>
              </w:rPr>
              <w:t>无烟煤</w:t>
            </w:r>
          </w:p>
        </w:tc>
        <w:tc>
          <w:tcPr>
            <w:tcW w:w="1006" w:type="dxa"/>
            <w:noWrap/>
          </w:tcPr>
          <w:p w14:paraId="08E20889" w14:textId="77777777" w:rsidR="00ED091F" w:rsidRDefault="00000000">
            <w:pPr>
              <w:pStyle w:val="aff0"/>
              <w:jc w:val="center"/>
              <w:rPr>
                <w:rFonts w:cs="Times New Roman"/>
              </w:rPr>
            </w:pPr>
            <w:r>
              <w:rPr>
                <w:rFonts w:hint="eastAsia"/>
              </w:rPr>
              <w:t>t</w:t>
            </w:r>
          </w:p>
        </w:tc>
        <w:tc>
          <w:tcPr>
            <w:tcW w:w="1987" w:type="dxa"/>
            <w:noWrap/>
          </w:tcPr>
          <w:p w14:paraId="626E178E" w14:textId="77777777" w:rsidR="00ED091F" w:rsidRDefault="00000000">
            <w:pPr>
              <w:pStyle w:val="aff0"/>
              <w:jc w:val="center"/>
              <w:rPr>
                <w:rFonts w:cs="Times New Roman"/>
              </w:rPr>
            </w:pPr>
            <w:r>
              <w:rPr>
                <w:rFonts w:hint="eastAsia"/>
              </w:rPr>
              <w:t>26.700</w:t>
            </w:r>
            <w:r>
              <w:rPr>
                <w:vertAlign w:val="superscript"/>
              </w:rPr>
              <w:t>c</w:t>
            </w:r>
          </w:p>
        </w:tc>
        <w:tc>
          <w:tcPr>
            <w:tcW w:w="1701" w:type="dxa"/>
            <w:noWrap/>
          </w:tcPr>
          <w:p w14:paraId="348A8DBC" w14:textId="77777777" w:rsidR="00ED091F" w:rsidRDefault="00000000">
            <w:pPr>
              <w:pStyle w:val="aff0"/>
              <w:jc w:val="center"/>
              <w:rPr>
                <w:rFonts w:cs="Times New Roman"/>
              </w:rPr>
            </w:pPr>
            <w:r>
              <w:rPr>
                <w:rFonts w:hint="eastAsia"/>
              </w:rPr>
              <w:t>0.02749</w:t>
            </w:r>
            <w:r>
              <w:rPr>
                <w:vertAlign w:val="superscript"/>
              </w:rPr>
              <w:t>b</w:t>
            </w:r>
          </w:p>
        </w:tc>
        <w:tc>
          <w:tcPr>
            <w:tcW w:w="850" w:type="dxa"/>
            <w:vMerge w:val="restart"/>
            <w:noWrap/>
            <w:vAlign w:val="center"/>
          </w:tcPr>
          <w:p w14:paraId="426C3565" w14:textId="77777777" w:rsidR="00ED091F" w:rsidRDefault="00000000">
            <w:pPr>
              <w:pStyle w:val="aff0"/>
              <w:jc w:val="center"/>
              <w:rPr>
                <w:rFonts w:cs="Times New Roman"/>
              </w:rPr>
            </w:pPr>
            <w:r>
              <w:rPr>
                <w:rFonts w:cs="Times New Roman"/>
              </w:rPr>
              <w:t>98</w:t>
            </w:r>
            <w:r>
              <w:rPr>
                <w:rFonts w:cs="Times New Roman"/>
                <w:vertAlign w:val="superscript"/>
              </w:rPr>
              <w:t>b</w:t>
            </w:r>
          </w:p>
        </w:tc>
        <w:tc>
          <w:tcPr>
            <w:tcW w:w="1497" w:type="dxa"/>
            <w:noWrap/>
          </w:tcPr>
          <w:p w14:paraId="4C494433" w14:textId="77777777" w:rsidR="00ED091F" w:rsidRDefault="00000000">
            <w:pPr>
              <w:pStyle w:val="aff0"/>
              <w:jc w:val="center"/>
            </w:pPr>
            <w:r>
              <w:t>0.09878</w:t>
            </w:r>
          </w:p>
        </w:tc>
      </w:tr>
      <w:tr w:rsidR="00ED091F" w14:paraId="08991AF7" w14:textId="77777777">
        <w:trPr>
          <w:trHeight w:val="397"/>
        </w:trPr>
        <w:tc>
          <w:tcPr>
            <w:tcW w:w="1255" w:type="dxa"/>
            <w:noWrap/>
          </w:tcPr>
          <w:p w14:paraId="34B614ED" w14:textId="77777777" w:rsidR="00ED091F" w:rsidRDefault="00000000">
            <w:pPr>
              <w:pStyle w:val="aff0"/>
              <w:jc w:val="center"/>
              <w:rPr>
                <w:rFonts w:cs="Times New Roman"/>
              </w:rPr>
            </w:pPr>
            <w:r>
              <w:rPr>
                <w:rFonts w:hint="eastAsia"/>
              </w:rPr>
              <w:t>烟煤</w:t>
            </w:r>
          </w:p>
        </w:tc>
        <w:tc>
          <w:tcPr>
            <w:tcW w:w="1006" w:type="dxa"/>
            <w:noWrap/>
          </w:tcPr>
          <w:p w14:paraId="484D914D" w14:textId="77777777" w:rsidR="00ED091F" w:rsidRDefault="00000000">
            <w:pPr>
              <w:pStyle w:val="aff0"/>
              <w:jc w:val="center"/>
              <w:rPr>
                <w:rFonts w:cs="Times New Roman"/>
              </w:rPr>
            </w:pPr>
            <w:r>
              <w:rPr>
                <w:rFonts w:hint="eastAsia"/>
              </w:rPr>
              <w:t>t</w:t>
            </w:r>
          </w:p>
        </w:tc>
        <w:tc>
          <w:tcPr>
            <w:tcW w:w="1987" w:type="dxa"/>
            <w:noWrap/>
          </w:tcPr>
          <w:p w14:paraId="62CC2291" w14:textId="77777777" w:rsidR="00ED091F" w:rsidRDefault="00000000">
            <w:pPr>
              <w:pStyle w:val="aff0"/>
              <w:jc w:val="center"/>
              <w:rPr>
                <w:rFonts w:cs="Times New Roman"/>
              </w:rPr>
            </w:pPr>
            <w:r>
              <w:rPr>
                <w:rFonts w:hint="eastAsia"/>
              </w:rPr>
              <w:t>23.337</w:t>
            </w:r>
            <w:r>
              <w:rPr>
                <w:vertAlign w:val="superscript"/>
              </w:rPr>
              <w:t>d</w:t>
            </w:r>
          </w:p>
        </w:tc>
        <w:tc>
          <w:tcPr>
            <w:tcW w:w="1701" w:type="dxa"/>
            <w:noWrap/>
          </w:tcPr>
          <w:p w14:paraId="4C570E95" w14:textId="77777777" w:rsidR="00ED091F" w:rsidRDefault="00000000">
            <w:pPr>
              <w:pStyle w:val="aff0"/>
              <w:jc w:val="center"/>
              <w:rPr>
                <w:rFonts w:cs="Times New Roman"/>
              </w:rPr>
            </w:pPr>
            <w:r>
              <w:rPr>
                <w:rFonts w:hint="eastAsia"/>
              </w:rPr>
              <w:t>0.02618</w:t>
            </w:r>
            <w:r>
              <w:rPr>
                <w:vertAlign w:val="superscript"/>
              </w:rPr>
              <w:t>b</w:t>
            </w:r>
          </w:p>
        </w:tc>
        <w:tc>
          <w:tcPr>
            <w:tcW w:w="850" w:type="dxa"/>
            <w:vMerge/>
            <w:noWrap/>
            <w:vAlign w:val="center"/>
          </w:tcPr>
          <w:p w14:paraId="42D75846" w14:textId="77777777" w:rsidR="00ED091F" w:rsidRDefault="00ED091F">
            <w:pPr>
              <w:pStyle w:val="aff0"/>
              <w:jc w:val="center"/>
              <w:rPr>
                <w:rFonts w:cs="Times New Roman"/>
              </w:rPr>
            </w:pPr>
          </w:p>
        </w:tc>
        <w:tc>
          <w:tcPr>
            <w:tcW w:w="1497" w:type="dxa"/>
            <w:noWrap/>
          </w:tcPr>
          <w:p w14:paraId="5A624FB8" w14:textId="77777777" w:rsidR="00ED091F" w:rsidRDefault="00000000">
            <w:pPr>
              <w:pStyle w:val="aff0"/>
              <w:jc w:val="center"/>
            </w:pPr>
            <w:r>
              <w:t>0.09407</w:t>
            </w:r>
          </w:p>
        </w:tc>
      </w:tr>
      <w:tr w:rsidR="00ED091F" w14:paraId="422CE858" w14:textId="77777777">
        <w:trPr>
          <w:trHeight w:val="397"/>
        </w:trPr>
        <w:tc>
          <w:tcPr>
            <w:tcW w:w="1255" w:type="dxa"/>
            <w:noWrap/>
          </w:tcPr>
          <w:p w14:paraId="74AC3664" w14:textId="77777777" w:rsidR="00ED091F" w:rsidRDefault="00000000">
            <w:pPr>
              <w:pStyle w:val="aff0"/>
              <w:jc w:val="center"/>
              <w:rPr>
                <w:rFonts w:cs="Times New Roman"/>
              </w:rPr>
            </w:pPr>
            <w:r>
              <w:rPr>
                <w:rFonts w:hint="eastAsia"/>
              </w:rPr>
              <w:t>褐煤</w:t>
            </w:r>
          </w:p>
        </w:tc>
        <w:tc>
          <w:tcPr>
            <w:tcW w:w="1006" w:type="dxa"/>
            <w:noWrap/>
          </w:tcPr>
          <w:p w14:paraId="0DAF912B" w14:textId="77777777" w:rsidR="00ED091F" w:rsidRDefault="00000000">
            <w:pPr>
              <w:pStyle w:val="aff0"/>
              <w:jc w:val="center"/>
              <w:rPr>
                <w:rFonts w:cs="Times New Roman"/>
              </w:rPr>
            </w:pPr>
            <w:r>
              <w:rPr>
                <w:rFonts w:hint="eastAsia"/>
              </w:rPr>
              <w:t>t</w:t>
            </w:r>
          </w:p>
        </w:tc>
        <w:tc>
          <w:tcPr>
            <w:tcW w:w="1987" w:type="dxa"/>
            <w:noWrap/>
          </w:tcPr>
          <w:p w14:paraId="2360D565" w14:textId="77777777" w:rsidR="00ED091F" w:rsidRDefault="00000000">
            <w:pPr>
              <w:pStyle w:val="aff0"/>
              <w:jc w:val="center"/>
              <w:rPr>
                <w:rFonts w:cs="Times New Roman"/>
              </w:rPr>
            </w:pPr>
            <w:r>
              <w:rPr>
                <w:rFonts w:hint="eastAsia"/>
              </w:rPr>
              <w:t>11.900</w:t>
            </w:r>
            <w:r>
              <w:rPr>
                <w:vertAlign w:val="superscript"/>
              </w:rPr>
              <w:t>c</w:t>
            </w:r>
          </w:p>
        </w:tc>
        <w:tc>
          <w:tcPr>
            <w:tcW w:w="1701" w:type="dxa"/>
            <w:noWrap/>
          </w:tcPr>
          <w:p w14:paraId="54E75510" w14:textId="77777777" w:rsidR="00ED091F" w:rsidRDefault="00000000">
            <w:pPr>
              <w:pStyle w:val="aff0"/>
              <w:jc w:val="center"/>
              <w:rPr>
                <w:rFonts w:cs="Times New Roman"/>
              </w:rPr>
            </w:pPr>
            <w:r>
              <w:rPr>
                <w:rFonts w:hint="eastAsia"/>
              </w:rPr>
              <w:t>0.02797</w:t>
            </w:r>
            <w:r>
              <w:rPr>
                <w:vertAlign w:val="superscript"/>
              </w:rPr>
              <w:t>b</w:t>
            </w:r>
          </w:p>
        </w:tc>
        <w:tc>
          <w:tcPr>
            <w:tcW w:w="850" w:type="dxa"/>
            <w:vMerge/>
            <w:noWrap/>
            <w:vAlign w:val="center"/>
          </w:tcPr>
          <w:p w14:paraId="49B72AB1" w14:textId="77777777" w:rsidR="00ED091F" w:rsidRDefault="00ED091F">
            <w:pPr>
              <w:pStyle w:val="aff0"/>
              <w:jc w:val="center"/>
              <w:rPr>
                <w:rFonts w:cs="Times New Roman"/>
              </w:rPr>
            </w:pPr>
          </w:p>
        </w:tc>
        <w:tc>
          <w:tcPr>
            <w:tcW w:w="1497" w:type="dxa"/>
            <w:noWrap/>
          </w:tcPr>
          <w:p w14:paraId="12EDA703" w14:textId="77777777" w:rsidR="00ED091F" w:rsidRDefault="00000000">
            <w:pPr>
              <w:pStyle w:val="aff0"/>
              <w:jc w:val="center"/>
            </w:pPr>
            <w:r>
              <w:t>0.10051</w:t>
            </w:r>
          </w:p>
        </w:tc>
      </w:tr>
      <w:tr w:rsidR="00ED091F" w14:paraId="406675ED" w14:textId="77777777">
        <w:trPr>
          <w:trHeight w:val="397"/>
        </w:trPr>
        <w:tc>
          <w:tcPr>
            <w:tcW w:w="1255" w:type="dxa"/>
            <w:noWrap/>
          </w:tcPr>
          <w:p w14:paraId="4FDA5208" w14:textId="77777777" w:rsidR="00ED091F" w:rsidRDefault="00000000">
            <w:pPr>
              <w:pStyle w:val="aff0"/>
              <w:jc w:val="center"/>
              <w:rPr>
                <w:rFonts w:cs="Times New Roman"/>
              </w:rPr>
            </w:pPr>
            <w:r>
              <w:rPr>
                <w:rFonts w:hint="eastAsia"/>
              </w:rPr>
              <w:t>洗精煤</w:t>
            </w:r>
          </w:p>
        </w:tc>
        <w:tc>
          <w:tcPr>
            <w:tcW w:w="1006" w:type="dxa"/>
            <w:noWrap/>
          </w:tcPr>
          <w:p w14:paraId="0589E37D" w14:textId="77777777" w:rsidR="00ED091F" w:rsidRDefault="00000000">
            <w:pPr>
              <w:pStyle w:val="aff0"/>
              <w:jc w:val="center"/>
              <w:rPr>
                <w:rFonts w:cs="Times New Roman"/>
              </w:rPr>
            </w:pPr>
            <w:r>
              <w:rPr>
                <w:rFonts w:hint="eastAsia"/>
              </w:rPr>
              <w:t>t</w:t>
            </w:r>
          </w:p>
        </w:tc>
        <w:tc>
          <w:tcPr>
            <w:tcW w:w="1987" w:type="dxa"/>
            <w:noWrap/>
          </w:tcPr>
          <w:p w14:paraId="15E8D913" w14:textId="77777777" w:rsidR="00ED091F" w:rsidRDefault="00000000">
            <w:pPr>
              <w:pStyle w:val="aff0"/>
              <w:jc w:val="center"/>
              <w:rPr>
                <w:rFonts w:cs="Times New Roman"/>
              </w:rPr>
            </w:pPr>
            <w:r>
              <w:rPr>
                <w:rFonts w:hint="eastAsia"/>
              </w:rPr>
              <w:t>26.344</w:t>
            </w:r>
            <w:r>
              <w:rPr>
                <w:vertAlign w:val="superscript"/>
              </w:rPr>
              <w:t>a</w:t>
            </w:r>
          </w:p>
        </w:tc>
        <w:tc>
          <w:tcPr>
            <w:tcW w:w="1701" w:type="dxa"/>
            <w:noWrap/>
          </w:tcPr>
          <w:p w14:paraId="20DC7D41" w14:textId="77777777" w:rsidR="00ED091F" w:rsidRDefault="00000000">
            <w:pPr>
              <w:pStyle w:val="aff0"/>
              <w:jc w:val="center"/>
              <w:rPr>
                <w:rFonts w:cs="Times New Roman"/>
              </w:rPr>
            </w:pPr>
            <w:r>
              <w:rPr>
                <w:rFonts w:hint="eastAsia"/>
              </w:rPr>
              <w:t>0.02541</w:t>
            </w:r>
            <w:r>
              <w:rPr>
                <w:vertAlign w:val="superscript"/>
              </w:rPr>
              <w:t>b</w:t>
            </w:r>
          </w:p>
        </w:tc>
        <w:tc>
          <w:tcPr>
            <w:tcW w:w="850" w:type="dxa"/>
            <w:vMerge/>
            <w:noWrap/>
            <w:vAlign w:val="center"/>
          </w:tcPr>
          <w:p w14:paraId="45BDE7CD" w14:textId="77777777" w:rsidR="00ED091F" w:rsidRDefault="00ED091F">
            <w:pPr>
              <w:pStyle w:val="aff0"/>
              <w:jc w:val="center"/>
              <w:rPr>
                <w:rFonts w:cs="Times New Roman"/>
              </w:rPr>
            </w:pPr>
          </w:p>
        </w:tc>
        <w:tc>
          <w:tcPr>
            <w:tcW w:w="1497" w:type="dxa"/>
            <w:noWrap/>
          </w:tcPr>
          <w:p w14:paraId="21727E5D" w14:textId="77777777" w:rsidR="00ED091F" w:rsidRDefault="00000000">
            <w:pPr>
              <w:pStyle w:val="aff0"/>
              <w:jc w:val="center"/>
            </w:pPr>
            <w:r>
              <w:t>0.09131</w:t>
            </w:r>
          </w:p>
        </w:tc>
      </w:tr>
      <w:tr w:rsidR="00ED091F" w14:paraId="26ABA4E9" w14:textId="77777777">
        <w:trPr>
          <w:trHeight w:val="397"/>
        </w:trPr>
        <w:tc>
          <w:tcPr>
            <w:tcW w:w="1255" w:type="dxa"/>
            <w:noWrap/>
          </w:tcPr>
          <w:p w14:paraId="35C6CB28" w14:textId="77777777" w:rsidR="00ED091F" w:rsidRDefault="00000000">
            <w:pPr>
              <w:pStyle w:val="aff0"/>
              <w:jc w:val="center"/>
              <w:rPr>
                <w:rFonts w:cs="Times New Roman"/>
              </w:rPr>
            </w:pPr>
            <w:r>
              <w:rPr>
                <w:rFonts w:hint="eastAsia"/>
              </w:rPr>
              <w:t>其他洗煤</w:t>
            </w:r>
          </w:p>
        </w:tc>
        <w:tc>
          <w:tcPr>
            <w:tcW w:w="1006" w:type="dxa"/>
            <w:noWrap/>
          </w:tcPr>
          <w:p w14:paraId="266C9101" w14:textId="77777777" w:rsidR="00ED091F" w:rsidRDefault="00000000">
            <w:pPr>
              <w:pStyle w:val="aff0"/>
              <w:jc w:val="center"/>
              <w:rPr>
                <w:rFonts w:cs="Times New Roman"/>
              </w:rPr>
            </w:pPr>
            <w:r>
              <w:rPr>
                <w:rFonts w:hint="eastAsia"/>
              </w:rPr>
              <w:t>t</w:t>
            </w:r>
          </w:p>
        </w:tc>
        <w:tc>
          <w:tcPr>
            <w:tcW w:w="1987" w:type="dxa"/>
            <w:noWrap/>
          </w:tcPr>
          <w:p w14:paraId="2E03942D" w14:textId="77777777" w:rsidR="00ED091F" w:rsidRDefault="00000000">
            <w:pPr>
              <w:pStyle w:val="aff0"/>
              <w:jc w:val="center"/>
              <w:rPr>
                <w:rFonts w:cs="Times New Roman"/>
              </w:rPr>
            </w:pPr>
            <w:r>
              <w:rPr>
                <w:rFonts w:hint="eastAsia"/>
              </w:rPr>
              <w:t>12.545</w:t>
            </w:r>
            <w:r>
              <w:rPr>
                <w:vertAlign w:val="superscript"/>
              </w:rPr>
              <w:t>a</w:t>
            </w:r>
          </w:p>
        </w:tc>
        <w:tc>
          <w:tcPr>
            <w:tcW w:w="1701" w:type="dxa"/>
            <w:noWrap/>
          </w:tcPr>
          <w:p w14:paraId="5A5860C2" w14:textId="77777777" w:rsidR="00ED091F" w:rsidRDefault="00000000">
            <w:pPr>
              <w:pStyle w:val="aff0"/>
              <w:jc w:val="center"/>
              <w:rPr>
                <w:rFonts w:cs="Times New Roman"/>
              </w:rPr>
            </w:pPr>
            <w:r>
              <w:rPr>
                <w:rFonts w:hint="eastAsia"/>
              </w:rPr>
              <w:t>0.02541</w:t>
            </w:r>
            <w:r>
              <w:rPr>
                <w:vertAlign w:val="superscript"/>
              </w:rPr>
              <w:t>b</w:t>
            </w:r>
          </w:p>
        </w:tc>
        <w:tc>
          <w:tcPr>
            <w:tcW w:w="850" w:type="dxa"/>
            <w:vMerge/>
            <w:noWrap/>
            <w:vAlign w:val="center"/>
          </w:tcPr>
          <w:p w14:paraId="0B84C739" w14:textId="77777777" w:rsidR="00ED091F" w:rsidRDefault="00ED091F">
            <w:pPr>
              <w:pStyle w:val="aff0"/>
              <w:jc w:val="center"/>
              <w:rPr>
                <w:rFonts w:cs="Times New Roman"/>
              </w:rPr>
            </w:pPr>
          </w:p>
        </w:tc>
        <w:tc>
          <w:tcPr>
            <w:tcW w:w="1497" w:type="dxa"/>
            <w:noWrap/>
          </w:tcPr>
          <w:p w14:paraId="7FDB99E3" w14:textId="77777777" w:rsidR="00ED091F" w:rsidRDefault="00000000">
            <w:pPr>
              <w:pStyle w:val="aff0"/>
              <w:jc w:val="center"/>
            </w:pPr>
            <w:r>
              <w:t>0.09131</w:t>
            </w:r>
          </w:p>
        </w:tc>
      </w:tr>
      <w:tr w:rsidR="00ED091F" w14:paraId="2C7FF055" w14:textId="77777777">
        <w:trPr>
          <w:trHeight w:val="397"/>
        </w:trPr>
        <w:tc>
          <w:tcPr>
            <w:tcW w:w="1255" w:type="dxa"/>
            <w:noWrap/>
          </w:tcPr>
          <w:p w14:paraId="21E23379" w14:textId="77777777" w:rsidR="00ED091F" w:rsidRDefault="00000000">
            <w:pPr>
              <w:pStyle w:val="aff0"/>
              <w:jc w:val="center"/>
              <w:rPr>
                <w:rFonts w:cs="Times New Roman"/>
              </w:rPr>
            </w:pPr>
            <w:r>
              <w:rPr>
                <w:rFonts w:hint="eastAsia"/>
              </w:rPr>
              <w:t>其他煤制品</w:t>
            </w:r>
          </w:p>
        </w:tc>
        <w:tc>
          <w:tcPr>
            <w:tcW w:w="1006" w:type="dxa"/>
            <w:noWrap/>
          </w:tcPr>
          <w:p w14:paraId="7DDD5E9A" w14:textId="77777777" w:rsidR="00ED091F" w:rsidRDefault="00000000">
            <w:pPr>
              <w:pStyle w:val="aff0"/>
              <w:jc w:val="center"/>
              <w:rPr>
                <w:rFonts w:cs="Times New Roman"/>
              </w:rPr>
            </w:pPr>
            <w:r>
              <w:rPr>
                <w:rFonts w:hint="eastAsia"/>
              </w:rPr>
              <w:t>t</w:t>
            </w:r>
          </w:p>
        </w:tc>
        <w:tc>
          <w:tcPr>
            <w:tcW w:w="1987" w:type="dxa"/>
            <w:noWrap/>
          </w:tcPr>
          <w:p w14:paraId="30833C3F" w14:textId="77777777" w:rsidR="00ED091F" w:rsidRDefault="00000000">
            <w:pPr>
              <w:pStyle w:val="aff0"/>
              <w:jc w:val="center"/>
              <w:rPr>
                <w:rFonts w:cs="Times New Roman"/>
              </w:rPr>
            </w:pPr>
            <w:r>
              <w:rPr>
                <w:rFonts w:hint="eastAsia"/>
              </w:rPr>
              <w:t>17.460</w:t>
            </w:r>
            <w:r>
              <w:rPr>
                <w:vertAlign w:val="superscript"/>
              </w:rPr>
              <w:t>d</w:t>
            </w:r>
          </w:p>
        </w:tc>
        <w:tc>
          <w:tcPr>
            <w:tcW w:w="1701" w:type="dxa"/>
            <w:noWrap/>
          </w:tcPr>
          <w:p w14:paraId="35AB11EE" w14:textId="77777777" w:rsidR="00ED091F" w:rsidRDefault="00000000">
            <w:pPr>
              <w:pStyle w:val="aff0"/>
              <w:jc w:val="center"/>
              <w:rPr>
                <w:rFonts w:cs="Times New Roman"/>
              </w:rPr>
            </w:pPr>
            <w:r>
              <w:rPr>
                <w:rFonts w:hint="eastAsia"/>
              </w:rPr>
              <w:t>0.03356</w:t>
            </w:r>
            <w:r>
              <w:rPr>
                <w:vertAlign w:val="superscript"/>
              </w:rPr>
              <w:t>b</w:t>
            </w:r>
          </w:p>
        </w:tc>
        <w:tc>
          <w:tcPr>
            <w:tcW w:w="850" w:type="dxa"/>
            <w:vMerge/>
            <w:noWrap/>
            <w:vAlign w:val="center"/>
          </w:tcPr>
          <w:p w14:paraId="7EDBB784" w14:textId="77777777" w:rsidR="00ED091F" w:rsidRDefault="00ED091F">
            <w:pPr>
              <w:pStyle w:val="aff0"/>
              <w:jc w:val="center"/>
              <w:rPr>
                <w:rFonts w:cs="Times New Roman"/>
              </w:rPr>
            </w:pPr>
          </w:p>
        </w:tc>
        <w:tc>
          <w:tcPr>
            <w:tcW w:w="1497" w:type="dxa"/>
            <w:noWrap/>
          </w:tcPr>
          <w:p w14:paraId="4E1C3DE9" w14:textId="77777777" w:rsidR="00ED091F" w:rsidRDefault="00000000">
            <w:pPr>
              <w:pStyle w:val="aff0"/>
              <w:jc w:val="center"/>
            </w:pPr>
            <w:r>
              <w:t>0.12059</w:t>
            </w:r>
          </w:p>
        </w:tc>
      </w:tr>
      <w:tr w:rsidR="00ED091F" w14:paraId="390B97A8" w14:textId="77777777">
        <w:trPr>
          <w:trHeight w:val="397"/>
        </w:trPr>
        <w:tc>
          <w:tcPr>
            <w:tcW w:w="1255" w:type="dxa"/>
            <w:noWrap/>
          </w:tcPr>
          <w:p w14:paraId="4333BACE" w14:textId="77777777" w:rsidR="00ED091F" w:rsidRDefault="00000000">
            <w:pPr>
              <w:pStyle w:val="aff0"/>
              <w:jc w:val="center"/>
              <w:rPr>
                <w:rFonts w:cs="Times New Roman"/>
              </w:rPr>
            </w:pPr>
            <w:r>
              <w:rPr>
                <w:rFonts w:hint="eastAsia"/>
              </w:rPr>
              <w:t>焦炭</w:t>
            </w:r>
            <w:r>
              <w:rPr>
                <w:rFonts w:hint="eastAsia"/>
                <w:vertAlign w:val="superscript"/>
              </w:rPr>
              <w:t>g</w:t>
            </w:r>
          </w:p>
        </w:tc>
        <w:tc>
          <w:tcPr>
            <w:tcW w:w="1006" w:type="dxa"/>
            <w:noWrap/>
          </w:tcPr>
          <w:p w14:paraId="32924714" w14:textId="77777777" w:rsidR="00ED091F" w:rsidRDefault="00000000">
            <w:pPr>
              <w:pStyle w:val="aff0"/>
              <w:jc w:val="center"/>
              <w:rPr>
                <w:rFonts w:cs="Times New Roman"/>
              </w:rPr>
            </w:pPr>
            <w:r>
              <w:rPr>
                <w:rFonts w:hint="eastAsia"/>
              </w:rPr>
              <w:t>t</w:t>
            </w:r>
          </w:p>
        </w:tc>
        <w:tc>
          <w:tcPr>
            <w:tcW w:w="1987" w:type="dxa"/>
            <w:noWrap/>
          </w:tcPr>
          <w:p w14:paraId="30BDA6BA" w14:textId="77777777" w:rsidR="00ED091F" w:rsidRDefault="00000000">
            <w:pPr>
              <w:pStyle w:val="aff0"/>
              <w:jc w:val="center"/>
              <w:rPr>
                <w:rFonts w:cs="Times New Roman"/>
              </w:rPr>
            </w:pPr>
            <w:r>
              <w:rPr>
                <w:rFonts w:hint="eastAsia"/>
              </w:rPr>
              <w:t>28.435</w:t>
            </w:r>
            <w:r>
              <w:rPr>
                <w:vertAlign w:val="superscript"/>
              </w:rPr>
              <w:t>a</w:t>
            </w:r>
          </w:p>
        </w:tc>
        <w:tc>
          <w:tcPr>
            <w:tcW w:w="1701" w:type="dxa"/>
            <w:noWrap/>
          </w:tcPr>
          <w:p w14:paraId="76B20CF3" w14:textId="77777777" w:rsidR="00ED091F" w:rsidRDefault="00000000">
            <w:pPr>
              <w:pStyle w:val="aff0"/>
              <w:jc w:val="center"/>
              <w:rPr>
                <w:rFonts w:cs="Times New Roman"/>
              </w:rPr>
            </w:pPr>
            <w:r>
              <w:rPr>
                <w:rFonts w:hint="eastAsia"/>
              </w:rPr>
              <w:t>0.02942</w:t>
            </w:r>
            <w:r>
              <w:rPr>
                <w:vertAlign w:val="superscript"/>
              </w:rPr>
              <w:t>b</w:t>
            </w:r>
          </w:p>
        </w:tc>
        <w:tc>
          <w:tcPr>
            <w:tcW w:w="850" w:type="dxa"/>
            <w:vMerge/>
            <w:noWrap/>
            <w:vAlign w:val="center"/>
          </w:tcPr>
          <w:p w14:paraId="27A7CF40" w14:textId="77777777" w:rsidR="00ED091F" w:rsidRDefault="00ED091F">
            <w:pPr>
              <w:pStyle w:val="aff0"/>
              <w:jc w:val="center"/>
              <w:rPr>
                <w:rFonts w:cs="Times New Roman"/>
              </w:rPr>
            </w:pPr>
          </w:p>
        </w:tc>
        <w:tc>
          <w:tcPr>
            <w:tcW w:w="1497" w:type="dxa"/>
            <w:noWrap/>
          </w:tcPr>
          <w:p w14:paraId="6BC67F39" w14:textId="77777777" w:rsidR="00ED091F" w:rsidRDefault="00000000">
            <w:pPr>
              <w:pStyle w:val="aff0"/>
              <w:jc w:val="center"/>
            </w:pPr>
            <w:r>
              <w:t>0.10572</w:t>
            </w:r>
          </w:p>
        </w:tc>
      </w:tr>
      <w:tr w:rsidR="00ED091F" w14:paraId="490A3AAB" w14:textId="77777777">
        <w:trPr>
          <w:trHeight w:val="397"/>
        </w:trPr>
        <w:tc>
          <w:tcPr>
            <w:tcW w:w="1255" w:type="dxa"/>
            <w:noWrap/>
            <w:vAlign w:val="center"/>
          </w:tcPr>
          <w:p w14:paraId="0CC5DBE1" w14:textId="77777777" w:rsidR="00ED091F" w:rsidRDefault="00000000">
            <w:pPr>
              <w:pStyle w:val="aff0"/>
              <w:jc w:val="center"/>
              <w:rPr>
                <w:rFonts w:cs="Times New Roman"/>
              </w:rPr>
            </w:pPr>
            <w:r>
              <w:rPr>
                <w:rFonts w:cs="Times New Roman"/>
              </w:rPr>
              <w:t>原油</w:t>
            </w:r>
          </w:p>
        </w:tc>
        <w:tc>
          <w:tcPr>
            <w:tcW w:w="1006" w:type="dxa"/>
            <w:noWrap/>
            <w:vAlign w:val="center"/>
          </w:tcPr>
          <w:p w14:paraId="1D910408" w14:textId="77777777" w:rsidR="00ED091F" w:rsidRDefault="00000000">
            <w:pPr>
              <w:pStyle w:val="aff0"/>
              <w:jc w:val="center"/>
              <w:rPr>
                <w:rFonts w:cs="Times New Roman"/>
              </w:rPr>
            </w:pPr>
            <w:r>
              <w:rPr>
                <w:rFonts w:cs="Times New Roman"/>
              </w:rPr>
              <w:t>t</w:t>
            </w:r>
          </w:p>
        </w:tc>
        <w:tc>
          <w:tcPr>
            <w:tcW w:w="1987" w:type="dxa"/>
            <w:noWrap/>
            <w:vAlign w:val="center"/>
          </w:tcPr>
          <w:p w14:paraId="5F5470B6" w14:textId="77777777" w:rsidR="00ED091F" w:rsidRDefault="00000000">
            <w:pPr>
              <w:pStyle w:val="aff0"/>
              <w:jc w:val="center"/>
              <w:rPr>
                <w:rFonts w:cs="Times New Roman"/>
              </w:rPr>
            </w:pPr>
            <w:r>
              <w:rPr>
                <w:rFonts w:cs="Times New Roman"/>
              </w:rPr>
              <w:t>41.816</w:t>
            </w:r>
            <w:r>
              <w:rPr>
                <w:rFonts w:cs="Times New Roman"/>
                <w:vertAlign w:val="superscript"/>
              </w:rPr>
              <w:t>a</w:t>
            </w:r>
          </w:p>
        </w:tc>
        <w:tc>
          <w:tcPr>
            <w:tcW w:w="1701" w:type="dxa"/>
            <w:noWrap/>
            <w:vAlign w:val="center"/>
          </w:tcPr>
          <w:p w14:paraId="4574CCBC" w14:textId="77777777" w:rsidR="00ED091F" w:rsidRDefault="00000000">
            <w:pPr>
              <w:pStyle w:val="aff0"/>
              <w:jc w:val="center"/>
              <w:rPr>
                <w:rFonts w:cs="Times New Roman"/>
              </w:rPr>
            </w:pPr>
            <w:r>
              <w:rPr>
                <w:rFonts w:cs="Times New Roman"/>
              </w:rPr>
              <w:t>0.02008</w:t>
            </w:r>
            <w:r>
              <w:rPr>
                <w:rFonts w:cs="Times New Roman"/>
                <w:vertAlign w:val="superscript"/>
              </w:rPr>
              <w:t>b</w:t>
            </w:r>
          </w:p>
        </w:tc>
        <w:tc>
          <w:tcPr>
            <w:tcW w:w="850" w:type="dxa"/>
            <w:vMerge w:val="restart"/>
            <w:noWrap/>
            <w:vAlign w:val="center"/>
          </w:tcPr>
          <w:p w14:paraId="2CDF213D" w14:textId="77777777" w:rsidR="00ED091F" w:rsidRDefault="00000000">
            <w:pPr>
              <w:pStyle w:val="aff0"/>
              <w:jc w:val="center"/>
              <w:rPr>
                <w:rFonts w:cs="Times New Roman"/>
              </w:rPr>
            </w:pPr>
            <w:r>
              <w:rPr>
                <w:rFonts w:cs="Times New Roman"/>
              </w:rPr>
              <w:t>98</w:t>
            </w:r>
            <w:r>
              <w:rPr>
                <w:rFonts w:cs="Times New Roman"/>
                <w:vertAlign w:val="superscript"/>
              </w:rPr>
              <w:t>b</w:t>
            </w:r>
          </w:p>
        </w:tc>
        <w:tc>
          <w:tcPr>
            <w:tcW w:w="1497" w:type="dxa"/>
            <w:noWrap/>
          </w:tcPr>
          <w:p w14:paraId="070AEBF1" w14:textId="77777777" w:rsidR="00ED091F" w:rsidRDefault="00000000">
            <w:pPr>
              <w:pStyle w:val="aff0"/>
              <w:jc w:val="center"/>
              <w:rPr>
                <w:rFonts w:cs="Times New Roman"/>
              </w:rPr>
            </w:pPr>
            <w:r>
              <w:t>0.07215</w:t>
            </w:r>
          </w:p>
        </w:tc>
      </w:tr>
      <w:tr w:rsidR="00ED091F" w14:paraId="30109BF4" w14:textId="77777777">
        <w:trPr>
          <w:trHeight w:val="397"/>
        </w:trPr>
        <w:tc>
          <w:tcPr>
            <w:tcW w:w="1255" w:type="dxa"/>
            <w:noWrap/>
            <w:vAlign w:val="center"/>
          </w:tcPr>
          <w:p w14:paraId="28797BDA" w14:textId="77777777" w:rsidR="00ED091F" w:rsidRDefault="00000000">
            <w:pPr>
              <w:pStyle w:val="aff0"/>
              <w:jc w:val="center"/>
              <w:rPr>
                <w:rFonts w:cs="Times New Roman"/>
              </w:rPr>
            </w:pPr>
            <w:r>
              <w:rPr>
                <w:rFonts w:cs="Times New Roman"/>
              </w:rPr>
              <w:t>燃料油</w:t>
            </w:r>
          </w:p>
        </w:tc>
        <w:tc>
          <w:tcPr>
            <w:tcW w:w="1006" w:type="dxa"/>
            <w:noWrap/>
            <w:vAlign w:val="center"/>
          </w:tcPr>
          <w:p w14:paraId="579129D8" w14:textId="77777777" w:rsidR="00ED091F" w:rsidRDefault="00000000">
            <w:pPr>
              <w:pStyle w:val="aff0"/>
              <w:jc w:val="center"/>
              <w:rPr>
                <w:rFonts w:cs="Times New Roman"/>
              </w:rPr>
            </w:pPr>
            <w:r>
              <w:rPr>
                <w:rFonts w:cs="Times New Roman"/>
              </w:rPr>
              <w:t>t</w:t>
            </w:r>
          </w:p>
        </w:tc>
        <w:tc>
          <w:tcPr>
            <w:tcW w:w="1987" w:type="dxa"/>
            <w:noWrap/>
            <w:vAlign w:val="center"/>
          </w:tcPr>
          <w:p w14:paraId="76FF2087" w14:textId="77777777" w:rsidR="00ED091F" w:rsidRDefault="00000000">
            <w:pPr>
              <w:pStyle w:val="aff0"/>
              <w:jc w:val="center"/>
              <w:rPr>
                <w:rFonts w:cs="Times New Roman"/>
              </w:rPr>
            </w:pPr>
            <w:r>
              <w:rPr>
                <w:rFonts w:cs="Times New Roman"/>
              </w:rPr>
              <w:t>41.816</w:t>
            </w:r>
            <w:r>
              <w:rPr>
                <w:rFonts w:cs="Times New Roman"/>
                <w:vertAlign w:val="superscript"/>
              </w:rPr>
              <w:t>a</w:t>
            </w:r>
          </w:p>
        </w:tc>
        <w:tc>
          <w:tcPr>
            <w:tcW w:w="1701" w:type="dxa"/>
            <w:noWrap/>
            <w:vAlign w:val="center"/>
          </w:tcPr>
          <w:p w14:paraId="348FCBD0" w14:textId="77777777" w:rsidR="00ED091F" w:rsidRDefault="00000000">
            <w:pPr>
              <w:pStyle w:val="aff0"/>
              <w:jc w:val="center"/>
              <w:rPr>
                <w:rFonts w:cs="Times New Roman"/>
              </w:rPr>
            </w:pPr>
            <w:r>
              <w:rPr>
                <w:rFonts w:cs="Times New Roman"/>
              </w:rPr>
              <w:t>0.0211</w:t>
            </w:r>
            <w:r>
              <w:rPr>
                <w:rFonts w:cs="Times New Roman"/>
                <w:vertAlign w:val="superscript"/>
              </w:rPr>
              <w:t>b</w:t>
            </w:r>
          </w:p>
        </w:tc>
        <w:tc>
          <w:tcPr>
            <w:tcW w:w="850" w:type="dxa"/>
            <w:vMerge/>
            <w:vAlign w:val="center"/>
          </w:tcPr>
          <w:p w14:paraId="0B8AAC47" w14:textId="77777777" w:rsidR="00ED091F" w:rsidRDefault="00ED091F">
            <w:pPr>
              <w:pStyle w:val="aff0"/>
              <w:jc w:val="center"/>
              <w:rPr>
                <w:rFonts w:cs="Times New Roman"/>
              </w:rPr>
            </w:pPr>
          </w:p>
        </w:tc>
        <w:tc>
          <w:tcPr>
            <w:tcW w:w="1497" w:type="dxa"/>
            <w:noWrap/>
          </w:tcPr>
          <w:p w14:paraId="61FFDEBB" w14:textId="77777777" w:rsidR="00ED091F" w:rsidRDefault="00000000">
            <w:pPr>
              <w:pStyle w:val="aff0"/>
              <w:jc w:val="center"/>
              <w:rPr>
                <w:rFonts w:cs="Times New Roman"/>
              </w:rPr>
            </w:pPr>
            <w:r>
              <w:t>0.07582</w:t>
            </w:r>
          </w:p>
        </w:tc>
      </w:tr>
      <w:tr w:rsidR="00ED091F" w14:paraId="47B331E3" w14:textId="77777777">
        <w:trPr>
          <w:trHeight w:val="397"/>
        </w:trPr>
        <w:tc>
          <w:tcPr>
            <w:tcW w:w="1255" w:type="dxa"/>
            <w:noWrap/>
            <w:vAlign w:val="center"/>
          </w:tcPr>
          <w:p w14:paraId="083BA853" w14:textId="77777777" w:rsidR="00ED091F" w:rsidRDefault="00000000">
            <w:pPr>
              <w:pStyle w:val="aff0"/>
              <w:jc w:val="center"/>
              <w:rPr>
                <w:rFonts w:cs="Times New Roman"/>
              </w:rPr>
            </w:pPr>
            <w:r>
              <w:rPr>
                <w:rFonts w:cs="Times New Roman"/>
              </w:rPr>
              <w:t>汽油</w:t>
            </w:r>
          </w:p>
        </w:tc>
        <w:tc>
          <w:tcPr>
            <w:tcW w:w="1006" w:type="dxa"/>
            <w:noWrap/>
            <w:vAlign w:val="center"/>
          </w:tcPr>
          <w:p w14:paraId="73B532F8" w14:textId="77777777" w:rsidR="00ED091F" w:rsidRDefault="00000000">
            <w:pPr>
              <w:pStyle w:val="aff0"/>
              <w:jc w:val="center"/>
              <w:rPr>
                <w:rFonts w:cs="Times New Roman"/>
              </w:rPr>
            </w:pPr>
            <w:r>
              <w:rPr>
                <w:rFonts w:cs="Times New Roman"/>
              </w:rPr>
              <w:t>t</w:t>
            </w:r>
          </w:p>
        </w:tc>
        <w:tc>
          <w:tcPr>
            <w:tcW w:w="1987" w:type="dxa"/>
            <w:noWrap/>
            <w:vAlign w:val="center"/>
          </w:tcPr>
          <w:p w14:paraId="0971447D" w14:textId="77777777" w:rsidR="00ED091F" w:rsidRDefault="00000000">
            <w:pPr>
              <w:pStyle w:val="aff0"/>
              <w:jc w:val="center"/>
              <w:rPr>
                <w:rFonts w:cs="Times New Roman"/>
              </w:rPr>
            </w:pPr>
            <w:r>
              <w:rPr>
                <w:rFonts w:cs="Times New Roman"/>
              </w:rPr>
              <w:t>43.070</w:t>
            </w:r>
            <w:r>
              <w:rPr>
                <w:rFonts w:cs="Times New Roman"/>
                <w:vertAlign w:val="superscript"/>
              </w:rPr>
              <w:t>a</w:t>
            </w:r>
          </w:p>
        </w:tc>
        <w:tc>
          <w:tcPr>
            <w:tcW w:w="1701" w:type="dxa"/>
            <w:noWrap/>
            <w:vAlign w:val="center"/>
          </w:tcPr>
          <w:p w14:paraId="595D3491" w14:textId="77777777" w:rsidR="00ED091F" w:rsidRDefault="00000000">
            <w:pPr>
              <w:pStyle w:val="aff0"/>
              <w:jc w:val="center"/>
              <w:rPr>
                <w:rFonts w:cs="Times New Roman"/>
              </w:rPr>
            </w:pPr>
            <w:r>
              <w:rPr>
                <w:rFonts w:cs="Times New Roman"/>
              </w:rPr>
              <w:t>0.0189</w:t>
            </w:r>
            <w:r>
              <w:rPr>
                <w:rFonts w:cs="Times New Roman"/>
                <w:vertAlign w:val="superscript"/>
              </w:rPr>
              <w:t>b</w:t>
            </w:r>
          </w:p>
        </w:tc>
        <w:tc>
          <w:tcPr>
            <w:tcW w:w="850" w:type="dxa"/>
            <w:vMerge/>
            <w:vAlign w:val="center"/>
          </w:tcPr>
          <w:p w14:paraId="67B6919D" w14:textId="77777777" w:rsidR="00ED091F" w:rsidRDefault="00ED091F">
            <w:pPr>
              <w:pStyle w:val="aff0"/>
              <w:jc w:val="center"/>
              <w:rPr>
                <w:rFonts w:cs="Times New Roman"/>
              </w:rPr>
            </w:pPr>
          </w:p>
        </w:tc>
        <w:tc>
          <w:tcPr>
            <w:tcW w:w="1497" w:type="dxa"/>
            <w:noWrap/>
          </w:tcPr>
          <w:p w14:paraId="61FD264D" w14:textId="77777777" w:rsidR="00ED091F" w:rsidRDefault="00000000">
            <w:pPr>
              <w:pStyle w:val="aff0"/>
              <w:jc w:val="center"/>
              <w:rPr>
                <w:rFonts w:cs="Times New Roman"/>
              </w:rPr>
            </w:pPr>
            <w:r>
              <w:t>0.06791</w:t>
            </w:r>
          </w:p>
        </w:tc>
      </w:tr>
      <w:tr w:rsidR="00ED091F" w14:paraId="0B150044" w14:textId="77777777">
        <w:trPr>
          <w:trHeight w:val="397"/>
        </w:trPr>
        <w:tc>
          <w:tcPr>
            <w:tcW w:w="1255" w:type="dxa"/>
            <w:noWrap/>
            <w:vAlign w:val="center"/>
          </w:tcPr>
          <w:p w14:paraId="408DAA1B" w14:textId="77777777" w:rsidR="00ED091F" w:rsidRDefault="00000000">
            <w:pPr>
              <w:pStyle w:val="aff0"/>
              <w:jc w:val="center"/>
              <w:rPr>
                <w:rFonts w:cs="Times New Roman"/>
              </w:rPr>
            </w:pPr>
            <w:r>
              <w:rPr>
                <w:rFonts w:cs="Times New Roman"/>
              </w:rPr>
              <w:t>煤油</w:t>
            </w:r>
          </w:p>
        </w:tc>
        <w:tc>
          <w:tcPr>
            <w:tcW w:w="1006" w:type="dxa"/>
            <w:noWrap/>
            <w:vAlign w:val="center"/>
          </w:tcPr>
          <w:p w14:paraId="15C3A314" w14:textId="77777777" w:rsidR="00ED091F" w:rsidRDefault="00000000">
            <w:pPr>
              <w:pStyle w:val="aff0"/>
              <w:jc w:val="center"/>
              <w:rPr>
                <w:rFonts w:cs="Times New Roman"/>
              </w:rPr>
            </w:pPr>
            <w:r>
              <w:rPr>
                <w:rFonts w:cs="Times New Roman"/>
              </w:rPr>
              <w:t>t</w:t>
            </w:r>
          </w:p>
        </w:tc>
        <w:tc>
          <w:tcPr>
            <w:tcW w:w="1987" w:type="dxa"/>
            <w:noWrap/>
            <w:vAlign w:val="center"/>
          </w:tcPr>
          <w:p w14:paraId="0D5404DE" w14:textId="77777777" w:rsidR="00ED091F" w:rsidRDefault="00000000">
            <w:pPr>
              <w:pStyle w:val="aff0"/>
              <w:jc w:val="center"/>
              <w:rPr>
                <w:rFonts w:cs="Times New Roman"/>
              </w:rPr>
            </w:pPr>
            <w:r>
              <w:rPr>
                <w:rFonts w:cs="Times New Roman"/>
              </w:rPr>
              <w:t>43.070</w:t>
            </w:r>
            <w:r>
              <w:rPr>
                <w:rFonts w:cs="Times New Roman"/>
                <w:vertAlign w:val="superscript"/>
              </w:rPr>
              <w:t>a</w:t>
            </w:r>
          </w:p>
        </w:tc>
        <w:tc>
          <w:tcPr>
            <w:tcW w:w="1701" w:type="dxa"/>
            <w:noWrap/>
            <w:vAlign w:val="center"/>
          </w:tcPr>
          <w:p w14:paraId="6B4B80E1" w14:textId="77777777" w:rsidR="00ED091F" w:rsidRDefault="00000000">
            <w:pPr>
              <w:pStyle w:val="aff0"/>
              <w:jc w:val="center"/>
              <w:rPr>
                <w:rFonts w:cs="Times New Roman"/>
              </w:rPr>
            </w:pPr>
            <w:r>
              <w:rPr>
                <w:rFonts w:cs="Times New Roman"/>
              </w:rPr>
              <w:t>0.0196</w:t>
            </w:r>
            <w:r>
              <w:rPr>
                <w:rFonts w:cs="Times New Roman"/>
                <w:vertAlign w:val="superscript"/>
              </w:rPr>
              <w:t>b</w:t>
            </w:r>
          </w:p>
        </w:tc>
        <w:tc>
          <w:tcPr>
            <w:tcW w:w="850" w:type="dxa"/>
            <w:vMerge/>
            <w:vAlign w:val="center"/>
          </w:tcPr>
          <w:p w14:paraId="4A9C1579" w14:textId="77777777" w:rsidR="00ED091F" w:rsidRDefault="00ED091F">
            <w:pPr>
              <w:pStyle w:val="aff0"/>
              <w:jc w:val="center"/>
              <w:rPr>
                <w:rFonts w:cs="Times New Roman"/>
              </w:rPr>
            </w:pPr>
          </w:p>
        </w:tc>
        <w:tc>
          <w:tcPr>
            <w:tcW w:w="1497" w:type="dxa"/>
            <w:noWrap/>
          </w:tcPr>
          <w:p w14:paraId="60F0A5C9" w14:textId="77777777" w:rsidR="00ED091F" w:rsidRDefault="00000000">
            <w:pPr>
              <w:pStyle w:val="aff0"/>
              <w:jc w:val="center"/>
              <w:rPr>
                <w:rFonts w:cs="Times New Roman"/>
              </w:rPr>
            </w:pPr>
            <w:r>
              <w:t>0.07043</w:t>
            </w:r>
          </w:p>
        </w:tc>
      </w:tr>
      <w:tr w:rsidR="00ED091F" w14:paraId="0C213877" w14:textId="77777777">
        <w:trPr>
          <w:trHeight w:val="397"/>
        </w:trPr>
        <w:tc>
          <w:tcPr>
            <w:tcW w:w="1255" w:type="dxa"/>
            <w:noWrap/>
            <w:vAlign w:val="center"/>
          </w:tcPr>
          <w:p w14:paraId="3FB7E7ED" w14:textId="77777777" w:rsidR="00ED091F" w:rsidRDefault="00000000">
            <w:pPr>
              <w:pStyle w:val="aff0"/>
              <w:jc w:val="center"/>
              <w:rPr>
                <w:rFonts w:cs="Times New Roman"/>
              </w:rPr>
            </w:pPr>
            <w:r>
              <w:rPr>
                <w:rFonts w:cs="Times New Roman"/>
              </w:rPr>
              <w:t>柴油</w:t>
            </w:r>
          </w:p>
        </w:tc>
        <w:tc>
          <w:tcPr>
            <w:tcW w:w="1006" w:type="dxa"/>
            <w:noWrap/>
            <w:vAlign w:val="center"/>
          </w:tcPr>
          <w:p w14:paraId="0D4943EB" w14:textId="77777777" w:rsidR="00ED091F" w:rsidRDefault="00000000">
            <w:pPr>
              <w:pStyle w:val="aff0"/>
              <w:jc w:val="center"/>
              <w:rPr>
                <w:rFonts w:cs="Times New Roman"/>
              </w:rPr>
            </w:pPr>
            <w:r>
              <w:rPr>
                <w:rFonts w:cs="Times New Roman"/>
              </w:rPr>
              <w:t>t</w:t>
            </w:r>
          </w:p>
        </w:tc>
        <w:tc>
          <w:tcPr>
            <w:tcW w:w="1987" w:type="dxa"/>
            <w:noWrap/>
            <w:vAlign w:val="center"/>
          </w:tcPr>
          <w:p w14:paraId="4EBF5986" w14:textId="77777777" w:rsidR="00ED091F" w:rsidRDefault="00000000">
            <w:pPr>
              <w:pStyle w:val="aff0"/>
              <w:jc w:val="center"/>
              <w:rPr>
                <w:rFonts w:cs="Times New Roman"/>
              </w:rPr>
            </w:pPr>
            <w:r>
              <w:rPr>
                <w:rFonts w:cs="Times New Roman"/>
              </w:rPr>
              <w:t>42.652</w:t>
            </w:r>
            <w:r>
              <w:rPr>
                <w:rFonts w:cs="Times New Roman"/>
                <w:vertAlign w:val="superscript"/>
              </w:rPr>
              <w:t>a</w:t>
            </w:r>
          </w:p>
        </w:tc>
        <w:tc>
          <w:tcPr>
            <w:tcW w:w="1701" w:type="dxa"/>
            <w:noWrap/>
            <w:vAlign w:val="center"/>
          </w:tcPr>
          <w:p w14:paraId="1DDA4AA4" w14:textId="77777777" w:rsidR="00ED091F" w:rsidRDefault="00000000">
            <w:pPr>
              <w:pStyle w:val="aff0"/>
              <w:jc w:val="center"/>
              <w:rPr>
                <w:rFonts w:cs="Times New Roman"/>
              </w:rPr>
            </w:pPr>
            <w:r>
              <w:rPr>
                <w:rFonts w:cs="Times New Roman"/>
              </w:rPr>
              <w:t>0.0202</w:t>
            </w:r>
            <w:r>
              <w:rPr>
                <w:rFonts w:cs="Times New Roman"/>
                <w:vertAlign w:val="superscript"/>
              </w:rPr>
              <w:t>b</w:t>
            </w:r>
          </w:p>
        </w:tc>
        <w:tc>
          <w:tcPr>
            <w:tcW w:w="850" w:type="dxa"/>
            <w:vMerge/>
            <w:vAlign w:val="center"/>
          </w:tcPr>
          <w:p w14:paraId="5A6E2AB3" w14:textId="77777777" w:rsidR="00ED091F" w:rsidRDefault="00ED091F">
            <w:pPr>
              <w:pStyle w:val="aff0"/>
              <w:jc w:val="center"/>
              <w:rPr>
                <w:rFonts w:cs="Times New Roman"/>
              </w:rPr>
            </w:pPr>
          </w:p>
        </w:tc>
        <w:tc>
          <w:tcPr>
            <w:tcW w:w="1497" w:type="dxa"/>
            <w:noWrap/>
          </w:tcPr>
          <w:p w14:paraId="4F690CE9" w14:textId="77777777" w:rsidR="00ED091F" w:rsidRDefault="00000000">
            <w:pPr>
              <w:pStyle w:val="aff0"/>
              <w:jc w:val="center"/>
              <w:rPr>
                <w:rFonts w:cs="Times New Roman"/>
              </w:rPr>
            </w:pPr>
            <w:r>
              <w:t>0.07259</w:t>
            </w:r>
          </w:p>
        </w:tc>
      </w:tr>
      <w:tr w:rsidR="00ED091F" w14:paraId="05E71A58" w14:textId="77777777">
        <w:trPr>
          <w:trHeight w:val="397"/>
        </w:trPr>
        <w:tc>
          <w:tcPr>
            <w:tcW w:w="1255" w:type="dxa"/>
            <w:noWrap/>
            <w:vAlign w:val="center"/>
          </w:tcPr>
          <w:p w14:paraId="717FDD55" w14:textId="77777777" w:rsidR="00ED091F" w:rsidRDefault="00000000">
            <w:pPr>
              <w:pStyle w:val="aff0"/>
              <w:jc w:val="center"/>
              <w:rPr>
                <w:rFonts w:cs="Times New Roman"/>
              </w:rPr>
            </w:pPr>
            <w:r>
              <w:rPr>
                <w:rFonts w:cs="Times New Roman" w:hint="eastAsia"/>
              </w:rPr>
              <w:t>其他</w:t>
            </w:r>
            <w:r>
              <w:rPr>
                <w:rFonts w:cs="Times New Roman"/>
              </w:rPr>
              <w:t>石油制品</w:t>
            </w:r>
          </w:p>
        </w:tc>
        <w:tc>
          <w:tcPr>
            <w:tcW w:w="1006" w:type="dxa"/>
            <w:noWrap/>
            <w:vAlign w:val="center"/>
          </w:tcPr>
          <w:p w14:paraId="515AF73F" w14:textId="77777777" w:rsidR="00ED091F" w:rsidRDefault="00000000">
            <w:pPr>
              <w:pStyle w:val="aff0"/>
              <w:jc w:val="center"/>
              <w:rPr>
                <w:rFonts w:cs="Times New Roman"/>
              </w:rPr>
            </w:pPr>
            <w:r>
              <w:rPr>
                <w:rFonts w:cs="Times New Roman"/>
              </w:rPr>
              <w:t>t</w:t>
            </w:r>
          </w:p>
        </w:tc>
        <w:tc>
          <w:tcPr>
            <w:tcW w:w="1987" w:type="dxa"/>
            <w:noWrap/>
            <w:vAlign w:val="center"/>
          </w:tcPr>
          <w:p w14:paraId="29CBFEFC" w14:textId="77777777" w:rsidR="00ED091F" w:rsidRDefault="00000000">
            <w:pPr>
              <w:pStyle w:val="aff0"/>
              <w:jc w:val="center"/>
              <w:rPr>
                <w:rFonts w:cs="Times New Roman"/>
              </w:rPr>
            </w:pPr>
            <w:r>
              <w:rPr>
                <w:rFonts w:cs="Times New Roman"/>
              </w:rPr>
              <w:t>41.031</w:t>
            </w:r>
            <w:r>
              <w:rPr>
                <w:rFonts w:cs="Times New Roman"/>
                <w:vertAlign w:val="superscript"/>
              </w:rPr>
              <w:t>d</w:t>
            </w:r>
          </w:p>
        </w:tc>
        <w:tc>
          <w:tcPr>
            <w:tcW w:w="1701" w:type="dxa"/>
            <w:noWrap/>
            <w:vAlign w:val="center"/>
          </w:tcPr>
          <w:p w14:paraId="1201CDE2" w14:textId="77777777" w:rsidR="00ED091F" w:rsidRDefault="00000000">
            <w:pPr>
              <w:pStyle w:val="aff0"/>
              <w:jc w:val="center"/>
              <w:rPr>
                <w:rFonts w:cs="Times New Roman"/>
              </w:rPr>
            </w:pPr>
            <w:r>
              <w:rPr>
                <w:rFonts w:cs="Times New Roman"/>
              </w:rPr>
              <w:t>0.0200</w:t>
            </w:r>
            <w:r>
              <w:rPr>
                <w:rFonts w:cs="Times New Roman"/>
                <w:vertAlign w:val="superscript"/>
              </w:rPr>
              <w:t>c</w:t>
            </w:r>
          </w:p>
        </w:tc>
        <w:tc>
          <w:tcPr>
            <w:tcW w:w="850" w:type="dxa"/>
            <w:vMerge/>
            <w:vAlign w:val="center"/>
          </w:tcPr>
          <w:p w14:paraId="6A4423C0" w14:textId="77777777" w:rsidR="00ED091F" w:rsidRDefault="00ED091F">
            <w:pPr>
              <w:pStyle w:val="aff0"/>
              <w:jc w:val="center"/>
              <w:rPr>
                <w:rFonts w:cs="Times New Roman"/>
              </w:rPr>
            </w:pPr>
          </w:p>
        </w:tc>
        <w:tc>
          <w:tcPr>
            <w:tcW w:w="1497" w:type="dxa"/>
            <w:noWrap/>
          </w:tcPr>
          <w:p w14:paraId="531C75FC" w14:textId="77777777" w:rsidR="00ED091F" w:rsidRDefault="00000000">
            <w:pPr>
              <w:pStyle w:val="aff0"/>
              <w:jc w:val="center"/>
              <w:rPr>
                <w:rFonts w:cs="Times New Roman"/>
              </w:rPr>
            </w:pPr>
            <w:r>
              <w:t>0.07187</w:t>
            </w:r>
          </w:p>
        </w:tc>
      </w:tr>
      <w:tr w:rsidR="00ED091F" w14:paraId="67C82B4C" w14:textId="77777777">
        <w:trPr>
          <w:trHeight w:val="397"/>
        </w:trPr>
        <w:tc>
          <w:tcPr>
            <w:tcW w:w="1255" w:type="dxa"/>
            <w:noWrap/>
            <w:vAlign w:val="center"/>
          </w:tcPr>
          <w:p w14:paraId="0DEA54A0" w14:textId="77777777" w:rsidR="00ED091F" w:rsidRDefault="00000000">
            <w:pPr>
              <w:pStyle w:val="aff0"/>
              <w:jc w:val="center"/>
              <w:rPr>
                <w:rFonts w:cs="Times New Roman"/>
              </w:rPr>
            </w:pPr>
            <w:r>
              <w:rPr>
                <w:rFonts w:cs="Times New Roman"/>
              </w:rPr>
              <w:t>液化石油气</w:t>
            </w:r>
          </w:p>
        </w:tc>
        <w:tc>
          <w:tcPr>
            <w:tcW w:w="1006" w:type="dxa"/>
            <w:noWrap/>
            <w:vAlign w:val="center"/>
          </w:tcPr>
          <w:p w14:paraId="71BD2981" w14:textId="77777777" w:rsidR="00ED091F" w:rsidRDefault="00000000">
            <w:pPr>
              <w:pStyle w:val="aff0"/>
              <w:jc w:val="center"/>
              <w:rPr>
                <w:rFonts w:cs="Times New Roman"/>
              </w:rPr>
            </w:pPr>
            <w:r>
              <w:rPr>
                <w:rFonts w:cs="Times New Roman"/>
              </w:rPr>
              <w:t>t</w:t>
            </w:r>
          </w:p>
        </w:tc>
        <w:tc>
          <w:tcPr>
            <w:tcW w:w="1987" w:type="dxa"/>
            <w:noWrap/>
            <w:vAlign w:val="center"/>
          </w:tcPr>
          <w:p w14:paraId="00EE4097" w14:textId="77777777" w:rsidR="00ED091F" w:rsidRDefault="00000000">
            <w:pPr>
              <w:pStyle w:val="aff0"/>
              <w:jc w:val="center"/>
              <w:rPr>
                <w:rFonts w:cs="Times New Roman"/>
              </w:rPr>
            </w:pPr>
            <w:r>
              <w:rPr>
                <w:rFonts w:cs="Times New Roman"/>
              </w:rPr>
              <w:t>50.179</w:t>
            </w:r>
            <w:r>
              <w:rPr>
                <w:rFonts w:cs="Times New Roman"/>
                <w:vertAlign w:val="superscript"/>
              </w:rPr>
              <w:t>a</w:t>
            </w:r>
          </w:p>
        </w:tc>
        <w:tc>
          <w:tcPr>
            <w:tcW w:w="1701" w:type="dxa"/>
            <w:noWrap/>
            <w:vAlign w:val="center"/>
          </w:tcPr>
          <w:p w14:paraId="4F3084BF" w14:textId="77777777" w:rsidR="00ED091F" w:rsidRDefault="00000000">
            <w:pPr>
              <w:pStyle w:val="aff0"/>
              <w:jc w:val="center"/>
              <w:rPr>
                <w:rFonts w:cs="Times New Roman"/>
              </w:rPr>
            </w:pPr>
            <w:r>
              <w:rPr>
                <w:rFonts w:cs="Times New Roman"/>
              </w:rPr>
              <w:t>0.0172</w:t>
            </w:r>
            <w:r>
              <w:rPr>
                <w:rFonts w:cs="Times New Roman"/>
                <w:vertAlign w:val="superscript"/>
              </w:rPr>
              <w:t>c</w:t>
            </w:r>
          </w:p>
        </w:tc>
        <w:tc>
          <w:tcPr>
            <w:tcW w:w="850" w:type="dxa"/>
            <w:vMerge/>
            <w:vAlign w:val="center"/>
          </w:tcPr>
          <w:p w14:paraId="13616D74" w14:textId="77777777" w:rsidR="00ED091F" w:rsidRDefault="00ED091F">
            <w:pPr>
              <w:pStyle w:val="aff0"/>
              <w:jc w:val="center"/>
              <w:rPr>
                <w:rFonts w:cs="Times New Roman"/>
              </w:rPr>
            </w:pPr>
          </w:p>
        </w:tc>
        <w:tc>
          <w:tcPr>
            <w:tcW w:w="1497" w:type="dxa"/>
            <w:noWrap/>
          </w:tcPr>
          <w:p w14:paraId="1BB0C6D2" w14:textId="77777777" w:rsidR="00ED091F" w:rsidRDefault="00000000">
            <w:pPr>
              <w:pStyle w:val="aff0"/>
              <w:jc w:val="center"/>
              <w:rPr>
                <w:rFonts w:cs="Times New Roman"/>
              </w:rPr>
            </w:pPr>
            <w:r>
              <w:t>0.06181</w:t>
            </w:r>
          </w:p>
        </w:tc>
      </w:tr>
      <w:tr w:rsidR="00ED091F" w14:paraId="7FA1D67D" w14:textId="77777777">
        <w:trPr>
          <w:trHeight w:val="397"/>
        </w:trPr>
        <w:tc>
          <w:tcPr>
            <w:tcW w:w="1255" w:type="dxa"/>
            <w:noWrap/>
            <w:vAlign w:val="center"/>
          </w:tcPr>
          <w:p w14:paraId="0531E79E" w14:textId="77777777" w:rsidR="00ED091F" w:rsidRDefault="00000000">
            <w:pPr>
              <w:pStyle w:val="aff0"/>
              <w:jc w:val="center"/>
              <w:rPr>
                <w:rFonts w:cs="Times New Roman"/>
              </w:rPr>
            </w:pPr>
            <w:r>
              <w:rPr>
                <w:rFonts w:cs="Times New Roman"/>
              </w:rPr>
              <w:t>液化天然气</w:t>
            </w:r>
          </w:p>
        </w:tc>
        <w:tc>
          <w:tcPr>
            <w:tcW w:w="1006" w:type="dxa"/>
            <w:noWrap/>
            <w:vAlign w:val="center"/>
          </w:tcPr>
          <w:p w14:paraId="668F462D" w14:textId="77777777" w:rsidR="00ED091F" w:rsidRDefault="00000000">
            <w:pPr>
              <w:pStyle w:val="aff0"/>
              <w:jc w:val="center"/>
              <w:rPr>
                <w:rFonts w:cs="Times New Roman"/>
              </w:rPr>
            </w:pPr>
            <w:r>
              <w:rPr>
                <w:rFonts w:cs="Times New Roman"/>
              </w:rPr>
              <w:t>t</w:t>
            </w:r>
          </w:p>
        </w:tc>
        <w:tc>
          <w:tcPr>
            <w:tcW w:w="1987" w:type="dxa"/>
            <w:noWrap/>
            <w:vAlign w:val="center"/>
          </w:tcPr>
          <w:p w14:paraId="21842BE1" w14:textId="77777777" w:rsidR="00ED091F" w:rsidRDefault="00000000">
            <w:pPr>
              <w:pStyle w:val="aff0"/>
              <w:jc w:val="center"/>
              <w:rPr>
                <w:rFonts w:cs="Times New Roman"/>
              </w:rPr>
            </w:pPr>
            <w:r>
              <w:rPr>
                <w:rFonts w:cs="Times New Roman"/>
              </w:rPr>
              <w:t>51.498</w:t>
            </w:r>
            <w:r>
              <w:rPr>
                <w:rFonts w:cs="Times New Roman"/>
                <w:vertAlign w:val="superscript"/>
              </w:rPr>
              <w:t>e</w:t>
            </w:r>
          </w:p>
        </w:tc>
        <w:tc>
          <w:tcPr>
            <w:tcW w:w="1701" w:type="dxa"/>
            <w:noWrap/>
            <w:vAlign w:val="center"/>
          </w:tcPr>
          <w:p w14:paraId="6694100E" w14:textId="77777777" w:rsidR="00ED091F" w:rsidRDefault="00000000">
            <w:pPr>
              <w:pStyle w:val="aff0"/>
              <w:jc w:val="center"/>
              <w:rPr>
                <w:rFonts w:cs="Times New Roman"/>
              </w:rPr>
            </w:pPr>
            <w:r>
              <w:rPr>
                <w:rFonts w:cs="Times New Roman"/>
              </w:rPr>
              <w:t>0.0172</w:t>
            </w:r>
            <w:r>
              <w:rPr>
                <w:rFonts w:cs="Times New Roman"/>
                <w:vertAlign w:val="superscript"/>
              </w:rPr>
              <w:t>c</w:t>
            </w:r>
          </w:p>
        </w:tc>
        <w:tc>
          <w:tcPr>
            <w:tcW w:w="850" w:type="dxa"/>
            <w:vMerge/>
            <w:vAlign w:val="center"/>
          </w:tcPr>
          <w:p w14:paraId="5938E790" w14:textId="77777777" w:rsidR="00ED091F" w:rsidRDefault="00ED091F">
            <w:pPr>
              <w:pStyle w:val="aff0"/>
              <w:jc w:val="center"/>
              <w:rPr>
                <w:rFonts w:cs="Times New Roman"/>
              </w:rPr>
            </w:pPr>
          </w:p>
        </w:tc>
        <w:tc>
          <w:tcPr>
            <w:tcW w:w="1497" w:type="dxa"/>
            <w:noWrap/>
          </w:tcPr>
          <w:p w14:paraId="77187087" w14:textId="77777777" w:rsidR="00ED091F" w:rsidRDefault="00000000">
            <w:pPr>
              <w:pStyle w:val="aff0"/>
              <w:jc w:val="center"/>
              <w:rPr>
                <w:rFonts w:cs="Times New Roman"/>
              </w:rPr>
            </w:pPr>
            <w:r>
              <w:t>0.06181</w:t>
            </w:r>
          </w:p>
        </w:tc>
      </w:tr>
      <w:tr w:rsidR="00ED091F" w14:paraId="6A183D63" w14:textId="77777777">
        <w:trPr>
          <w:trHeight w:val="397"/>
        </w:trPr>
        <w:tc>
          <w:tcPr>
            <w:tcW w:w="1255" w:type="dxa"/>
            <w:noWrap/>
            <w:vAlign w:val="center"/>
          </w:tcPr>
          <w:p w14:paraId="7EAE6587" w14:textId="77777777" w:rsidR="00ED091F" w:rsidRDefault="00000000">
            <w:pPr>
              <w:pStyle w:val="aff0"/>
              <w:jc w:val="center"/>
              <w:rPr>
                <w:rFonts w:cs="Times New Roman"/>
              </w:rPr>
            </w:pPr>
            <w:r>
              <w:rPr>
                <w:rFonts w:cs="Times New Roman"/>
              </w:rPr>
              <w:t>炼厂干气</w:t>
            </w:r>
          </w:p>
        </w:tc>
        <w:tc>
          <w:tcPr>
            <w:tcW w:w="1006" w:type="dxa"/>
            <w:noWrap/>
            <w:vAlign w:val="center"/>
          </w:tcPr>
          <w:p w14:paraId="0379F072" w14:textId="77777777" w:rsidR="00ED091F" w:rsidRDefault="00000000">
            <w:pPr>
              <w:pStyle w:val="aff0"/>
              <w:jc w:val="center"/>
              <w:rPr>
                <w:rFonts w:cs="Times New Roman"/>
              </w:rPr>
            </w:pPr>
            <w:r>
              <w:rPr>
                <w:rFonts w:cs="Times New Roman"/>
              </w:rPr>
              <w:t>t</w:t>
            </w:r>
          </w:p>
        </w:tc>
        <w:tc>
          <w:tcPr>
            <w:tcW w:w="1987" w:type="dxa"/>
            <w:noWrap/>
            <w:vAlign w:val="center"/>
          </w:tcPr>
          <w:p w14:paraId="7809F763" w14:textId="77777777" w:rsidR="00ED091F" w:rsidRDefault="00000000">
            <w:pPr>
              <w:pStyle w:val="aff0"/>
              <w:jc w:val="center"/>
              <w:rPr>
                <w:rFonts w:cs="Times New Roman"/>
              </w:rPr>
            </w:pPr>
            <w:r>
              <w:rPr>
                <w:rFonts w:cs="Times New Roman"/>
              </w:rPr>
              <w:t>45.998</w:t>
            </w:r>
            <w:r>
              <w:rPr>
                <w:rFonts w:cs="Times New Roman"/>
                <w:vertAlign w:val="superscript"/>
              </w:rPr>
              <w:t>a</w:t>
            </w:r>
          </w:p>
        </w:tc>
        <w:tc>
          <w:tcPr>
            <w:tcW w:w="1701" w:type="dxa"/>
            <w:noWrap/>
            <w:vAlign w:val="center"/>
          </w:tcPr>
          <w:p w14:paraId="31649716" w14:textId="77777777" w:rsidR="00ED091F" w:rsidRDefault="00000000">
            <w:pPr>
              <w:pStyle w:val="aff0"/>
              <w:jc w:val="center"/>
              <w:rPr>
                <w:rFonts w:cs="Times New Roman"/>
              </w:rPr>
            </w:pPr>
            <w:r>
              <w:rPr>
                <w:rFonts w:cs="Times New Roman"/>
              </w:rPr>
              <w:t>0.0182</w:t>
            </w:r>
            <w:r>
              <w:rPr>
                <w:rFonts w:cs="Times New Roman"/>
                <w:vertAlign w:val="superscript"/>
              </w:rPr>
              <w:t>b</w:t>
            </w:r>
          </w:p>
        </w:tc>
        <w:tc>
          <w:tcPr>
            <w:tcW w:w="850" w:type="dxa"/>
            <w:vMerge/>
            <w:vAlign w:val="center"/>
          </w:tcPr>
          <w:p w14:paraId="7B050639" w14:textId="77777777" w:rsidR="00ED091F" w:rsidRDefault="00ED091F">
            <w:pPr>
              <w:pStyle w:val="aff0"/>
              <w:jc w:val="center"/>
              <w:rPr>
                <w:rFonts w:cs="Times New Roman"/>
              </w:rPr>
            </w:pPr>
          </w:p>
        </w:tc>
        <w:tc>
          <w:tcPr>
            <w:tcW w:w="1497" w:type="dxa"/>
            <w:noWrap/>
          </w:tcPr>
          <w:p w14:paraId="0ACCB3BE" w14:textId="77777777" w:rsidR="00ED091F" w:rsidRDefault="00000000">
            <w:pPr>
              <w:pStyle w:val="aff0"/>
              <w:jc w:val="center"/>
              <w:rPr>
                <w:rFonts w:cs="Times New Roman"/>
              </w:rPr>
            </w:pPr>
            <w:r>
              <w:t>0.0654</w:t>
            </w:r>
            <w:r>
              <w:rPr>
                <w:rFonts w:hint="eastAsia"/>
              </w:rPr>
              <w:t>0</w:t>
            </w:r>
          </w:p>
        </w:tc>
      </w:tr>
      <w:tr w:rsidR="00ED091F" w14:paraId="682C7AA5" w14:textId="77777777">
        <w:trPr>
          <w:trHeight w:val="397"/>
        </w:trPr>
        <w:tc>
          <w:tcPr>
            <w:tcW w:w="1255" w:type="dxa"/>
            <w:noWrap/>
            <w:vAlign w:val="center"/>
          </w:tcPr>
          <w:p w14:paraId="3EF7F61A" w14:textId="77777777" w:rsidR="00ED091F" w:rsidRDefault="00000000">
            <w:pPr>
              <w:pStyle w:val="aff0"/>
              <w:jc w:val="center"/>
              <w:rPr>
                <w:rFonts w:cs="Times New Roman"/>
              </w:rPr>
            </w:pPr>
            <w:r>
              <w:rPr>
                <w:rFonts w:cs="Times New Roman"/>
              </w:rPr>
              <w:t>天然气</w:t>
            </w:r>
          </w:p>
        </w:tc>
        <w:tc>
          <w:tcPr>
            <w:tcW w:w="1006" w:type="dxa"/>
            <w:noWrap/>
            <w:vAlign w:val="center"/>
          </w:tcPr>
          <w:p w14:paraId="49A915F1" w14:textId="77777777" w:rsidR="00ED091F" w:rsidRDefault="00000000">
            <w:pPr>
              <w:pStyle w:val="aff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1987" w:type="dxa"/>
            <w:noWrap/>
            <w:vAlign w:val="center"/>
          </w:tcPr>
          <w:p w14:paraId="76BB97DD" w14:textId="77777777" w:rsidR="00ED091F" w:rsidRDefault="00000000">
            <w:pPr>
              <w:pStyle w:val="aff0"/>
              <w:jc w:val="center"/>
              <w:rPr>
                <w:rFonts w:cs="Times New Roman"/>
              </w:rPr>
            </w:pPr>
            <w:r>
              <w:rPr>
                <w:rFonts w:cs="Times New Roman"/>
              </w:rPr>
              <w:t>389.31</w:t>
            </w:r>
            <w:r>
              <w:rPr>
                <w:rFonts w:cs="Times New Roman"/>
                <w:vertAlign w:val="superscript"/>
              </w:rPr>
              <w:t>a</w:t>
            </w:r>
          </w:p>
        </w:tc>
        <w:tc>
          <w:tcPr>
            <w:tcW w:w="1701" w:type="dxa"/>
            <w:noWrap/>
            <w:vAlign w:val="center"/>
          </w:tcPr>
          <w:p w14:paraId="15BDE6E8" w14:textId="77777777" w:rsidR="00ED091F" w:rsidRDefault="00000000">
            <w:pPr>
              <w:pStyle w:val="aff0"/>
              <w:jc w:val="center"/>
              <w:rPr>
                <w:rFonts w:cs="Times New Roman"/>
              </w:rPr>
            </w:pPr>
            <w:r>
              <w:rPr>
                <w:rFonts w:cs="Times New Roman"/>
              </w:rPr>
              <w:t>0.01532</w:t>
            </w:r>
            <w:r>
              <w:rPr>
                <w:rFonts w:cs="Times New Roman"/>
                <w:vertAlign w:val="superscript"/>
              </w:rPr>
              <w:t>b</w:t>
            </w:r>
          </w:p>
        </w:tc>
        <w:tc>
          <w:tcPr>
            <w:tcW w:w="850" w:type="dxa"/>
            <w:vMerge w:val="restart"/>
            <w:noWrap/>
            <w:vAlign w:val="center"/>
          </w:tcPr>
          <w:p w14:paraId="3150223B" w14:textId="77777777" w:rsidR="00ED091F" w:rsidRDefault="00000000">
            <w:pPr>
              <w:pStyle w:val="aff0"/>
              <w:jc w:val="center"/>
              <w:rPr>
                <w:rFonts w:cs="Times New Roman"/>
              </w:rPr>
            </w:pPr>
            <w:r>
              <w:rPr>
                <w:rFonts w:cs="Times New Roman"/>
              </w:rPr>
              <w:t>99</w:t>
            </w:r>
            <w:r>
              <w:rPr>
                <w:rFonts w:cs="Times New Roman"/>
                <w:vertAlign w:val="superscript"/>
              </w:rPr>
              <w:t>b</w:t>
            </w:r>
          </w:p>
        </w:tc>
        <w:tc>
          <w:tcPr>
            <w:tcW w:w="1497" w:type="dxa"/>
            <w:noWrap/>
          </w:tcPr>
          <w:p w14:paraId="6A3E0401" w14:textId="77777777" w:rsidR="00ED091F" w:rsidRDefault="00000000">
            <w:pPr>
              <w:pStyle w:val="aff0"/>
              <w:jc w:val="center"/>
              <w:rPr>
                <w:rFonts w:cs="Times New Roman"/>
              </w:rPr>
            </w:pPr>
            <w:r>
              <w:t>0.05561</w:t>
            </w:r>
          </w:p>
        </w:tc>
      </w:tr>
      <w:tr w:rsidR="00ED091F" w14:paraId="30FC42F3" w14:textId="77777777">
        <w:trPr>
          <w:trHeight w:val="397"/>
        </w:trPr>
        <w:tc>
          <w:tcPr>
            <w:tcW w:w="1255" w:type="dxa"/>
            <w:noWrap/>
            <w:vAlign w:val="center"/>
          </w:tcPr>
          <w:p w14:paraId="0D69F572" w14:textId="77777777" w:rsidR="00ED091F" w:rsidRDefault="00000000">
            <w:pPr>
              <w:pStyle w:val="aff0"/>
              <w:jc w:val="center"/>
              <w:rPr>
                <w:rFonts w:cs="Times New Roman"/>
              </w:rPr>
            </w:pPr>
            <w:r>
              <w:rPr>
                <w:rFonts w:cs="Times New Roman"/>
              </w:rPr>
              <w:t>焦炉煤气</w:t>
            </w:r>
          </w:p>
        </w:tc>
        <w:tc>
          <w:tcPr>
            <w:tcW w:w="1006" w:type="dxa"/>
            <w:noWrap/>
          </w:tcPr>
          <w:p w14:paraId="34F9C04D" w14:textId="77777777" w:rsidR="00ED091F" w:rsidRDefault="00000000">
            <w:pPr>
              <w:pStyle w:val="aff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1987" w:type="dxa"/>
            <w:noWrap/>
            <w:vAlign w:val="center"/>
          </w:tcPr>
          <w:p w14:paraId="6C53120D" w14:textId="77777777" w:rsidR="00ED091F" w:rsidRDefault="00000000">
            <w:pPr>
              <w:pStyle w:val="aff0"/>
              <w:jc w:val="center"/>
              <w:rPr>
                <w:rFonts w:cs="Times New Roman"/>
              </w:rPr>
            </w:pPr>
            <w:r>
              <w:rPr>
                <w:rFonts w:cs="Times New Roman"/>
              </w:rPr>
              <w:t>173.54</w:t>
            </w:r>
            <w:r>
              <w:rPr>
                <w:rFonts w:cs="Times New Roman"/>
                <w:vertAlign w:val="superscript"/>
              </w:rPr>
              <w:t>d</w:t>
            </w:r>
          </w:p>
        </w:tc>
        <w:tc>
          <w:tcPr>
            <w:tcW w:w="1701" w:type="dxa"/>
            <w:noWrap/>
            <w:vAlign w:val="center"/>
          </w:tcPr>
          <w:p w14:paraId="49E872E2" w14:textId="77777777" w:rsidR="00ED091F" w:rsidRDefault="00000000">
            <w:pPr>
              <w:pStyle w:val="aff0"/>
              <w:jc w:val="center"/>
              <w:rPr>
                <w:rFonts w:cs="Times New Roman"/>
              </w:rPr>
            </w:pPr>
            <w:r>
              <w:rPr>
                <w:rFonts w:cs="Times New Roman"/>
              </w:rPr>
              <w:t>0.0121</w:t>
            </w:r>
            <w:r>
              <w:rPr>
                <w:rFonts w:cs="Times New Roman"/>
                <w:vertAlign w:val="superscript"/>
              </w:rPr>
              <w:t>c</w:t>
            </w:r>
          </w:p>
        </w:tc>
        <w:tc>
          <w:tcPr>
            <w:tcW w:w="850" w:type="dxa"/>
            <w:vMerge/>
            <w:vAlign w:val="center"/>
          </w:tcPr>
          <w:p w14:paraId="758C332C" w14:textId="77777777" w:rsidR="00ED091F" w:rsidRDefault="00ED091F">
            <w:pPr>
              <w:pStyle w:val="aff0"/>
              <w:jc w:val="center"/>
              <w:rPr>
                <w:rFonts w:cs="Times New Roman"/>
              </w:rPr>
            </w:pPr>
          </w:p>
        </w:tc>
        <w:tc>
          <w:tcPr>
            <w:tcW w:w="1497" w:type="dxa"/>
            <w:noWrap/>
          </w:tcPr>
          <w:p w14:paraId="1E940E7B" w14:textId="77777777" w:rsidR="00ED091F" w:rsidRDefault="00000000">
            <w:pPr>
              <w:pStyle w:val="aff0"/>
              <w:jc w:val="center"/>
              <w:rPr>
                <w:rFonts w:cs="Times New Roman"/>
              </w:rPr>
            </w:pPr>
            <w:r>
              <w:t>0.04392</w:t>
            </w:r>
          </w:p>
        </w:tc>
      </w:tr>
      <w:tr w:rsidR="00ED091F" w14:paraId="1246B4B3" w14:textId="77777777">
        <w:trPr>
          <w:trHeight w:val="397"/>
        </w:trPr>
        <w:tc>
          <w:tcPr>
            <w:tcW w:w="1255" w:type="dxa"/>
            <w:noWrap/>
            <w:vAlign w:val="center"/>
          </w:tcPr>
          <w:p w14:paraId="58A13BF1" w14:textId="77777777" w:rsidR="00ED091F" w:rsidRDefault="00000000">
            <w:pPr>
              <w:pStyle w:val="aff0"/>
              <w:jc w:val="center"/>
              <w:rPr>
                <w:rFonts w:cs="Times New Roman"/>
              </w:rPr>
            </w:pPr>
            <w:r>
              <w:rPr>
                <w:rFonts w:cs="Times New Roman"/>
              </w:rPr>
              <w:t>高炉煤气</w:t>
            </w:r>
          </w:p>
        </w:tc>
        <w:tc>
          <w:tcPr>
            <w:tcW w:w="1006" w:type="dxa"/>
            <w:noWrap/>
          </w:tcPr>
          <w:p w14:paraId="3C857A52" w14:textId="77777777" w:rsidR="00ED091F" w:rsidRDefault="00000000">
            <w:pPr>
              <w:pStyle w:val="aff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1987" w:type="dxa"/>
            <w:noWrap/>
            <w:vAlign w:val="center"/>
          </w:tcPr>
          <w:p w14:paraId="67B27999" w14:textId="77777777" w:rsidR="00ED091F" w:rsidRDefault="00000000">
            <w:pPr>
              <w:pStyle w:val="aff0"/>
              <w:jc w:val="center"/>
              <w:rPr>
                <w:rFonts w:cs="Times New Roman"/>
              </w:rPr>
            </w:pPr>
            <w:r>
              <w:rPr>
                <w:rFonts w:cs="Times New Roman"/>
              </w:rPr>
              <w:t>33.00</w:t>
            </w:r>
            <w:r>
              <w:rPr>
                <w:rFonts w:cs="Times New Roman"/>
                <w:vertAlign w:val="superscript"/>
              </w:rPr>
              <w:t>d</w:t>
            </w:r>
          </w:p>
        </w:tc>
        <w:tc>
          <w:tcPr>
            <w:tcW w:w="1701" w:type="dxa"/>
            <w:noWrap/>
            <w:vAlign w:val="center"/>
          </w:tcPr>
          <w:p w14:paraId="44EFCC4E" w14:textId="77777777" w:rsidR="00ED091F" w:rsidRDefault="00000000">
            <w:pPr>
              <w:pStyle w:val="aff0"/>
              <w:jc w:val="center"/>
              <w:rPr>
                <w:rFonts w:cs="Times New Roman"/>
              </w:rPr>
            </w:pPr>
            <w:r>
              <w:rPr>
                <w:rFonts w:cs="Times New Roman"/>
              </w:rPr>
              <w:t>0.0708</w:t>
            </w:r>
            <w:r>
              <w:rPr>
                <w:rFonts w:cs="Times New Roman"/>
                <w:vertAlign w:val="superscript"/>
              </w:rPr>
              <w:t>c</w:t>
            </w:r>
          </w:p>
        </w:tc>
        <w:tc>
          <w:tcPr>
            <w:tcW w:w="850" w:type="dxa"/>
            <w:vMerge/>
            <w:vAlign w:val="center"/>
          </w:tcPr>
          <w:p w14:paraId="3E7DB17D" w14:textId="77777777" w:rsidR="00ED091F" w:rsidRDefault="00ED091F">
            <w:pPr>
              <w:pStyle w:val="aff0"/>
              <w:jc w:val="center"/>
              <w:rPr>
                <w:rFonts w:cs="Times New Roman"/>
              </w:rPr>
            </w:pPr>
          </w:p>
        </w:tc>
        <w:tc>
          <w:tcPr>
            <w:tcW w:w="1497" w:type="dxa"/>
            <w:noWrap/>
          </w:tcPr>
          <w:p w14:paraId="770EEA7D" w14:textId="77777777" w:rsidR="00ED091F" w:rsidRDefault="00000000">
            <w:pPr>
              <w:pStyle w:val="aff0"/>
              <w:jc w:val="center"/>
              <w:rPr>
                <w:rFonts w:cs="Times New Roman"/>
              </w:rPr>
            </w:pPr>
            <w:r>
              <w:t>0.257</w:t>
            </w:r>
            <w:r>
              <w:rPr>
                <w:rFonts w:hint="eastAsia"/>
              </w:rPr>
              <w:t>00</w:t>
            </w:r>
          </w:p>
        </w:tc>
      </w:tr>
      <w:tr w:rsidR="00ED091F" w14:paraId="3D77CC70" w14:textId="77777777">
        <w:trPr>
          <w:trHeight w:val="397"/>
        </w:trPr>
        <w:tc>
          <w:tcPr>
            <w:tcW w:w="1255" w:type="dxa"/>
            <w:noWrap/>
            <w:vAlign w:val="center"/>
          </w:tcPr>
          <w:p w14:paraId="3D8EF119" w14:textId="77777777" w:rsidR="00ED091F" w:rsidRDefault="00000000">
            <w:pPr>
              <w:pStyle w:val="aff0"/>
              <w:jc w:val="center"/>
              <w:rPr>
                <w:rFonts w:cs="Times New Roman"/>
              </w:rPr>
            </w:pPr>
            <w:r>
              <w:rPr>
                <w:rFonts w:cs="Times New Roman"/>
              </w:rPr>
              <w:t>转炉煤气</w:t>
            </w:r>
          </w:p>
        </w:tc>
        <w:tc>
          <w:tcPr>
            <w:tcW w:w="1006" w:type="dxa"/>
            <w:noWrap/>
          </w:tcPr>
          <w:p w14:paraId="2FC41D28" w14:textId="77777777" w:rsidR="00ED091F" w:rsidRDefault="00000000">
            <w:pPr>
              <w:pStyle w:val="aff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1987" w:type="dxa"/>
            <w:noWrap/>
            <w:vAlign w:val="center"/>
          </w:tcPr>
          <w:p w14:paraId="119F4F8A" w14:textId="77777777" w:rsidR="00ED091F" w:rsidRDefault="00000000">
            <w:pPr>
              <w:pStyle w:val="aff0"/>
              <w:jc w:val="center"/>
              <w:rPr>
                <w:rFonts w:cs="Times New Roman"/>
              </w:rPr>
            </w:pPr>
            <w:r>
              <w:rPr>
                <w:rFonts w:cs="Times New Roman"/>
              </w:rPr>
              <w:t>84.00</w:t>
            </w:r>
            <w:r>
              <w:rPr>
                <w:rFonts w:cs="Times New Roman"/>
                <w:vertAlign w:val="superscript"/>
              </w:rPr>
              <w:t>d</w:t>
            </w:r>
          </w:p>
        </w:tc>
        <w:tc>
          <w:tcPr>
            <w:tcW w:w="1701" w:type="dxa"/>
            <w:noWrap/>
            <w:vAlign w:val="center"/>
          </w:tcPr>
          <w:p w14:paraId="27BB29F7" w14:textId="77777777" w:rsidR="00ED091F" w:rsidRDefault="00000000">
            <w:pPr>
              <w:pStyle w:val="aff0"/>
              <w:jc w:val="center"/>
              <w:rPr>
                <w:rFonts w:cs="Times New Roman"/>
              </w:rPr>
            </w:pPr>
            <w:r>
              <w:rPr>
                <w:rFonts w:cs="Times New Roman"/>
              </w:rPr>
              <w:t>0.0496</w:t>
            </w:r>
            <w:r>
              <w:rPr>
                <w:rFonts w:cs="Times New Roman"/>
                <w:vertAlign w:val="superscript"/>
              </w:rPr>
              <w:t>c</w:t>
            </w:r>
          </w:p>
        </w:tc>
        <w:tc>
          <w:tcPr>
            <w:tcW w:w="850" w:type="dxa"/>
            <w:vMerge/>
            <w:vAlign w:val="center"/>
          </w:tcPr>
          <w:p w14:paraId="5245B17C" w14:textId="77777777" w:rsidR="00ED091F" w:rsidRDefault="00ED091F">
            <w:pPr>
              <w:pStyle w:val="aff0"/>
              <w:jc w:val="center"/>
              <w:rPr>
                <w:rFonts w:cs="Times New Roman"/>
              </w:rPr>
            </w:pPr>
          </w:p>
        </w:tc>
        <w:tc>
          <w:tcPr>
            <w:tcW w:w="1497" w:type="dxa"/>
            <w:noWrap/>
          </w:tcPr>
          <w:p w14:paraId="56B6CA32" w14:textId="77777777" w:rsidR="00ED091F" w:rsidRDefault="00000000">
            <w:pPr>
              <w:pStyle w:val="aff0"/>
              <w:jc w:val="center"/>
              <w:rPr>
                <w:rFonts w:cs="Times New Roman"/>
              </w:rPr>
            </w:pPr>
            <w:r>
              <w:t>0.18005</w:t>
            </w:r>
          </w:p>
        </w:tc>
      </w:tr>
      <w:tr w:rsidR="00ED091F" w14:paraId="21B8E9A6" w14:textId="77777777">
        <w:trPr>
          <w:trHeight w:val="397"/>
        </w:trPr>
        <w:tc>
          <w:tcPr>
            <w:tcW w:w="1255" w:type="dxa"/>
            <w:noWrap/>
            <w:vAlign w:val="center"/>
          </w:tcPr>
          <w:p w14:paraId="37EAAA39" w14:textId="77777777" w:rsidR="00ED091F" w:rsidRDefault="00000000">
            <w:pPr>
              <w:pStyle w:val="aff0"/>
              <w:jc w:val="center"/>
              <w:rPr>
                <w:rFonts w:cs="Times New Roman"/>
              </w:rPr>
            </w:pPr>
            <w:r>
              <w:rPr>
                <w:rFonts w:cs="Times New Roman" w:hint="eastAsia"/>
              </w:rPr>
              <w:t>其他</w:t>
            </w:r>
            <w:r>
              <w:rPr>
                <w:rFonts w:cs="Times New Roman"/>
              </w:rPr>
              <w:t>煤气</w:t>
            </w:r>
          </w:p>
        </w:tc>
        <w:tc>
          <w:tcPr>
            <w:tcW w:w="1006" w:type="dxa"/>
            <w:noWrap/>
          </w:tcPr>
          <w:p w14:paraId="409115C3" w14:textId="77777777" w:rsidR="00ED091F" w:rsidRDefault="00000000">
            <w:pPr>
              <w:pStyle w:val="aff0"/>
              <w:jc w:val="center"/>
              <w:rPr>
                <w:rFonts w:cs="Times New Roman"/>
              </w:rPr>
            </w:pPr>
            <w:r>
              <w:rPr>
                <w:rFonts w:cs="Times New Roman"/>
              </w:rPr>
              <w:t>10</w:t>
            </w:r>
            <w:r>
              <w:rPr>
                <w:rFonts w:cs="Times New Roman"/>
                <w:vertAlign w:val="superscript"/>
              </w:rPr>
              <w:t>4</w:t>
            </w:r>
            <w:r>
              <w:rPr>
                <w:rFonts w:cs="Times New Roman"/>
              </w:rPr>
              <w:t>Nm</w:t>
            </w:r>
            <w:r>
              <w:rPr>
                <w:rFonts w:cs="Times New Roman"/>
                <w:vertAlign w:val="superscript"/>
              </w:rPr>
              <w:t>3</w:t>
            </w:r>
          </w:p>
        </w:tc>
        <w:tc>
          <w:tcPr>
            <w:tcW w:w="1987" w:type="dxa"/>
            <w:noWrap/>
            <w:vAlign w:val="center"/>
          </w:tcPr>
          <w:p w14:paraId="18FCB781" w14:textId="77777777" w:rsidR="00ED091F" w:rsidRDefault="00000000">
            <w:pPr>
              <w:pStyle w:val="aff0"/>
              <w:jc w:val="center"/>
              <w:rPr>
                <w:rFonts w:cs="Times New Roman"/>
              </w:rPr>
            </w:pPr>
            <w:r>
              <w:rPr>
                <w:rFonts w:cs="Times New Roman"/>
              </w:rPr>
              <w:t>52.27</w:t>
            </w:r>
            <w:r>
              <w:rPr>
                <w:rFonts w:cs="Times New Roman"/>
                <w:vertAlign w:val="superscript"/>
              </w:rPr>
              <w:t>a</w:t>
            </w:r>
          </w:p>
        </w:tc>
        <w:tc>
          <w:tcPr>
            <w:tcW w:w="1701" w:type="dxa"/>
            <w:noWrap/>
            <w:vAlign w:val="center"/>
          </w:tcPr>
          <w:p w14:paraId="3218854A" w14:textId="77777777" w:rsidR="00ED091F" w:rsidRDefault="00000000">
            <w:pPr>
              <w:pStyle w:val="aff0"/>
              <w:jc w:val="center"/>
              <w:rPr>
                <w:rFonts w:cs="Times New Roman"/>
              </w:rPr>
            </w:pPr>
            <w:r>
              <w:rPr>
                <w:rFonts w:cs="Times New Roman"/>
              </w:rPr>
              <w:t>0.0122</w:t>
            </w:r>
            <w:r>
              <w:rPr>
                <w:rFonts w:cs="Times New Roman"/>
                <w:vertAlign w:val="superscript"/>
              </w:rPr>
              <w:t>c</w:t>
            </w:r>
          </w:p>
        </w:tc>
        <w:tc>
          <w:tcPr>
            <w:tcW w:w="850" w:type="dxa"/>
            <w:vMerge/>
            <w:vAlign w:val="center"/>
          </w:tcPr>
          <w:p w14:paraId="71BE2EEA" w14:textId="77777777" w:rsidR="00ED091F" w:rsidRDefault="00ED091F">
            <w:pPr>
              <w:pStyle w:val="aff0"/>
              <w:jc w:val="center"/>
              <w:rPr>
                <w:rFonts w:cs="Times New Roman"/>
              </w:rPr>
            </w:pPr>
          </w:p>
        </w:tc>
        <w:tc>
          <w:tcPr>
            <w:tcW w:w="1497" w:type="dxa"/>
            <w:noWrap/>
          </w:tcPr>
          <w:p w14:paraId="281AA857" w14:textId="77777777" w:rsidR="00ED091F" w:rsidRDefault="00000000">
            <w:pPr>
              <w:pStyle w:val="aff0"/>
              <w:jc w:val="center"/>
              <w:rPr>
                <w:rFonts w:cs="Times New Roman"/>
              </w:rPr>
            </w:pPr>
            <w:r>
              <w:t>0.04429</w:t>
            </w:r>
          </w:p>
        </w:tc>
      </w:tr>
      <w:tr w:rsidR="00ED091F" w14:paraId="09EB7BFA" w14:textId="77777777">
        <w:trPr>
          <w:trHeight w:val="397"/>
        </w:trPr>
        <w:tc>
          <w:tcPr>
            <w:tcW w:w="8296" w:type="dxa"/>
            <w:gridSpan w:val="6"/>
            <w:noWrap/>
            <w:vAlign w:val="center"/>
          </w:tcPr>
          <w:p w14:paraId="4DE84930" w14:textId="77777777" w:rsidR="00ED091F" w:rsidRDefault="00000000">
            <w:pPr>
              <w:pStyle w:val="aff0"/>
              <w:jc w:val="both"/>
              <w:rPr>
                <w:rFonts w:cs="Times New Roman"/>
              </w:rPr>
            </w:pPr>
            <w:r>
              <w:rPr>
                <w:rFonts w:cs="Times New Roman" w:hint="eastAsia"/>
              </w:rPr>
              <w:t>注：</w:t>
            </w:r>
            <w:r>
              <w:rPr>
                <w:rFonts w:cs="Times New Roman"/>
                <w:vertAlign w:val="superscript"/>
              </w:rPr>
              <w:t>a</w:t>
            </w:r>
            <w:r>
              <w:rPr>
                <w:rFonts w:cs="Times New Roman" w:hint="eastAsia"/>
              </w:rPr>
              <w:t>数据取值来源为《中国能源统计年鉴</w:t>
            </w:r>
            <w:r>
              <w:rPr>
                <w:rFonts w:cs="Times New Roman"/>
              </w:rPr>
              <w:t>202</w:t>
            </w:r>
            <w:r>
              <w:rPr>
                <w:rFonts w:cs="Times New Roman" w:hint="eastAsia"/>
              </w:rPr>
              <w:t>3</w:t>
            </w:r>
            <w:r>
              <w:rPr>
                <w:rFonts w:cs="Times New Roman" w:hint="eastAsia"/>
              </w:rPr>
              <w:t>》（统计年鉴有更新时，使用其最新数值）。</w:t>
            </w:r>
          </w:p>
          <w:p w14:paraId="634CA601" w14:textId="77777777" w:rsidR="00ED091F" w:rsidRDefault="00000000">
            <w:pPr>
              <w:pStyle w:val="aff0"/>
              <w:jc w:val="both"/>
              <w:rPr>
                <w:rFonts w:cs="Times New Roman"/>
              </w:rPr>
            </w:pPr>
            <w:r>
              <w:rPr>
                <w:rFonts w:cs="Times New Roman"/>
                <w:vertAlign w:val="superscript"/>
              </w:rPr>
              <w:t>b</w:t>
            </w:r>
            <w:r>
              <w:rPr>
                <w:rFonts w:cs="Times New Roman" w:hint="eastAsia"/>
              </w:rPr>
              <w:t>数据取值来源为《省级温室气体清单编制指南（试行）》。</w:t>
            </w:r>
          </w:p>
          <w:p w14:paraId="0E895FF7" w14:textId="77777777" w:rsidR="00ED091F" w:rsidRDefault="00000000">
            <w:pPr>
              <w:pStyle w:val="aff0"/>
              <w:jc w:val="both"/>
              <w:rPr>
                <w:rFonts w:cs="Times New Roman"/>
              </w:rPr>
            </w:pPr>
            <w:r>
              <w:rPr>
                <w:rFonts w:cs="Times New Roman"/>
                <w:vertAlign w:val="superscript"/>
              </w:rPr>
              <w:t>c</w:t>
            </w:r>
            <w:r>
              <w:rPr>
                <w:rFonts w:cs="Times New Roman" w:hint="eastAsia"/>
              </w:rPr>
              <w:t>数据取值来源为《</w:t>
            </w:r>
            <w:r>
              <w:rPr>
                <w:rFonts w:cs="Times New Roman"/>
              </w:rPr>
              <w:t xml:space="preserve">2006 </w:t>
            </w:r>
            <w:r>
              <w:rPr>
                <w:rFonts w:cs="Times New Roman" w:hint="eastAsia"/>
              </w:rPr>
              <w:t>年</w:t>
            </w:r>
            <w:r>
              <w:rPr>
                <w:rFonts w:cs="Times New Roman"/>
              </w:rPr>
              <w:t xml:space="preserve">IPCC </w:t>
            </w:r>
            <w:r>
              <w:rPr>
                <w:rFonts w:cs="Times New Roman" w:hint="eastAsia"/>
              </w:rPr>
              <w:t>国家温室气体清单指南》及</w:t>
            </w:r>
            <w:r>
              <w:rPr>
                <w:rFonts w:cs="Times New Roman" w:hint="eastAsia"/>
              </w:rPr>
              <w:t>2019</w:t>
            </w:r>
            <w:r>
              <w:rPr>
                <w:rFonts w:cs="Times New Roman" w:hint="eastAsia"/>
              </w:rPr>
              <w:t>修订版。</w:t>
            </w:r>
          </w:p>
          <w:p w14:paraId="473333EA" w14:textId="77777777" w:rsidR="00ED091F" w:rsidRDefault="00000000">
            <w:pPr>
              <w:pStyle w:val="aff0"/>
              <w:jc w:val="both"/>
              <w:rPr>
                <w:rFonts w:cs="Times New Roman"/>
              </w:rPr>
            </w:pPr>
            <w:r>
              <w:rPr>
                <w:rFonts w:cs="Times New Roman"/>
                <w:vertAlign w:val="superscript"/>
              </w:rPr>
              <w:t>d</w:t>
            </w:r>
            <w:r>
              <w:rPr>
                <w:rFonts w:cs="Times New Roman" w:hint="eastAsia"/>
              </w:rPr>
              <w:t>数据取值来源为《中国温室气体清单研究》。</w:t>
            </w:r>
          </w:p>
          <w:p w14:paraId="125B5FCB" w14:textId="77777777" w:rsidR="00ED091F" w:rsidRDefault="00000000">
            <w:pPr>
              <w:pStyle w:val="aff0"/>
              <w:jc w:val="both"/>
              <w:rPr>
                <w:rFonts w:cs="Times New Roman"/>
              </w:rPr>
            </w:pPr>
            <w:r>
              <w:rPr>
                <w:rFonts w:cs="Times New Roman"/>
                <w:vertAlign w:val="superscript"/>
              </w:rPr>
              <w:t>e</w:t>
            </w:r>
            <w:r>
              <w:rPr>
                <w:rFonts w:cs="Times New Roman" w:hint="eastAsia"/>
              </w:rPr>
              <w:t>数据取值来源为</w:t>
            </w:r>
            <w:r>
              <w:rPr>
                <w:rFonts w:cs="Times New Roman"/>
              </w:rPr>
              <w:t>GB/T 2589</w:t>
            </w:r>
            <w:r>
              <w:rPr>
                <w:rFonts w:cs="Times New Roman" w:hint="eastAsia"/>
              </w:rPr>
              <w:t>-2020</w:t>
            </w:r>
            <w:r>
              <w:rPr>
                <w:rFonts w:cs="Times New Roman" w:hint="eastAsia"/>
              </w:rPr>
              <w:t>《综合能耗计算通则》。</w:t>
            </w:r>
          </w:p>
          <w:p w14:paraId="5676A2AC" w14:textId="77777777" w:rsidR="00ED091F" w:rsidRDefault="00000000">
            <w:pPr>
              <w:pStyle w:val="aff0"/>
              <w:jc w:val="both"/>
              <w:rPr>
                <w:rFonts w:cs="Times New Roman"/>
              </w:rPr>
            </w:pPr>
            <w:r>
              <w:rPr>
                <w:rFonts w:cs="Times New Roman"/>
                <w:vertAlign w:val="superscript"/>
              </w:rPr>
              <w:t>f</w:t>
            </w:r>
            <w:r>
              <w:rPr>
                <w:rFonts w:cs="Times New Roman"/>
              </w:rPr>
              <w:t>根据国际蒸汽表卡换算，本指南热功当量值取</w:t>
            </w:r>
            <w:r>
              <w:rPr>
                <w:rFonts w:cs="Times New Roman"/>
              </w:rPr>
              <w:t>4.1868 kJ/kcal</w:t>
            </w:r>
            <w:r>
              <w:rPr>
                <w:rFonts w:cs="Times New Roman"/>
              </w:rPr>
              <w:t>。</w:t>
            </w:r>
          </w:p>
          <w:p w14:paraId="204B759B" w14:textId="77777777" w:rsidR="00ED091F" w:rsidRDefault="00000000">
            <w:pPr>
              <w:pStyle w:val="aff0"/>
              <w:jc w:val="both"/>
              <w:rPr>
                <w:rFonts w:cs="Times New Roman"/>
              </w:rPr>
            </w:pPr>
            <w:r>
              <w:rPr>
                <w:rFonts w:cs="Times New Roman"/>
                <w:vertAlign w:val="superscript"/>
              </w:rPr>
              <w:t>g</w:t>
            </w:r>
            <w:r>
              <w:rPr>
                <w:rFonts w:cs="Times New Roman" w:hint="eastAsia"/>
              </w:rPr>
              <w:t>使用兰</w:t>
            </w:r>
            <w:proofErr w:type="gramStart"/>
            <w:r>
              <w:rPr>
                <w:rFonts w:cs="Times New Roman" w:hint="eastAsia"/>
              </w:rPr>
              <w:t>炭作为</w:t>
            </w:r>
            <w:proofErr w:type="gramEnd"/>
            <w:r>
              <w:rPr>
                <w:rFonts w:cs="Times New Roman" w:hint="eastAsia"/>
              </w:rPr>
              <w:t>燃料的，可参考使用焦炭的数据取值。</w:t>
            </w:r>
          </w:p>
        </w:tc>
      </w:tr>
    </w:tbl>
    <w:p w14:paraId="29FFCFEF" w14:textId="77777777" w:rsidR="00ED091F" w:rsidRDefault="00ED091F">
      <w:pPr>
        <w:ind w:firstLineChars="0" w:firstLine="0"/>
      </w:pPr>
    </w:p>
    <w:p w14:paraId="55D8BA72" w14:textId="77777777" w:rsidR="00ED091F" w:rsidRDefault="00ED091F">
      <w:pPr>
        <w:ind w:firstLineChars="0" w:firstLine="0"/>
        <w:rPr>
          <w:bCs/>
        </w:rPr>
        <w:sectPr w:rsidR="00ED091F">
          <w:pgSz w:w="11906" w:h="16838"/>
          <w:pgMar w:top="1440" w:right="1800" w:bottom="1440" w:left="1800" w:header="851" w:footer="992" w:gutter="0"/>
          <w:cols w:space="425"/>
          <w:docGrid w:type="lines" w:linePitch="312"/>
        </w:sectPr>
      </w:pPr>
    </w:p>
    <w:p w14:paraId="76759136" w14:textId="77777777" w:rsidR="00ED091F" w:rsidRDefault="00000000">
      <w:pPr>
        <w:pStyle w:val="1"/>
        <w:numPr>
          <w:ilvl w:val="0"/>
          <w:numId w:val="0"/>
        </w:numPr>
        <w:spacing w:before="312" w:after="312"/>
        <w:ind w:left="425" w:hanging="425"/>
        <w:rPr>
          <w:rFonts w:cs="Times New Roman"/>
        </w:rPr>
      </w:pPr>
      <w:bookmarkStart w:id="63" w:name="_Toc3091"/>
      <w:bookmarkStart w:id="64" w:name="_Toc21561"/>
      <w:r>
        <w:rPr>
          <w:rFonts w:cs="Times New Roman"/>
        </w:rPr>
        <w:lastRenderedPageBreak/>
        <w:t>附录</w:t>
      </w:r>
      <w:r>
        <w:rPr>
          <w:rFonts w:cs="Times New Roman"/>
        </w:rPr>
        <w:t>I</w:t>
      </w:r>
      <w:r>
        <w:rPr>
          <w:rFonts w:cs="Times New Roman" w:hint="eastAsia"/>
        </w:rPr>
        <w:t>I</w:t>
      </w:r>
      <w:r>
        <w:rPr>
          <w:rFonts w:cs="Times New Roman"/>
        </w:rPr>
        <w:t xml:space="preserve"> </w:t>
      </w:r>
      <w:proofErr w:type="gramStart"/>
      <w:r>
        <w:rPr>
          <w:rFonts w:cs="Times New Roman"/>
        </w:rPr>
        <w:t>碳普惠减</w:t>
      </w:r>
      <w:proofErr w:type="gramEnd"/>
      <w:r>
        <w:rPr>
          <w:rFonts w:cs="Times New Roman"/>
        </w:rPr>
        <w:t>排量核算报告模板</w:t>
      </w:r>
      <w:bookmarkEnd w:id="59"/>
      <w:bookmarkEnd w:id="60"/>
      <w:bookmarkEnd w:id="63"/>
      <w:bookmarkEnd w:id="64"/>
    </w:p>
    <w:p w14:paraId="1750B0BE" w14:textId="77777777" w:rsidR="00ED091F" w:rsidRDefault="00000000">
      <w:pPr>
        <w:pStyle w:val="aff3"/>
        <w:snapToGrid w:val="0"/>
        <w:spacing w:line="240" w:lineRule="auto"/>
        <w:jc w:val="center"/>
        <w:rPr>
          <w:rFonts w:eastAsia="黑体" w:cs="Times New Roman"/>
          <w:sz w:val="32"/>
          <w:szCs w:val="32"/>
        </w:rPr>
      </w:pPr>
      <w:bookmarkStart w:id="65" w:name="_Toc28560"/>
      <w:r>
        <w:rPr>
          <w:rFonts w:eastAsia="黑体" w:cs="Times New Roman" w:hint="eastAsia"/>
          <w:sz w:val="32"/>
          <w:szCs w:val="32"/>
        </w:rPr>
        <w:t>武汉市报废汽车回收利用项目</w:t>
      </w:r>
      <w:proofErr w:type="gramStart"/>
      <w:r>
        <w:rPr>
          <w:rFonts w:eastAsia="黑体" w:cs="Times New Roman" w:hint="eastAsia"/>
          <w:sz w:val="32"/>
          <w:szCs w:val="32"/>
        </w:rPr>
        <w:t>碳普惠减</w:t>
      </w:r>
      <w:proofErr w:type="gramEnd"/>
      <w:r>
        <w:rPr>
          <w:rFonts w:eastAsia="黑体" w:cs="Times New Roman" w:hint="eastAsia"/>
          <w:sz w:val="32"/>
          <w:szCs w:val="32"/>
        </w:rPr>
        <w:t>排量核算报告</w:t>
      </w:r>
      <w:bookmarkEnd w:id="65"/>
    </w:p>
    <w:p w14:paraId="0D9920B3" w14:textId="77777777" w:rsidR="00ED091F" w:rsidRDefault="00000000">
      <w:pPr>
        <w:tabs>
          <w:tab w:val="left" w:pos="6379"/>
        </w:tabs>
        <w:spacing w:beforeLines="50" w:before="156"/>
        <w:ind w:firstLineChars="95" w:firstLine="199"/>
        <w:rPr>
          <w:rFonts w:eastAsia="仿宋_GB2312" w:cs="Times New Roman"/>
        </w:rPr>
      </w:pPr>
      <w:r>
        <w:rPr>
          <w:rFonts w:eastAsia="仿宋_GB2312" w:cs="Times New Roman" w:hint="eastAsia"/>
        </w:rPr>
        <w:t>提交日期：</w:t>
      </w:r>
      <w:r>
        <w:rPr>
          <w:rFonts w:eastAsia="仿宋_GB2312" w:cs="Times New Roman"/>
        </w:rPr>
        <w:t xml:space="preserve">   </w:t>
      </w:r>
      <w:r>
        <w:rPr>
          <w:rFonts w:eastAsia="仿宋_GB2312" w:cs="Times New Roman" w:hint="eastAsia"/>
        </w:rPr>
        <w:t>年</w:t>
      </w:r>
      <w:r>
        <w:rPr>
          <w:rFonts w:eastAsia="仿宋_GB2312" w:cs="Times New Roman"/>
        </w:rPr>
        <w:t xml:space="preserve">   </w:t>
      </w:r>
      <w:r>
        <w:rPr>
          <w:rFonts w:eastAsia="仿宋_GB2312" w:cs="Times New Roman" w:hint="eastAsia"/>
        </w:rPr>
        <w:t>月</w:t>
      </w:r>
      <w:r>
        <w:rPr>
          <w:rFonts w:eastAsia="仿宋_GB2312" w:cs="Times New Roman"/>
        </w:rPr>
        <w:t xml:space="preserve">   </w:t>
      </w:r>
      <w:r>
        <w:rPr>
          <w:rFonts w:eastAsia="仿宋_GB2312" w:cs="Times New Roman" w:hint="eastAsia"/>
        </w:rPr>
        <w:t>日</w:t>
      </w:r>
      <w:r>
        <w:rPr>
          <w:rFonts w:eastAsia="仿宋_GB2312" w:cs="Times New Roman"/>
        </w:rPr>
        <w:tab/>
      </w:r>
      <w:r>
        <w:rPr>
          <w:rFonts w:eastAsia="仿宋_GB2312" w:cs="Times New Roman" w:hint="eastAsia"/>
        </w:rPr>
        <w:t>版本号：</w:t>
      </w:r>
    </w:p>
    <w:tbl>
      <w:tblPr>
        <w:tblW w:w="9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28" w:type="dxa"/>
        </w:tblCellMar>
        <w:tblLook w:val="04A0" w:firstRow="1" w:lastRow="0" w:firstColumn="1" w:lastColumn="0" w:noHBand="0" w:noVBand="1"/>
      </w:tblPr>
      <w:tblGrid>
        <w:gridCol w:w="2117"/>
        <w:gridCol w:w="7453"/>
      </w:tblGrid>
      <w:tr w:rsidR="00ED091F" w14:paraId="6FFD9740" w14:textId="77777777">
        <w:trPr>
          <w:trHeight w:val="567"/>
          <w:jc w:val="center"/>
        </w:trPr>
        <w:tc>
          <w:tcPr>
            <w:tcW w:w="9570" w:type="dxa"/>
            <w:gridSpan w:val="2"/>
            <w:shd w:val="clear" w:color="auto" w:fill="D6D6D6"/>
            <w:vAlign w:val="center"/>
          </w:tcPr>
          <w:p w14:paraId="468824EE" w14:textId="77777777" w:rsidR="00ED091F" w:rsidRDefault="00000000">
            <w:pPr>
              <w:pStyle w:val="aff3"/>
              <w:jc w:val="center"/>
              <w:rPr>
                <w:rFonts w:cs="Times New Roman"/>
                <w:b/>
                <w:bCs/>
              </w:rPr>
            </w:pPr>
            <w:r>
              <w:rPr>
                <w:rFonts w:cs="Times New Roman"/>
                <w:b/>
                <w:bCs/>
              </w:rPr>
              <w:t>1.</w:t>
            </w:r>
            <w:r>
              <w:rPr>
                <w:rFonts w:cs="Times New Roman" w:hint="eastAsia"/>
                <w:b/>
                <w:bCs/>
              </w:rPr>
              <w:t>申报主体基本信息</w:t>
            </w:r>
          </w:p>
        </w:tc>
      </w:tr>
      <w:tr w:rsidR="00ED091F" w14:paraId="1A67FA58" w14:textId="77777777">
        <w:trPr>
          <w:trHeight w:val="567"/>
          <w:jc w:val="center"/>
        </w:trPr>
        <w:tc>
          <w:tcPr>
            <w:tcW w:w="2117" w:type="dxa"/>
            <w:tcBorders>
              <w:bottom w:val="single" w:sz="4" w:space="0" w:color="000000"/>
              <w:right w:val="single" w:sz="4" w:space="0" w:color="000000"/>
            </w:tcBorders>
            <w:shd w:val="clear" w:color="auto" w:fill="auto"/>
            <w:vAlign w:val="center"/>
          </w:tcPr>
          <w:p w14:paraId="6EA05574" w14:textId="77777777" w:rsidR="00ED091F" w:rsidRDefault="00000000">
            <w:pPr>
              <w:pStyle w:val="aff3"/>
              <w:rPr>
                <w:rFonts w:cs="Times New Roman"/>
              </w:rPr>
            </w:pPr>
            <w:r>
              <w:rPr>
                <w:rFonts w:cs="Times New Roman"/>
              </w:rPr>
              <w:t>1.1</w:t>
            </w:r>
            <w:r>
              <w:rPr>
                <w:rFonts w:cs="Times New Roman"/>
              </w:rPr>
              <w:t>申报主体名称</w:t>
            </w:r>
          </w:p>
        </w:tc>
        <w:tc>
          <w:tcPr>
            <w:tcW w:w="7453" w:type="dxa"/>
            <w:tcBorders>
              <w:left w:val="single" w:sz="4" w:space="0" w:color="000000"/>
              <w:bottom w:val="single" w:sz="4" w:space="0" w:color="000000"/>
            </w:tcBorders>
            <w:shd w:val="clear" w:color="auto" w:fill="auto"/>
            <w:vAlign w:val="center"/>
          </w:tcPr>
          <w:p w14:paraId="17FB2FDD" w14:textId="77777777" w:rsidR="00ED091F" w:rsidRDefault="00ED091F">
            <w:pPr>
              <w:pStyle w:val="aff3"/>
              <w:rPr>
                <w:rFonts w:cs="Times New Roman"/>
              </w:rPr>
            </w:pPr>
          </w:p>
        </w:tc>
      </w:tr>
      <w:tr w:rsidR="00ED091F" w14:paraId="6B8045CE"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21FBB945" w14:textId="77777777" w:rsidR="00ED091F" w:rsidRDefault="00000000">
            <w:pPr>
              <w:pStyle w:val="aff3"/>
              <w:rPr>
                <w:rFonts w:cs="Times New Roman"/>
              </w:rPr>
            </w:pPr>
            <w:r>
              <w:rPr>
                <w:rFonts w:cs="Times New Roman"/>
              </w:rPr>
              <w:t>1.2</w:t>
            </w:r>
            <w:r>
              <w:rPr>
                <w:rFonts w:cs="Times New Roman"/>
              </w:rPr>
              <w:t>法人代表</w:t>
            </w:r>
          </w:p>
        </w:tc>
        <w:tc>
          <w:tcPr>
            <w:tcW w:w="7453" w:type="dxa"/>
            <w:tcBorders>
              <w:top w:val="single" w:sz="4" w:space="0" w:color="000000"/>
              <w:left w:val="single" w:sz="4" w:space="0" w:color="000000"/>
              <w:bottom w:val="single" w:sz="4" w:space="0" w:color="000000"/>
            </w:tcBorders>
            <w:shd w:val="clear" w:color="auto" w:fill="auto"/>
            <w:vAlign w:val="center"/>
          </w:tcPr>
          <w:p w14:paraId="50FF417D" w14:textId="77777777" w:rsidR="00ED091F" w:rsidRDefault="00ED091F">
            <w:pPr>
              <w:pStyle w:val="aff3"/>
              <w:rPr>
                <w:rFonts w:cs="Times New Roman"/>
              </w:rPr>
            </w:pPr>
          </w:p>
        </w:tc>
      </w:tr>
      <w:tr w:rsidR="00ED091F" w14:paraId="5E80DBA4"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3302D12B" w14:textId="77777777" w:rsidR="00ED091F" w:rsidRDefault="00000000">
            <w:pPr>
              <w:pStyle w:val="aff3"/>
              <w:rPr>
                <w:rFonts w:cs="Times New Roman"/>
              </w:rPr>
            </w:pPr>
            <w:r>
              <w:rPr>
                <w:rFonts w:cs="Times New Roman"/>
              </w:rPr>
              <w:t>1.3</w:t>
            </w:r>
            <w:r>
              <w:rPr>
                <w:rFonts w:cs="Times New Roman"/>
              </w:rPr>
              <w:t>统一社会信用代码（组织机构代码）</w:t>
            </w:r>
          </w:p>
        </w:tc>
        <w:tc>
          <w:tcPr>
            <w:tcW w:w="7453" w:type="dxa"/>
            <w:tcBorders>
              <w:top w:val="single" w:sz="4" w:space="0" w:color="000000"/>
              <w:left w:val="single" w:sz="4" w:space="0" w:color="000000"/>
              <w:bottom w:val="single" w:sz="4" w:space="0" w:color="000000"/>
            </w:tcBorders>
            <w:shd w:val="clear" w:color="auto" w:fill="auto"/>
            <w:vAlign w:val="center"/>
          </w:tcPr>
          <w:p w14:paraId="0E1F36AA" w14:textId="77777777" w:rsidR="00ED091F" w:rsidRDefault="00ED091F">
            <w:pPr>
              <w:pStyle w:val="aff3"/>
              <w:rPr>
                <w:rFonts w:cs="Times New Roman"/>
              </w:rPr>
            </w:pPr>
          </w:p>
        </w:tc>
      </w:tr>
      <w:tr w:rsidR="00ED091F" w14:paraId="7234B02D"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10771226" w14:textId="77777777" w:rsidR="00ED091F" w:rsidRDefault="00000000">
            <w:pPr>
              <w:pStyle w:val="aff3"/>
              <w:rPr>
                <w:rFonts w:cs="Times New Roman"/>
              </w:rPr>
            </w:pPr>
            <w:r>
              <w:rPr>
                <w:rFonts w:cs="Times New Roman"/>
              </w:rPr>
              <w:t>1.4</w:t>
            </w:r>
            <w:r>
              <w:rPr>
                <w:rFonts w:cs="Times New Roman"/>
              </w:rPr>
              <w:t>申报主体类型</w:t>
            </w:r>
          </w:p>
        </w:tc>
        <w:tc>
          <w:tcPr>
            <w:tcW w:w="7453" w:type="dxa"/>
            <w:tcBorders>
              <w:top w:val="single" w:sz="4" w:space="0" w:color="000000"/>
              <w:left w:val="single" w:sz="4" w:space="0" w:color="000000"/>
              <w:bottom w:val="single" w:sz="4" w:space="0" w:color="000000"/>
            </w:tcBorders>
            <w:shd w:val="clear" w:color="auto" w:fill="auto"/>
            <w:vAlign w:val="center"/>
          </w:tcPr>
          <w:p w14:paraId="4300010A" w14:textId="77777777" w:rsidR="00ED091F" w:rsidRDefault="00000000">
            <w:pPr>
              <w:pStyle w:val="aff3"/>
              <w:rPr>
                <w:rFonts w:cs="Times New Roman"/>
              </w:rPr>
            </w:pPr>
            <w:r>
              <w:rPr>
                <w:rFonts w:cs="Times New Roman"/>
              </w:rPr>
              <w:sym w:font="Wingdings 2" w:char="00A3"/>
            </w:r>
            <w:r>
              <w:rPr>
                <w:rFonts w:cs="Times New Roman"/>
              </w:rPr>
              <w:t>企业</w:t>
            </w:r>
            <w:r>
              <w:rPr>
                <w:rFonts w:cs="Times New Roman"/>
              </w:rPr>
              <w:t xml:space="preserve">  </w:t>
            </w:r>
            <w:r>
              <w:rPr>
                <w:rFonts w:cs="Times New Roman"/>
              </w:rPr>
              <w:sym w:font="Wingdings 2" w:char="00A3"/>
            </w:r>
            <w:r>
              <w:rPr>
                <w:rFonts w:cs="Times New Roman"/>
              </w:rPr>
              <w:t>事业单位</w:t>
            </w:r>
            <w:r>
              <w:rPr>
                <w:rFonts w:cs="Times New Roman"/>
              </w:rPr>
              <w:t xml:space="preserve">  </w:t>
            </w:r>
            <w:r>
              <w:rPr>
                <w:rFonts w:cs="Times New Roman"/>
              </w:rPr>
              <w:sym w:font="Wingdings 2" w:char="00A3"/>
            </w:r>
            <w:r>
              <w:rPr>
                <w:rFonts w:cs="Times New Roman"/>
              </w:rPr>
              <w:t>社会组织</w:t>
            </w:r>
            <w:r>
              <w:rPr>
                <w:rFonts w:cs="Times New Roman"/>
              </w:rPr>
              <w:t xml:space="preserve">  </w:t>
            </w:r>
            <w:r>
              <w:rPr>
                <w:rFonts w:cs="Times New Roman"/>
              </w:rPr>
              <w:sym w:font="Wingdings 2" w:char="00A3"/>
            </w:r>
            <w:r>
              <w:rPr>
                <w:rFonts w:cs="Times New Roman"/>
              </w:rPr>
              <w:t>专业合作社</w:t>
            </w:r>
            <w:r>
              <w:rPr>
                <w:rFonts w:cs="Times New Roman"/>
              </w:rPr>
              <w:t xml:space="preserve">  </w:t>
            </w:r>
            <w:r>
              <w:rPr>
                <w:rFonts w:cs="Times New Roman"/>
              </w:rPr>
              <w:sym w:font="Wingdings 2" w:char="00A3"/>
            </w:r>
            <w:r>
              <w:rPr>
                <w:rFonts w:cs="Times New Roman"/>
              </w:rPr>
              <w:t>其他</w:t>
            </w:r>
            <w:r>
              <w:rPr>
                <w:rFonts w:cs="Times New Roman"/>
                <w:u w:val="single"/>
              </w:rPr>
              <w:t xml:space="preserve">                 </w:t>
            </w:r>
          </w:p>
        </w:tc>
      </w:tr>
      <w:tr w:rsidR="00ED091F" w14:paraId="3C79C2AC"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6A579C7D" w14:textId="77777777" w:rsidR="00ED091F" w:rsidRDefault="00000000">
            <w:pPr>
              <w:pStyle w:val="aff3"/>
              <w:rPr>
                <w:rFonts w:cs="Times New Roman"/>
              </w:rPr>
            </w:pPr>
            <w:r>
              <w:rPr>
                <w:rFonts w:cs="Times New Roman"/>
              </w:rPr>
              <w:t>1.5</w:t>
            </w:r>
            <w:r>
              <w:rPr>
                <w:rFonts w:cs="Times New Roman"/>
              </w:rPr>
              <w:t>联系人及职务</w:t>
            </w:r>
          </w:p>
        </w:tc>
        <w:tc>
          <w:tcPr>
            <w:tcW w:w="7453" w:type="dxa"/>
            <w:tcBorders>
              <w:top w:val="single" w:sz="4" w:space="0" w:color="000000"/>
              <w:left w:val="single" w:sz="4" w:space="0" w:color="000000"/>
              <w:bottom w:val="single" w:sz="4" w:space="0" w:color="000000"/>
            </w:tcBorders>
            <w:shd w:val="clear" w:color="auto" w:fill="auto"/>
            <w:vAlign w:val="center"/>
          </w:tcPr>
          <w:p w14:paraId="3E1B6836" w14:textId="77777777" w:rsidR="00ED091F" w:rsidRDefault="00ED091F">
            <w:pPr>
              <w:pStyle w:val="aff3"/>
              <w:rPr>
                <w:rFonts w:cs="Times New Roman"/>
              </w:rPr>
            </w:pPr>
          </w:p>
        </w:tc>
      </w:tr>
      <w:tr w:rsidR="00ED091F" w14:paraId="0A8ACBD4" w14:textId="77777777">
        <w:trPr>
          <w:trHeight w:val="567"/>
          <w:jc w:val="center"/>
        </w:trPr>
        <w:tc>
          <w:tcPr>
            <w:tcW w:w="2117" w:type="dxa"/>
            <w:tcBorders>
              <w:top w:val="single" w:sz="4" w:space="0" w:color="000000"/>
              <w:right w:val="single" w:sz="4" w:space="0" w:color="000000"/>
            </w:tcBorders>
            <w:shd w:val="clear" w:color="auto" w:fill="auto"/>
            <w:vAlign w:val="center"/>
          </w:tcPr>
          <w:p w14:paraId="262E1F45" w14:textId="77777777" w:rsidR="00ED091F" w:rsidRDefault="00000000">
            <w:pPr>
              <w:pStyle w:val="aff3"/>
              <w:rPr>
                <w:rFonts w:cs="Times New Roman"/>
              </w:rPr>
            </w:pPr>
            <w:r>
              <w:rPr>
                <w:rFonts w:cs="Times New Roman"/>
              </w:rPr>
              <w:t>1.6</w:t>
            </w:r>
            <w:r>
              <w:rPr>
                <w:rFonts w:cs="Times New Roman"/>
              </w:rPr>
              <w:t>联系电话及邮箱</w:t>
            </w:r>
          </w:p>
        </w:tc>
        <w:tc>
          <w:tcPr>
            <w:tcW w:w="7453" w:type="dxa"/>
            <w:tcBorders>
              <w:top w:val="single" w:sz="4" w:space="0" w:color="000000"/>
              <w:left w:val="single" w:sz="4" w:space="0" w:color="000000"/>
            </w:tcBorders>
            <w:shd w:val="clear" w:color="auto" w:fill="auto"/>
            <w:vAlign w:val="center"/>
          </w:tcPr>
          <w:p w14:paraId="52726B4A" w14:textId="77777777" w:rsidR="00ED091F" w:rsidRDefault="00ED091F">
            <w:pPr>
              <w:pStyle w:val="aff3"/>
              <w:rPr>
                <w:rFonts w:cs="Times New Roman"/>
              </w:rPr>
            </w:pPr>
          </w:p>
        </w:tc>
      </w:tr>
      <w:tr w:rsidR="00ED091F" w14:paraId="332687AC" w14:textId="77777777">
        <w:trPr>
          <w:trHeight w:val="567"/>
          <w:jc w:val="center"/>
        </w:trPr>
        <w:tc>
          <w:tcPr>
            <w:tcW w:w="2117" w:type="dxa"/>
            <w:tcBorders>
              <w:top w:val="single" w:sz="4" w:space="0" w:color="000000"/>
              <w:right w:val="single" w:sz="4" w:space="0" w:color="000000"/>
            </w:tcBorders>
            <w:shd w:val="clear" w:color="auto" w:fill="auto"/>
            <w:vAlign w:val="center"/>
          </w:tcPr>
          <w:p w14:paraId="09BA449C" w14:textId="77777777" w:rsidR="00ED091F" w:rsidRDefault="00000000">
            <w:pPr>
              <w:pStyle w:val="aff3"/>
              <w:rPr>
                <w:rFonts w:cs="Times New Roman"/>
              </w:rPr>
            </w:pPr>
            <w:r>
              <w:rPr>
                <w:rFonts w:cs="Times New Roman"/>
              </w:rPr>
              <w:t>1.7</w:t>
            </w:r>
            <w:r>
              <w:rPr>
                <w:rFonts w:cs="Times New Roman"/>
              </w:rPr>
              <w:t>联系地址</w:t>
            </w:r>
          </w:p>
        </w:tc>
        <w:tc>
          <w:tcPr>
            <w:tcW w:w="7453" w:type="dxa"/>
            <w:tcBorders>
              <w:top w:val="single" w:sz="4" w:space="0" w:color="000000"/>
              <w:left w:val="single" w:sz="4" w:space="0" w:color="000000"/>
            </w:tcBorders>
            <w:shd w:val="clear" w:color="auto" w:fill="auto"/>
            <w:vAlign w:val="center"/>
          </w:tcPr>
          <w:p w14:paraId="49E6B7D0" w14:textId="77777777" w:rsidR="00ED091F" w:rsidRDefault="00ED091F">
            <w:pPr>
              <w:pStyle w:val="aff3"/>
              <w:rPr>
                <w:rFonts w:cs="Times New Roman"/>
              </w:rPr>
            </w:pPr>
          </w:p>
        </w:tc>
      </w:tr>
      <w:tr w:rsidR="00ED091F" w14:paraId="04628825" w14:textId="77777777">
        <w:trPr>
          <w:trHeight w:val="567"/>
          <w:jc w:val="center"/>
        </w:trPr>
        <w:tc>
          <w:tcPr>
            <w:tcW w:w="9570" w:type="dxa"/>
            <w:gridSpan w:val="2"/>
            <w:tcBorders>
              <w:top w:val="single" w:sz="4" w:space="0" w:color="000000"/>
              <w:bottom w:val="single" w:sz="4" w:space="0" w:color="000000"/>
            </w:tcBorders>
            <w:shd w:val="clear" w:color="auto" w:fill="D6D6D6"/>
            <w:vAlign w:val="center"/>
          </w:tcPr>
          <w:p w14:paraId="682F948B" w14:textId="77777777" w:rsidR="00ED091F" w:rsidRDefault="00000000">
            <w:pPr>
              <w:pStyle w:val="aff3"/>
              <w:jc w:val="center"/>
              <w:rPr>
                <w:rFonts w:cs="Times New Roman"/>
                <w:b/>
                <w:bCs/>
              </w:rPr>
            </w:pPr>
            <w:r>
              <w:rPr>
                <w:rFonts w:cs="Times New Roman"/>
                <w:b/>
                <w:bCs/>
              </w:rPr>
              <w:t>2.</w:t>
            </w:r>
            <w:r>
              <w:rPr>
                <w:rFonts w:cs="Times New Roman" w:hint="eastAsia"/>
                <w:b/>
                <w:bCs/>
              </w:rPr>
              <w:t>项目基本信息</w:t>
            </w:r>
          </w:p>
        </w:tc>
      </w:tr>
      <w:tr w:rsidR="00ED091F" w14:paraId="5A0DD249"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30D9948" w14:textId="77777777" w:rsidR="00ED091F" w:rsidRDefault="00000000">
            <w:pPr>
              <w:pStyle w:val="aff3"/>
              <w:rPr>
                <w:rFonts w:cs="Times New Roman"/>
                <w:bCs/>
              </w:rPr>
            </w:pPr>
            <w:r>
              <w:rPr>
                <w:rFonts w:cs="Times New Roman"/>
                <w:bCs/>
              </w:rPr>
              <w:t>2.1</w:t>
            </w:r>
            <w:r>
              <w:rPr>
                <w:rFonts w:cs="Times New Roman"/>
                <w:bCs/>
              </w:rPr>
              <w:t>项目名称</w:t>
            </w:r>
          </w:p>
        </w:tc>
        <w:tc>
          <w:tcPr>
            <w:tcW w:w="7453" w:type="dxa"/>
            <w:tcBorders>
              <w:top w:val="single" w:sz="4" w:space="0" w:color="000000"/>
              <w:left w:val="single" w:sz="4" w:space="0" w:color="000000"/>
              <w:bottom w:val="single" w:sz="4" w:space="0" w:color="000000"/>
            </w:tcBorders>
            <w:vAlign w:val="center"/>
          </w:tcPr>
          <w:p w14:paraId="4BBE2E94" w14:textId="77777777" w:rsidR="00ED091F" w:rsidRDefault="00ED091F">
            <w:pPr>
              <w:pStyle w:val="aff3"/>
              <w:rPr>
                <w:rFonts w:cs="Times New Roman"/>
              </w:rPr>
            </w:pPr>
          </w:p>
        </w:tc>
      </w:tr>
      <w:tr w:rsidR="00ED091F" w14:paraId="6D9A7F97"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F491149" w14:textId="77777777" w:rsidR="00ED091F" w:rsidRDefault="00000000">
            <w:pPr>
              <w:pStyle w:val="aff3"/>
              <w:rPr>
                <w:rFonts w:cs="Times New Roman"/>
                <w:bCs/>
              </w:rPr>
            </w:pPr>
            <w:r>
              <w:rPr>
                <w:rFonts w:cs="Times New Roman"/>
                <w:bCs/>
              </w:rPr>
              <w:t xml:space="preserve">2.2 </w:t>
            </w:r>
            <w:r>
              <w:rPr>
                <w:rFonts w:cs="Times New Roman"/>
                <w:bCs/>
              </w:rPr>
              <w:t>是否为打捆申报</w:t>
            </w:r>
          </w:p>
        </w:tc>
        <w:tc>
          <w:tcPr>
            <w:tcW w:w="7453" w:type="dxa"/>
            <w:tcBorders>
              <w:top w:val="single" w:sz="4" w:space="0" w:color="000000"/>
              <w:left w:val="single" w:sz="4" w:space="0" w:color="000000"/>
              <w:bottom w:val="single" w:sz="4" w:space="0" w:color="000000"/>
            </w:tcBorders>
            <w:vAlign w:val="center"/>
          </w:tcPr>
          <w:p w14:paraId="11290466" w14:textId="77777777" w:rsidR="00ED091F" w:rsidRDefault="00000000">
            <w:pPr>
              <w:pStyle w:val="aff3"/>
              <w:rPr>
                <w:rFonts w:cs="Times New Roman"/>
              </w:rPr>
            </w:pPr>
            <w:r>
              <w:rPr>
                <w:rFonts w:cs="Times New Roman"/>
              </w:rPr>
              <w:sym w:font="Wingdings" w:char="F0FE"/>
            </w:r>
            <w:r>
              <w:rPr>
                <w:rFonts w:cs="Times New Roman"/>
              </w:rPr>
              <w:t>否（该类项目不允许打捆）</w:t>
            </w:r>
          </w:p>
        </w:tc>
      </w:tr>
      <w:tr w:rsidR="00ED091F" w14:paraId="2000DB4F"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B1DA915" w14:textId="77777777" w:rsidR="00ED091F" w:rsidRDefault="00000000">
            <w:pPr>
              <w:pStyle w:val="aff3"/>
              <w:rPr>
                <w:rFonts w:cs="Times New Roman"/>
                <w:bCs/>
              </w:rPr>
            </w:pPr>
            <w:r>
              <w:rPr>
                <w:rFonts w:cs="Times New Roman"/>
                <w:bCs/>
              </w:rPr>
              <w:t>2.3</w:t>
            </w:r>
            <w:r>
              <w:rPr>
                <w:rFonts w:cs="Times New Roman"/>
                <w:bCs/>
              </w:rPr>
              <w:t>项目所在地</w:t>
            </w:r>
            <w:r>
              <w:rPr>
                <w:rFonts w:cs="Times New Roman"/>
                <w:bCs/>
              </w:rPr>
              <w:t>/</w:t>
            </w:r>
            <w:r>
              <w:rPr>
                <w:rFonts w:cs="Times New Roman"/>
                <w:bCs/>
              </w:rPr>
              <w:t>地理坐标</w:t>
            </w:r>
          </w:p>
        </w:tc>
        <w:tc>
          <w:tcPr>
            <w:tcW w:w="7453" w:type="dxa"/>
            <w:tcBorders>
              <w:top w:val="single" w:sz="4" w:space="0" w:color="000000"/>
              <w:left w:val="single" w:sz="4" w:space="0" w:color="000000"/>
              <w:bottom w:val="single" w:sz="4" w:space="0" w:color="000000"/>
            </w:tcBorders>
            <w:vAlign w:val="center"/>
          </w:tcPr>
          <w:p w14:paraId="1BEC73C1" w14:textId="77777777" w:rsidR="00ED091F" w:rsidRDefault="00000000">
            <w:pPr>
              <w:pStyle w:val="aff3"/>
              <w:rPr>
                <w:rFonts w:cs="Times New Roman"/>
                <w:u w:val="single"/>
              </w:rPr>
            </w:pPr>
            <w:r>
              <w:rPr>
                <w:rFonts w:cs="Times New Roman"/>
                <w:u w:val="single"/>
              </w:rPr>
              <w:t xml:space="preserve">        </w:t>
            </w:r>
            <w:r>
              <w:rPr>
                <w:rFonts w:cs="Times New Roman"/>
                <w:bCs/>
              </w:rPr>
              <w:t>市</w:t>
            </w:r>
            <w:r>
              <w:rPr>
                <w:rFonts w:cs="Times New Roman"/>
                <w:u w:val="single"/>
              </w:rPr>
              <w:t xml:space="preserve">        </w:t>
            </w:r>
            <w:r>
              <w:rPr>
                <w:rFonts w:cs="Times New Roman"/>
                <w:bCs/>
              </w:rPr>
              <w:t>县（区）</w:t>
            </w:r>
            <w:r>
              <w:rPr>
                <w:rFonts w:cs="Times New Roman"/>
                <w:u w:val="single"/>
              </w:rPr>
              <w:t xml:space="preserve">           </w:t>
            </w:r>
            <w:r>
              <w:rPr>
                <w:rFonts w:cs="Times New Roman"/>
                <w:bCs/>
              </w:rPr>
              <w:t>乡（镇）</w:t>
            </w:r>
            <w:r>
              <w:rPr>
                <w:rFonts w:cs="Times New Roman"/>
                <w:u w:val="single"/>
              </w:rPr>
              <w:t xml:space="preserve">                  </w:t>
            </w:r>
          </w:p>
          <w:p w14:paraId="592186E2" w14:textId="77777777" w:rsidR="00ED091F" w:rsidRDefault="00000000">
            <w:pPr>
              <w:pStyle w:val="aff3"/>
              <w:rPr>
                <w:rFonts w:cs="Times New Roman"/>
                <w:bCs/>
              </w:rPr>
            </w:pPr>
            <w:r>
              <w:rPr>
                <w:rFonts w:cs="Times New Roman"/>
                <w:bCs/>
              </w:rPr>
              <w:t>项目地理中心点坐标为：北纬</w:t>
            </w:r>
            <w:r>
              <w:rPr>
                <w:rFonts w:cs="Times New Roman"/>
                <w:bCs/>
              </w:rPr>
              <w:t>##°##′##″</w:t>
            </w:r>
            <w:r>
              <w:rPr>
                <w:rFonts w:cs="Times New Roman"/>
                <w:bCs/>
              </w:rPr>
              <w:t>，东经：</w:t>
            </w:r>
            <w:r>
              <w:rPr>
                <w:rFonts w:cs="Times New Roman"/>
                <w:bCs/>
              </w:rPr>
              <w:t>##°##′##″</w:t>
            </w:r>
          </w:p>
          <w:p w14:paraId="764068C9" w14:textId="77777777" w:rsidR="00ED091F" w:rsidRDefault="00000000">
            <w:pPr>
              <w:pStyle w:val="aff3"/>
              <w:rPr>
                <w:rFonts w:cs="Times New Roman"/>
                <w:u w:val="single"/>
              </w:rPr>
            </w:pPr>
            <w:r>
              <w:rPr>
                <w:rFonts w:cs="Times New Roman"/>
                <w:bCs/>
              </w:rPr>
              <w:t>（如项目各工艺环节分布在多个地点，请填写各工艺环节的地理中心坐标）</w:t>
            </w:r>
          </w:p>
        </w:tc>
      </w:tr>
      <w:tr w:rsidR="00ED091F" w14:paraId="5E6B7779"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BEA3BF1" w14:textId="77777777" w:rsidR="00ED091F" w:rsidRDefault="00000000">
            <w:pPr>
              <w:pStyle w:val="aff3"/>
              <w:rPr>
                <w:rFonts w:cs="Times New Roman"/>
                <w:bCs/>
              </w:rPr>
            </w:pPr>
            <w:r>
              <w:rPr>
                <w:rFonts w:cs="Times New Roman"/>
                <w:bCs/>
              </w:rPr>
              <w:t xml:space="preserve">2.4 </w:t>
            </w:r>
            <w:r>
              <w:rPr>
                <w:rFonts w:cs="Times New Roman"/>
                <w:bCs/>
              </w:rPr>
              <w:t>项目开工时间</w:t>
            </w:r>
          </w:p>
        </w:tc>
        <w:tc>
          <w:tcPr>
            <w:tcW w:w="7453" w:type="dxa"/>
            <w:tcBorders>
              <w:top w:val="single" w:sz="4" w:space="0" w:color="000000"/>
              <w:left w:val="single" w:sz="4" w:space="0" w:color="000000"/>
              <w:bottom w:val="single" w:sz="4" w:space="0" w:color="000000"/>
            </w:tcBorders>
            <w:vAlign w:val="center"/>
          </w:tcPr>
          <w:p w14:paraId="440A6903" w14:textId="77777777" w:rsidR="00ED091F" w:rsidRDefault="00000000">
            <w:pPr>
              <w:pStyle w:val="aff3"/>
              <w:rPr>
                <w:rFonts w:cs="Times New Roman"/>
              </w:rPr>
            </w:pP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tc>
      </w:tr>
      <w:tr w:rsidR="00ED091F" w14:paraId="22819441"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BD33F90" w14:textId="77777777" w:rsidR="00ED091F" w:rsidRDefault="00000000">
            <w:pPr>
              <w:pStyle w:val="aff3"/>
              <w:rPr>
                <w:rFonts w:cs="Times New Roman"/>
                <w:bCs/>
              </w:rPr>
            </w:pPr>
            <w:r>
              <w:rPr>
                <w:rFonts w:cs="Times New Roman"/>
                <w:bCs/>
              </w:rPr>
              <w:t>2.5</w:t>
            </w:r>
            <w:r>
              <w:rPr>
                <w:rFonts w:cs="Times New Roman"/>
                <w:bCs/>
              </w:rPr>
              <w:t>选用方法</w:t>
            </w:r>
            <w:proofErr w:type="gramStart"/>
            <w:r>
              <w:rPr>
                <w:rFonts w:cs="Times New Roman"/>
                <w:bCs/>
              </w:rPr>
              <w:t>学名称及版本号</w:t>
            </w:r>
            <w:proofErr w:type="gramEnd"/>
          </w:p>
        </w:tc>
        <w:tc>
          <w:tcPr>
            <w:tcW w:w="7453" w:type="dxa"/>
            <w:tcBorders>
              <w:top w:val="single" w:sz="4" w:space="0" w:color="000000"/>
              <w:left w:val="single" w:sz="4" w:space="0" w:color="000000"/>
              <w:bottom w:val="single" w:sz="4" w:space="0" w:color="000000"/>
            </w:tcBorders>
            <w:vAlign w:val="center"/>
          </w:tcPr>
          <w:p w14:paraId="523A52A6" w14:textId="77777777" w:rsidR="00ED091F" w:rsidRDefault="00ED091F">
            <w:pPr>
              <w:pStyle w:val="aff3"/>
              <w:rPr>
                <w:rFonts w:cs="Times New Roman"/>
                <w:u w:val="single"/>
              </w:rPr>
            </w:pPr>
          </w:p>
        </w:tc>
      </w:tr>
      <w:tr w:rsidR="00ED091F" w14:paraId="1D8813EC"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6021554E" w14:textId="77777777" w:rsidR="00ED091F" w:rsidRDefault="00000000">
            <w:pPr>
              <w:pStyle w:val="aff3"/>
              <w:rPr>
                <w:rFonts w:cs="Times New Roman"/>
                <w:bCs/>
              </w:rPr>
            </w:pPr>
            <w:r>
              <w:rPr>
                <w:rFonts w:cs="Times New Roman"/>
                <w:bCs/>
              </w:rPr>
              <w:t>2.6</w:t>
            </w:r>
            <w:r>
              <w:rPr>
                <w:rFonts w:cs="Times New Roman"/>
                <w:bCs/>
              </w:rPr>
              <w:t>项目计入期</w:t>
            </w:r>
          </w:p>
        </w:tc>
        <w:tc>
          <w:tcPr>
            <w:tcW w:w="7453" w:type="dxa"/>
            <w:tcBorders>
              <w:top w:val="single" w:sz="4" w:space="0" w:color="000000"/>
              <w:left w:val="single" w:sz="4" w:space="0" w:color="000000"/>
              <w:bottom w:val="single" w:sz="4" w:space="0" w:color="000000"/>
            </w:tcBorders>
            <w:vAlign w:val="center"/>
          </w:tcPr>
          <w:p w14:paraId="79D28D6A" w14:textId="77777777" w:rsidR="00ED091F" w:rsidRDefault="00000000">
            <w:pPr>
              <w:pStyle w:val="aff3"/>
              <w:tabs>
                <w:tab w:val="left" w:pos="562"/>
                <w:tab w:val="left" w:pos="1413"/>
                <w:tab w:val="left" w:pos="2122"/>
                <w:tab w:val="left" w:pos="2972"/>
                <w:tab w:val="left" w:pos="3681"/>
                <w:tab w:val="left" w:pos="4390"/>
              </w:tabs>
              <w:rPr>
                <w:rFonts w:cs="Times New Roman"/>
              </w:rPr>
            </w:pPr>
            <w:r>
              <w:rPr>
                <w:rFonts w:cs="Times New Roman"/>
                <w:u w:val="single"/>
              </w:rPr>
              <w:t xml:space="preserve">     </w:t>
            </w:r>
            <w:r>
              <w:rPr>
                <w:rFonts w:cs="Times New Roman" w:hint="eastAsia"/>
              </w:rPr>
              <w:t>年</w:t>
            </w:r>
            <w:r>
              <w:rPr>
                <w:rFonts w:cs="Times New Roman"/>
                <w:u w:val="single"/>
              </w:rPr>
              <w:t xml:space="preserve">     </w:t>
            </w:r>
            <w:r>
              <w:rPr>
                <w:rFonts w:cs="Times New Roman" w:hint="eastAsia"/>
              </w:rPr>
              <w:t>月</w:t>
            </w:r>
            <w:r>
              <w:rPr>
                <w:rFonts w:cs="Times New Roman"/>
                <w:u w:val="single"/>
              </w:rPr>
              <w:t xml:space="preserve">     </w:t>
            </w:r>
            <w:r>
              <w:rPr>
                <w:rFonts w:cs="Times New Roman" w:hint="eastAsia"/>
              </w:rPr>
              <w:t>日</w:t>
            </w:r>
            <w:r>
              <w:rPr>
                <w:rFonts w:cs="Times New Roman"/>
              </w:rPr>
              <w:t xml:space="preserve"> </w:t>
            </w:r>
            <w:r>
              <w:rPr>
                <w:rFonts w:cs="Times New Roman" w:hint="eastAsia"/>
              </w:rPr>
              <w:t>至</w:t>
            </w:r>
            <w:r>
              <w:rPr>
                <w:rFonts w:cs="Times New Roman"/>
              </w:rPr>
              <w:t xml:space="preserve"> </w:t>
            </w:r>
            <w:r>
              <w:rPr>
                <w:rFonts w:cs="Times New Roman"/>
                <w:u w:val="single"/>
              </w:rPr>
              <w:t xml:space="preserve">     </w:t>
            </w:r>
            <w:r>
              <w:rPr>
                <w:rFonts w:cs="Times New Roman" w:hint="eastAsia"/>
              </w:rPr>
              <w:t>年</w:t>
            </w:r>
            <w:r>
              <w:rPr>
                <w:rFonts w:cs="Times New Roman"/>
                <w:u w:val="single"/>
              </w:rPr>
              <w:t xml:space="preserve">     </w:t>
            </w:r>
            <w:r>
              <w:rPr>
                <w:rFonts w:cs="Times New Roman" w:hint="eastAsia"/>
              </w:rPr>
              <w:t>月</w:t>
            </w:r>
            <w:r>
              <w:rPr>
                <w:rFonts w:cs="Times New Roman"/>
                <w:u w:val="single"/>
              </w:rPr>
              <w:t xml:space="preserve">     </w:t>
            </w:r>
            <w:r>
              <w:rPr>
                <w:rFonts w:cs="Times New Roman" w:hint="eastAsia"/>
              </w:rPr>
              <w:t>日</w:t>
            </w:r>
          </w:p>
        </w:tc>
      </w:tr>
      <w:tr w:rsidR="00ED091F" w14:paraId="35C3CAF5"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0870F451" w14:textId="77777777" w:rsidR="00ED091F" w:rsidRDefault="00000000">
            <w:pPr>
              <w:pStyle w:val="aff3"/>
              <w:rPr>
                <w:rFonts w:cs="Times New Roman"/>
                <w:bCs/>
              </w:rPr>
            </w:pPr>
            <w:r>
              <w:rPr>
                <w:rFonts w:cs="Times New Roman"/>
                <w:bCs/>
              </w:rPr>
              <w:t>2.7</w:t>
            </w:r>
            <w:r>
              <w:rPr>
                <w:rFonts w:cs="Times New Roman"/>
                <w:bCs/>
              </w:rPr>
              <w:t>额外性论证</w:t>
            </w:r>
          </w:p>
        </w:tc>
        <w:tc>
          <w:tcPr>
            <w:tcW w:w="7453" w:type="dxa"/>
            <w:tcBorders>
              <w:top w:val="single" w:sz="4" w:space="0" w:color="000000"/>
              <w:left w:val="single" w:sz="4" w:space="0" w:color="000000"/>
              <w:bottom w:val="single" w:sz="4" w:space="0" w:color="000000"/>
            </w:tcBorders>
            <w:vAlign w:val="center"/>
          </w:tcPr>
          <w:p w14:paraId="70598803" w14:textId="77777777" w:rsidR="00ED091F" w:rsidRDefault="00ED091F">
            <w:pPr>
              <w:pStyle w:val="aff3"/>
              <w:rPr>
                <w:rFonts w:cs="Times New Roman"/>
                <w:u w:val="single"/>
              </w:rPr>
            </w:pPr>
          </w:p>
        </w:tc>
      </w:tr>
      <w:tr w:rsidR="00ED091F" w14:paraId="38D203CE" w14:textId="77777777">
        <w:trPr>
          <w:trHeight w:val="567"/>
          <w:jc w:val="center"/>
        </w:trPr>
        <w:tc>
          <w:tcPr>
            <w:tcW w:w="2117" w:type="dxa"/>
            <w:tcBorders>
              <w:top w:val="single" w:sz="4" w:space="0" w:color="000000"/>
              <w:bottom w:val="single" w:sz="4" w:space="0" w:color="000000"/>
              <w:right w:val="single" w:sz="4" w:space="0" w:color="000000"/>
            </w:tcBorders>
            <w:shd w:val="clear" w:color="auto" w:fill="auto"/>
            <w:vAlign w:val="center"/>
          </w:tcPr>
          <w:p w14:paraId="334DFA30" w14:textId="77777777" w:rsidR="00ED091F" w:rsidRDefault="00000000">
            <w:pPr>
              <w:pStyle w:val="aff3"/>
              <w:rPr>
                <w:rFonts w:cs="Times New Roman"/>
                <w:bCs/>
              </w:rPr>
            </w:pPr>
            <w:r>
              <w:rPr>
                <w:rFonts w:cs="Times New Roman"/>
                <w:bCs/>
              </w:rPr>
              <w:t>2.8</w:t>
            </w:r>
            <w:r>
              <w:rPr>
                <w:rFonts w:cs="Times New Roman"/>
                <w:bCs/>
              </w:rPr>
              <w:t>减排量历史登记情况</w:t>
            </w:r>
          </w:p>
        </w:tc>
        <w:tc>
          <w:tcPr>
            <w:tcW w:w="7453" w:type="dxa"/>
            <w:tcBorders>
              <w:top w:val="single" w:sz="4" w:space="0" w:color="000000"/>
              <w:left w:val="single" w:sz="4" w:space="0" w:color="000000"/>
              <w:bottom w:val="single" w:sz="4" w:space="0" w:color="000000"/>
            </w:tcBorders>
            <w:vAlign w:val="center"/>
          </w:tcPr>
          <w:p w14:paraId="5183CD77" w14:textId="77777777" w:rsidR="00ED091F" w:rsidRDefault="00000000">
            <w:pPr>
              <w:pStyle w:val="aff3"/>
              <w:rPr>
                <w:rFonts w:cs="Times New Roman"/>
              </w:rPr>
            </w:pPr>
            <w:r>
              <w:rPr>
                <w:rFonts w:cs="Times New Roman"/>
              </w:rPr>
              <w:t>是否首次申请减排量登记：</w:t>
            </w:r>
            <w:r>
              <w:rPr>
                <w:rFonts w:cs="Times New Roman"/>
              </w:rPr>
              <w:sym w:font="Wingdings 2" w:char="00A3"/>
            </w:r>
            <w:r>
              <w:rPr>
                <w:rFonts w:cs="Times New Roman"/>
              </w:rPr>
              <w:t>是</w:t>
            </w:r>
            <w:r>
              <w:rPr>
                <w:rFonts w:cs="Times New Roman"/>
              </w:rPr>
              <w:t xml:space="preserve"> </w:t>
            </w:r>
            <w:r>
              <w:rPr>
                <w:rFonts w:cs="Times New Roman"/>
              </w:rPr>
              <w:tab/>
            </w:r>
            <w:r>
              <w:rPr>
                <w:rFonts w:cs="Times New Roman"/>
              </w:rPr>
              <w:sym w:font="Wingdings 2" w:char="00A3"/>
            </w:r>
            <w:proofErr w:type="gramStart"/>
            <w:r>
              <w:rPr>
                <w:rFonts w:cs="Times New Roman"/>
              </w:rPr>
              <w:t>否</w:t>
            </w:r>
            <w:proofErr w:type="gramEnd"/>
          </w:p>
          <w:p w14:paraId="486E39C1" w14:textId="77777777" w:rsidR="00ED091F" w:rsidRDefault="00000000">
            <w:pPr>
              <w:pStyle w:val="aff3"/>
              <w:rPr>
                <w:rFonts w:cs="Times New Roman"/>
              </w:rPr>
            </w:pPr>
            <w:r>
              <w:rPr>
                <w:rFonts w:cs="Times New Roman"/>
              </w:rPr>
              <w:t>第一次核算周期：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14:paraId="47AA6DB1" w14:textId="77777777" w:rsidR="00ED091F" w:rsidRDefault="00000000">
            <w:pPr>
              <w:pStyle w:val="aff3"/>
              <w:rPr>
                <w:rFonts w:cs="Times New Roman"/>
              </w:rPr>
            </w:pPr>
            <w:r>
              <w:rPr>
                <w:rFonts w:cs="Times New Roman"/>
              </w:rPr>
              <w:t>第二次核算周期：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14:paraId="703EEB33" w14:textId="77777777" w:rsidR="00ED091F" w:rsidRDefault="00000000">
            <w:pPr>
              <w:pStyle w:val="aff3"/>
              <w:rPr>
                <w:rFonts w:cs="Times New Roman"/>
              </w:rPr>
            </w:pPr>
            <w:r>
              <w:rPr>
                <w:rFonts w:cs="Times New Roman"/>
              </w:rPr>
              <w:t>......</w:t>
            </w:r>
          </w:p>
        </w:tc>
      </w:tr>
      <w:tr w:rsidR="00ED091F" w14:paraId="5D45F396" w14:textId="77777777">
        <w:trPr>
          <w:trHeight w:val="567"/>
          <w:jc w:val="center"/>
        </w:trPr>
        <w:tc>
          <w:tcPr>
            <w:tcW w:w="9570" w:type="dxa"/>
            <w:gridSpan w:val="2"/>
            <w:tcBorders>
              <w:top w:val="single" w:sz="4" w:space="0" w:color="000000"/>
              <w:bottom w:val="single" w:sz="4" w:space="0" w:color="000000"/>
            </w:tcBorders>
            <w:shd w:val="clear" w:color="auto" w:fill="D6D6D6"/>
            <w:vAlign w:val="center"/>
          </w:tcPr>
          <w:p w14:paraId="6BE8CE79" w14:textId="77777777" w:rsidR="00ED091F" w:rsidRDefault="00000000">
            <w:pPr>
              <w:pStyle w:val="aff3"/>
              <w:jc w:val="center"/>
              <w:rPr>
                <w:rFonts w:cs="Times New Roman"/>
                <w:b/>
                <w:bCs/>
              </w:rPr>
            </w:pPr>
            <w:r>
              <w:rPr>
                <w:rFonts w:cs="Times New Roman"/>
                <w:b/>
                <w:bCs/>
              </w:rPr>
              <w:lastRenderedPageBreak/>
              <w:t>3.</w:t>
            </w:r>
            <w:r>
              <w:rPr>
                <w:rFonts w:cs="Times New Roman" w:hint="eastAsia"/>
                <w:b/>
                <w:bCs/>
              </w:rPr>
              <w:t>项目核算边界</w:t>
            </w:r>
          </w:p>
        </w:tc>
      </w:tr>
      <w:tr w:rsidR="00ED091F" w14:paraId="220333E6" w14:textId="77777777">
        <w:trPr>
          <w:trHeight w:val="567"/>
          <w:jc w:val="center"/>
        </w:trPr>
        <w:tc>
          <w:tcPr>
            <w:tcW w:w="2117" w:type="dxa"/>
            <w:tcBorders>
              <w:top w:val="single" w:sz="4" w:space="0" w:color="000000"/>
              <w:right w:val="single" w:sz="4" w:space="0" w:color="000000"/>
            </w:tcBorders>
            <w:shd w:val="clear" w:color="auto" w:fill="auto"/>
            <w:vAlign w:val="center"/>
          </w:tcPr>
          <w:p w14:paraId="5F9EB69A" w14:textId="77777777" w:rsidR="00ED091F" w:rsidRDefault="00000000">
            <w:pPr>
              <w:pStyle w:val="aff3"/>
              <w:rPr>
                <w:rFonts w:cs="Times New Roman"/>
              </w:rPr>
            </w:pPr>
            <w:r>
              <w:rPr>
                <w:rFonts w:cs="Times New Roman"/>
                <w:bCs/>
              </w:rPr>
              <w:t>3.1</w:t>
            </w:r>
            <w:r>
              <w:rPr>
                <w:rFonts w:cs="Times New Roman"/>
                <w:bCs/>
              </w:rPr>
              <w:t>减</w:t>
            </w:r>
            <w:proofErr w:type="gramStart"/>
            <w:r>
              <w:rPr>
                <w:rFonts w:cs="Times New Roman"/>
                <w:bCs/>
              </w:rPr>
              <w:t>排项目</w:t>
            </w:r>
            <w:proofErr w:type="gramEnd"/>
            <w:r>
              <w:rPr>
                <w:rFonts w:cs="Times New Roman"/>
                <w:bCs/>
              </w:rPr>
              <w:t>信息</w:t>
            </w:r>
          </w:p>
        </w:tc>
        <w:tc>
          <w:tcPr>
            <w:tcW w:w="7453" w:type="dxa"/>
            <w:tcBorders>
              <w:top w:val="single" w:sz="4" w:space="0" w:color="000000"/>
              <w:left w:val="single" w:sz="4" w:space="0" w:color="000000"/>
            </w:tcBorders>
            <w:vAlign w:val="center"/>
          </w:tcPr>
          <w:p w14:paraId="66D02E79" w14:textId="77777777" w:rsidR="00ED091F" w:rsidRDefault="00000000">
            <w:pPr>
              <w:pStyle w:val="aff3"/>
              <w:jc w:val="center"/>
              <w:rPr>
                <w:rFonts w:cs="Times New Roman"/>
              </w:rPr>
            </w:pPr>
            <w:r>
              <w:rPr>
                <w:rFonts w:cs="Times New Roman"/>
              </w:rPr>
              <w:t>表</w:t>
            </w:r>
            <w:r>
              <w:rPr>
                <w:rFonts w:cs="Times New Roman"/>
              </w:rPr>
              <w:t xml:space="preserve">3.1 </w:t>
            </w:r>
            <w:r>
              <w:rPr>
                <w:rFonts w:cs="Times New Roman"/>
              </w:rPr>
              <w:t>报废汽车回收利用项目基本信息</w:t>
            </w:r>
          </w:p>
          <w:tbl>
            <w:tblPr>
              <w:tblStyle w:val="af9"/>
              <w:tblW w:w="5000" w:type="pct"/>
              <w:tblLayout w:type="fixed"/>
              <w:tblCellMar>
                <w:left w:w="28" w:type="dxa"/>
                <w:right w:w="28" w:type="dxa"/>
              </w:tblCellMar>
              <w:tblLook w:val="04A0" w:firstRow="1" w:lastRow="0" w:firstColumn="1" w:lastColumn="0" w:noHBand="0" w:noVBand="1"/>
            </w:tblPr>
            <w:tblGrid>
              <w:gridCol w:w="559"/>
              <w:gridCol w:w="825"/>
              <w:gridCol w:w="999"/>
              <w:gridCol w:w="1034"/>
              <w:gridCol w:w="572"/>
              <w:gridCol w:w="572"/>
              <w:gridCol w:w="522"/>
              <w:gridCol w:w="721"/>
              <w:gridCol w:w="567"/>
              <w:gridCol w:w="902"/>
            </w:tblGrid>
            <w:tr w:rsidR="00ED091F" w14:paraId="46BB7796" w14:textId="77777777">
              <w:tc>
                <w:tcPr>
                  <w:tcW w:w="384" w:type="pct"/>
                  <w:vAlign w:val="center"/>
                </w:tcPr>
                <w:p w14:paraId="5B93D3D0" w14:textId="77777777" w:rsidR="00ED091F" w:rsidRDefault="00000000">
                  <w:pPr>
                    <w:pStyle w:val="aff3"/>
                    <w:jc w:val="center"/>
                    <w:rPr>
                      <w:rFonts w:cs="Times New Roman"/>
                      <w:sz w:val="18"/>
                      <w:szCs w:val="18"/>
                    </w:rPr>
                  </w:pPr>
                  <w:r>
                    <w:rPr>
                      <w:rFonts w:cs="Times New Roman" w:hint="eastAsia"/>
                      <w:sz w:val="18"/>
                      <w:szCs w:val="18"/>
                    </w:rPr>
                    <w:t>序号</w:t>
                  </w:r>
                </w:p>
              </w:tc>
              <w:tc>
                <w:tcPr>
                  <w:tcW w:w="567" w:type="pct"/>
                  <w:vAlign w:val="center"/>
                </w:tcPr>
                <w:p w14:paraId="5131B611" w14:textId="77777777" w:rsidR="00ED091F" w:rsidRDefault="00000000">
                  <w:pPr>
                    <w:pStyle w:val="aff3"/>
                    <w:jc w:val="center"/>
                    <w:rPr>
                      <w:rFonts w:cs="Times New Roman"/>
                      <w:sz w:val="18"/>
                      <w:szCs w:val="18"/>
                    </w:rPr>
                  </w:pPr>
                  <w:r>
                    <w:rPr>
                      <w:rFonts w:cs="Times New Roman" w:hint="eastAsia"/>
                      <w:sz w:val="18"/>
                      <w:szCs w:val="18"/>
                    </w:rPr>
                    <w:t>工艺环节</w:t>
                  </w:r>
                </w:p>
              </w:tc>
              <w:tc>
                <w:tcPr>
                  <w:tcW w:w="687" w:type="pct"/>
                  <w:vAlign w:val="center"/>
                </w:tcPr>
                <w:p w14:paraId="7B228C67" w14:textId="77777777" w:rsidR="00ED091F" w:rsidRDefault="00000000">
                  <w:pPr>
                    <w:pStyle w:val="aff3"/>
                    <w:jc w:val="center"/>
                    <w:rPr>
                      <w:rFonts w:cs="Times New Roman"/>
                      <w:sz w:val="18"/>
                      <w:szCs w:val="18"/>
                    </w:rPr>
                  </w:pPr>
                  <w:r>
                    <w:rPr>
                      <w:rFonts w:cs="Times New Roman" w:hint="eastAsia"/>
                      <w:sz w:val="18"/>
                      <w:szCs w:val="18"/>
                    </w:rPr>
                    <w:t>设施位置</w:t>
                  </w:r>
                </w:p>
              </w:tc>
              <w:tc>
                <w:tcPr>
                  <w:tcW w:w="711" w:type="pct"/>
                  <w:vAlign w:val="center"/>
                </w:tcPr>
                <w:p w14:paraId="777150A3" w14:textId="77777777" w:rsidR="00ED091F" w:rsidRDefault="00000000">
                  <w:pPr>
                    <w:pStyle w:val="aff3"/>
                    <w:jc w:val="center"/>
                    <w:rPr>
                      <w:rFonts w:cs="Times New Roman"/>
                      <w:sz w:val="18"/>
                      <w:szCs w:val="18"/>
                    </w:rPr>
                  </w:pPr>
                  <w:r>
                    <w:rPr>
                      <w:rFonts w:cs="Times New Roman" w:hint="eastAsia"/>
                      <w:sz w:val="18"/>
                      <w:szCs w:val="18"/>
                    </w:rPr>
                    <w:t>设施归属</w:t>
                  </w:r>
                </w:p>
              </w:tc>
              <w:tc>
                <w:tcPr>
                  <w:tcW w:w="393" w:type="pct"/>
                  <w:vAlign w:val="center"/>
                </w:tcPr>
                <w:p w14:paraId="512F7BEB" w14:textId="77777777" w:rsidR="00ED091F" w:rsidRDefault="00000000">
                  <w:pPr>
                    <w:pStyle w:val="aff3"/>
                    <w:jc w:val="center"/>
                    <w:rPr>
                      <w:rFonts w:cs="Times New Roman"/>
                      <w:sz w:val="18"/>
                      <w:szCs w:val="18"/>
                    </w:rPr>
                  </w:pPr>
                  <w:r>
                    <w:rPr>
                      <w:rFonts w:cs="Times New Roman" w:hint="eastAsia"/>
                      <w:sz w:val="18"/>
                      <w:szCs w:val="18"/>
                    </w:rPr>
                    <w:t>建设时间</w:t>
                  </w:r>
                </w:p>
              </w:tc>
              <w:tc>
                <w:tcPr>
                  <w:tcW w:w="393" w:type="pct"/>
                  <w:vAlign w:val="center"/>
                </w:tcPr>
                <w:p w14:paraId="25B1C635" w14:textId="77777777" w:rsidR="00ED091F" w:rsidRDefault="00000000">
                  <w:pPr>
                    <w:pStyle w:val="aff3"/>
                    <w:jc w:val="center"/>
                    <w:rPr>
                      <w:rFonts w:cs="Times New Roman"/>
                      <w:sz w:val="18"/>
                      <w:szCs w:val="18"/>
                    </w:rPr>
                  </w:pPr>
                  <w:r>
                    <w:rPr>
                      <w:rFonts w:cs="Times New Roman" w:hint="eastAsia"/>
                      <w:sz w:val="18"/>
                      <w:szCs w:val="18"/>
                    </w:rPr>
                    <w:t>投产时间</w:t>
                  </w:r>
                </w:p>
              </w:tc>
              <w:tc>
                <w:tcPr>
                  <w:tcW w:w="359" w:type="pct"/>
                  <w:vAlign w:val="center"/>
                </w:tcPr>
                <w:p w14:paraId="300D9EF2" w14:textId="77777777" w:rsidR="00ED091F" w:rsidRDefault="00000000">
                  <w:pPr>
                    <w:pStyle w:val="aff3"/>
                    <w:jc w:val="center"/>
                    <w:rPr>
                      <w:rFonts w:cs="Times New Roman"/>
                      <w:sz w:val="18"/>
                      <w:szCs w:val="18"/>
                    </w:rPr>
                  </w:pPr>
                  <w:r>
                    <w:rPr>
                      <w:rFonts w:cs="Times New Roman" w:hint="eastAsia"/>
                      <w:sz w:val="18"/>
                      <w:szCs w:val="18"/>
                    </w:rPr>
                    <w:t>处理能力</w:t>
                  </w:r>
                </w:p>
              </w:tc>
              <w:tc>
                <w:tcPr>
                  <w:tcW w:w="496" w:type="pct"/>
                  <w:vAlign w:val="center"/>
                </w:tcPr>
                <w:p w14:paraId="15976C87" w14:textId="77777777" w:rsidR="00ED091F" w:rsidRDefault="00000000">
                  <w:pPr>
                    <w:pStyle w:val="aff3"/>
                    <w:jc w:val="center"/>
                    <w:rPr>
                      <w:rFonts w:cs="Times New Roman"/>
                      <w:sz w:val="18"/>
                      <w:szCs w:val="18"/>
                    </w:rPr>
                  </w:pPr>
                  <w:r>
                    <w:rPr>
                      <w:rFonts w:cs="Times New Roman" w:hint="eastAsia"/>
                      <w:sz w:val="18"/>
                      <w:szCs w:val="18"/>
                    </w:rPr>
                    <w:t>主要设备</w:t>
                  </w:r>
                </w:p>
              </w:tc>
              <w:tc>
                <w:tcPr>
                  <w:tcW w:w="390" w:type="pct"/>
                  <w:vAlign w:val="center"/>
                </w:tcPr>
                <w:p w14:paraId="6D2B3CE0" w14:textId="77777777" w:rsidR="00ED091F" w:rsidRDefault="00000000">
                  <w:pPr>
                    <w:pStyle w:val="aff3"/>
                    <w:jc w:val="center"/>
                    <w:rPr>
                      <w:rFonts w:cs="Times New Roman"/>
                      <w:sz w:val="18"/>
                      <w:szCs w:val="18"/>
                    </w:rPr>
                  </w:pPr>
                  <w:r>
                    <w:rPr>
                      <w:rFonts w:cs="Times New Roman" w:hint="eastAsia"/>
                      <w:sz w:val="18"/>
                      <w:szCs w:val="18"/>
                    </w:rPr>
                    <w:t>能耗类型</w:t>
                  </w:r>
                </w:p>
              </w:tc>
              <w:tc>
                <w:tcPr>
                  <w:tcW w:w="620" w:type="pct"/>
                  <w:vAlign w:val="center"/>
                </w:tcPr>
                <w:p w14:paraId="2ECB424E" w14:textId="77777777" w:rsidR="00ED091F" w:rsidRDefault="00000000">
                  <w:pPr>
                    <w:pStyle w:val="aff3"/>
                    <w:jc w:val="center"/>
                    <w:rPr>
                      <w:rFonts w:cs="Times New Roman"/>
                      <w:sz w:val="18"/>
                      <w:szCs w:val="18"/>
                    </w:rPr>
                  </w:pPr>
                  <w:r>
                    <w:rPr>
                      <w:rFonts w:cs="Times New Roman" w:hint="eastAsia"/>
                      <w:sz w:val="18"/>
                      <w:szCs w:val="18"/>
                    </w:rPr>
                    <w:t>主要产品或产物</w:t>
                  </w:r>
                </w:p>
              </w:tc>
            </w:tr>
            <w:tr w:rsidR="00ED091F" w14:paraId="4F04178E" w14:textId="77777777">
              <w:tc>
                <w:tcPr>
                  <w:tcW w:w="384" w:type="pct"/>
                  <w:vAlign w:val="center"/>
                </w:tcPr>
                <w:p w14:paraId="20E799C0" w14:textId="77777777" w:rsidR="00ED091F" w:rsidRDefault="00000000">
                  <w:pPr>
                    <w:pStyle w:val="aff3"/>
                    <w:jc w:val="center"/>
                    <w:rPr>
                      <w:rFonts w:cs="Times New Roman"/>
                      <w:sz w:val="18"/>
                      <w:szCs w:val="18"/>
                    </w:rPr>
                  </w:pPr>
                  <w:r>
                    <w:rPr>
                      <w:rFonts w:cs="Times New Roman"/>
                      <w:sz w:val="18"/>
                      <w:szCs w:val="18"/>
                    </w:rPr>
                    <w:t>1</w:t>
                  </w:r>
                </w:p>
              </w:tc>
              <w:tc>
                <w:tcPr>
                  <w:tcW w:w="567" w:type="pct"/>
                  <w:vAlign w:val="center"/>
                </w:tcPr>
                <w:p w14:paraId="70020F92" w14:textId="77777777" w:rsidR="00ED091F" w:rsidRDefault="00000000">
                  <w:pPr>
                    <w:pStyle w:val="aff3"/>
                    <w:jc w:val="center"/>
                    <w:rPr>
                      <w:rFonts w:cs="Times New Roman"/>
                      <w:sz w:val="18"/>
                      <w:szCs w:val="18"/>
                    </w:rPr>
                  </w:pPr>
                  <w:r>
                    <w:rPr>
                      <w:rFonts w:cs="Times New Roman" w:hint="eastAsia"/>
                      <w:sz w:val="18"/>
                      <w:szCs w:val="18"/>
                    </w:rPr>
                    <w:t>预处理</w:t>
                  </w:r>
                </w:p>
              </w:tc>
              <w:tc>
                <w:tcPr>
                  <w:tcW w:w="687" w:type="pct"/>
                </w:tcPr>
                <w:p w14:paraId="1A1C566B" w14:textId="77777777" w:rsidR="00ED091F" w:rsidRDefault="00ED091F">
                  <w:pPr>
                    <w:pStyle w:val="aff3"/>
                    <w:rPr>
                      <w:rFonts w:cs="Times New Roman"/>
                      <w:sz w:val="18"/>
                      <w:szCs w:val="18"/>
                    </w:rPr>
                  </w:pPr>
                </w:p>
              </w:tc>
              <w:tc>
                <w:tcPr>
                  <w:tcW w:w="711" w:type="pct"/>
                </w:tcPr>
                <w:p w14:paraId="4C2BFC72" w14:textId="77777777" w:rsidR="00ED091F" w:rsidRDefault="00ED091F">
                  <w:pPr>
                    <w:pStyle w:val="aff3"/>
                    <w:rPr>
                      <w:rFonts w:cs="Times New Roman"/>
                      <w:sz w:val="18"/>
                      <w:szCs w:val="18"/>
                    </w:rPr>
                  </w:pPr>
                </w:p>
              </w:tc>
              <w:tc>
                <w:tcPr>
                  <w:tcW w:w="393" w:type="pct"/>
                </w:tcPr>
                <w:p w14:paraId="4E807662" w14:textId="77777777" w:rsidR="00ED091F" w:rsidRDefault="00ED091F">
                  <w:pPr>
                    <w:pStyle w:val="aff3"/>
                    <w:rPr>
                      <w:rFonts w:cs="Times New Roman"/>
                      <w:sz w:val="18"/>
                      <w:szCs w:val="18"/>
                    </w:rPr>
                  </w:pPr>
                </w:p>
              </w:tc>
              <w:tc>
                <w:tcPr>
                  <w:tcW w:w="393" w:type="pct"/>
                </w:tcPr>
                <w:p w14:paraId="314A66B1" w14:textId="77777777" w:rsidR="00ED091F" w:rsidRDefault="00ED091F">
                  <w:pPr>
                    <w:pStyle w:val="aff3"/>
                    <w:rPr>
                      <w:rFonts w:cs="Times New Roman"/>
                      <w:sz w:val="18"/>
                      <w:szCs w:val="18"/>
                    </w:rPr>
                  </w:pPr>
                </w:p>
              </w:tc>
              <w:tc>
                <w:tcPr>
                  <w:tcW w:w="359" w:type="pct"/>
                </w:tcPr>
                <w:p w14:paraId="0E526D05" w14:textId="77777777" w:rsidR="00ED091F" w:rsidRDefault="00ED091F">
                  <w:pPr>
                    <w:pStyle w:val="aff3"/>
                    <w:rPr>
                      <w:rFonts w:cs="Times New Roman"/>
                      <w:sz w:val="18"/>
                      <w:szCs w:val="18"/>
                    </w:rPr>
                  </w:pPr>
                </w:p>
              </w:tc>
              <w:tc>
                <w:tcPr>
                  <w:tcW w:w="496" w:type="pct"/>
                </w:tcPr>
                <w:p w14:paraId="0B2D0EB2" w14:textId="77777777" w:rsidR="00ED091F" w:rsidRDefault="00ED091F">
                  <w:pPr>
                    <w:pStyle w:val="aff3"/>
                    <w:rPr>
                      <w:rFonts w:cs="Times New Roman"/>
                      <w:sz w:val="18"/>
                      <w:szCs w:val="18"/>
                    </w:rPr>
                  </w:pPr>
                </w:p>
              </w:tc>
              <w:tc>
                <w:tcPr>
                  <w:tcW w:w="390" w:type="pct"/>
                </w:tcPr>
                <w:p w14:paraId="5A9966C7" w14:textId="77777777" w:rsidR="00ED091F" w:rsidRDefault="00ED091F">
                  <w:pPr>
                    <w:pStyle w:val="aff3"/>
                    <w:rPr>
                      <w:rFonts w:cs="Times New Roman"/>
                      <w:sz w:val="18"/>
                      <w:szCs w:val="18"/>
                    </w:rPr>
                  </w:pPr>
                </w:p>
              </w:tc>
              <w:tc>
                <w:tcPr>
                  <w:tcW w:w="620" w:type="pct"/>
                </w:tcPr>
                <w:p w14:paraId="4A08CF43" w14:textId="77777777" w:rsidR="00ED091F" w:rsidRDefault="00ED091F">
                  <w:pPr>
                    <w:pStyle w:val="aff3"/>
                    <w:rPr>
                      <w:rFonts w:cs="Times New Roman"/>
                      <w:sz w:val="18"/>
                      <w:szCs w:val="18"/>
                    </w:rPr>
                  </w:pPr>
                </w:p>
              </w:tc>
            </w:tr>
            <w:tr w:rsidR="00ED091F" w14:paraId="6A61592E" w14:textId="77777777">
              <w:tc>
                <w:tcPr>
                  <w:tcW w:w="384" w:type="pct"/>
                  <w:vAlign w:val="center"/>
                </w:tcPr>
                <w:p w14:paraId="6B0870BC" w14:textId="77777777" w:rsidR="00ED091F" w:rsidRDefault="00000000">
                  <w:pPr>
                    <w:pStyle w:val="aff3"/>
                    <w:jc w:val="center"/>
                    <w:rPr>
                      <w:rFonts w:cs="Times New Roman"/>
                      <w:sz w:val="18"/>
                      <w:szCs w:val="18"/>
                    </w:rPr>
                  </w:pPr>
                  <w:r>
                    <w:rPr>
                      <w:rFonts w:cs="Times New Roman"/>
                      <w:sz w:val="18"/>
                      <w:szCs w:val="18"/>
                    </w:rPr>
                    <w:t>2</w:t>
                  </w:r>
                </w:p>
              </w:tc>
              <w:tc>
                <w:tcPr>
                  <w:tcW w:w="567" w:type="pct"/>
                  <w:vAlign w:val="center"/>
                </w:tcPr>
                <w:p w14:paraId="3DD9C772" w14:textId="77777777" w:rsidR="00ED091F" w:rsidRDefault="00000000">
                  <w:pPr>
                    <w:pStyle w:val="aff3"/>
                    <w:jc w:val="center"/>
                    <w:rPr>
                      <w:rFonts w:cs="Times New Roman"/>
                      <w:sz w:val="18"/>
                      <w:szCs w:val="18"/>
                    </w:rPr>
                  </w:pPr>
                  <w:r>
                    <w:rPr>
                      <w:rFonts w:cs="Times New Roman" w:hint="eastAsia"/>
                      <w:sz w:val="18"/>
                      <w:szCs w:val="18"/>
                    </w:rPr>
                    <w:t>拆解</w:t>
                  </w:r>
                </w:p>
              </w:tc>
              <w:tc>
                <w:tcPr>
                  <w:tcW w:w="687" w:type="pct"/>
                </w:tcPr>
                <w:p w14:paraId="66C530A9" w14:textId="77777777" w:rsidR="00ED091F" w:rsidRDefault="00ED091F">
                  <w:pPr>
                    <w:pStyle w:val="aff3"/>
                    <w:rPr>
                      <w:rFonts w:cs="Times New Roman"/>
                      <w:sz w:val="18"/>
                      <w:szCs w:val="18"/>
                    </w:rPr>
                  </w:pPr>
                </w:p>
              </w:tc>
              <w:tc>
                <w:tcPr>
                  <w:tcW w:w="711" w:type="pct"/>
                </w:tcPr>
                <w:p w14:paraId="35E8B1D7" w14:textId="77777777" w:rsidR="00ED091F" w:rsidRDefault="00ED091F">
                  <w:pPr>
                    <w:pStyle w:val="aff3"/>
                    <w:rPr>
                      <w:rFonts w:cs="Times New Roman"/>
                      <w:sz w:val="18"/>
                      <w:szCs w:val="18"/>
                    </w:rPr>
                  </w:pPr>
                </w:p>
              </w:tc>
              <w:tc>
                <w:tcPr>
                  <w:tcW w:w="393" w:type="pct"/>
                </w:tcPr>
                <w:p w14:paraId="3AFB54E8" w14:textId="77777777" w:rsidR="00ED091F" w:rsidRDefault="00ED091F">
                  <w:pPr>
                    <w:pStyle w:val="aff3"/>
                    <w:rPr>
                      <w:rFonts w:cs="Times New Roman"/>
                      <w:sz w:val="18"/>
                      <w:szCs w:val="18"/>
                    </w:rPr>
                  </w:pPr>
                </w:p>
              </w:tc>
              <w:tc>
                <w:tcPr>
                  <w:tcW w:w="393" w:type="pct"/>
                </w:tcPr>
                <w:p w14:paraId="56F50CEA" w14:textId="77777777" w:rsidR="00ED091F" w:rsidRDefault="00ED091F">
                  <w:pPr>
                    <w:pStyle w:val="aff3"/>
                    <w:rPr>
                      <w:rFonts w:cs="Times New Roman"/>
                      <w:sz w:val="18"/>
                      <w:szCs w:val="18"/>
                    </w:rPr>
                  </w:pPr>
                </w:p>
              </w:tc>
              <w:tc>
                <w:tcPr>
                  <w:tcW w:w="359" w:type="pct"/>
                </w:tcPr>
                <w:p w14:paraId="11FD5589" w14:textId="77777777" w:rsidR="00ED091F" w:rsidRDefault="00ED091F">
                  <w:pPr>
                    <w:pStyle w:val="aff3"/>
                    <w:rPr>
                      <w:rFonts w:cs="Times New Roman"/>
                      <w:sz w:val="18"/>
                      <w:szCs w:val="18"/>
                    </w:rPr>
                  </w:pPr>
                </w:p>
              </w:tc>
              <w:tc>
                <w:tcPr>
                  <w:tcW w:w="496" w:type="pct"/>
                </w:tcPr>
                <w:p w14:paraId="3EC72B28" w14:textId="77777777" w:rsidR="00ED091F" w:rsidRDefault="00ED091F">
                  <w:pPr>
                    <w:pStyle w:val="aff3"/>
                    <w:rPr>
                      <w:rFonts w:cs="Times New Roman"/>
                      <w:sz w:val="18"/>
                      <w:szCs w:val="18"/>
                    </w:rPr>
                  </w:pPr>
                </w:p>
              </w:tc>
              <w:tc>
                <w:tcPr>
                  <w:tcW w:w="390" w:type="pct"/>
                </w:tcPr>
                <w:p w14:paraId="79CF74D2" w14:textId="77777777" w:rsidR="00ED091F" w:rsidRDefault="00ED091F">
                  <w:pPr>
                    <w:pStyle w:val="aff3"/>
                    <w:rPr>
                      <w:rFonts w:cs="Times New Roman"/>
                      <w:sz w:val="18"/>
                      <w:szCs w:val="18"/>
                    </w:rPr>
                  </w:pPr>
                </w:p>
              </w:tc>
              <w:tc>
                <w:tcPr>
                  <w:tcW w:w="620" w:type="pct"/>
                </w:tcPr>
                <w:p w14:paraId="26C18D95" w14:textId="77777777" w:rsidR="00ED091F" w:rsidRDefault="00ED091F">
                  <w:pPr>
                    <w:pStyle w:val="aff3"/>
                    <w:rPr>
                      <w:rFonts w:cs="Times New Roman"/>
                      <w:sz w:val="18"/>
                      <w:szCs w:val="18"/>
                    </w:rPr>
                  </w:pPr>
                </w:p>
              </w:tc>
            </w:tr>
            <w:tr w:rsidR="00ED091F" w14:paraId="1FD5711A" w14:textId="77777777">
              <w:tc>
                <w:tcPr>
                  <w:tcW w:w="384" w:type="pct"/>
                  <w:vAlign w:val="center"/>
                </w:tcPr>
                <w:p w14:paraId="33A72190" w14:textId="77777777" w:rsidR="00ED091F" w:rsidRDefault="00000000">
                  <w:pPr>
                    <w:pStyle w:val="aff3"/>
                    <w:jc w:val="center"/>
                    <w:rPr>
                      <w:rFonts w:cs="Times New Roman"/>
                      <w:sz w:val="18"/>
                      <w:szCs w:val="18"/>
                    </w:rPr>
                  </w:pPr>
                  <w:r>
                    <w:rPr>
                      <w:rFonts w:cs="Times New Roman"/>
                      <w:sz w:val="18"/>
                      <w:szCs w:val="18"/>
                    </w:rPr>
                    <w:t>3</w:t>
                  </w:r>
                </w:p>
              </w:tc>
              <w:tc>
                <w:tcPr>
                  <w:tcW w:w="567" w:type="pct"/>
                  <w:vAlign w:val="center"/>
                </w:tcPr>
                <w:p w14:paraId="2DBF61B6" w14:textId="77777777" w:rsidR="00ED091F" w:rsidRDefault="00000000">
                  <w:pPr>
                    <w:pStyle w:val="aff3"/>
                    <w:jc w:val="center"/>
                    <w:rPr>
                      <w:rFonts w:cs="Times New Roman"/>
                      <w:sz w:val="18"/>
                      <w:szCs w:val="18"/>
                    </w:rPr>
                  </w:pPr>
                  <w:r>
                    <w:rPr>
                      <w:rFonts w:cs="Times New Roman" w:hint="eastAsia"/>
                      <w:sz w:val="18"/>
                      <w:szCs w:val="18"/>
                    </w:rPr>
                    <w:t>破碎</w:t>
                  </w:r>
                </w:p>
              </w:tc>
              <w:tc>
                <w:tcPr>
                  <w:tcW w:w="687" w:type="pct"/>
                </w:tcPr>
                <w:p w14:paraId="22145923" w14:textId="77777777" w:rsidR="00ED091F" w:rsidRDefault="00ED091F">
                  <w:pPr>
                    <w:pStyle w:val="aff3"/>
                    <w:rPr>
                      <w:rFonts w:cs="Times New Roman"/>
                      <w:sz w:val="18"/>
                      <w:szCs w:val="18"/>
                    </w:rPr>
                  </w:pPr>
                </w:p>
              </w:tc>
              <w:tc>
                <w:tcPr>
                  <w:tcW w:w="711" w:type="pct"/>
                </w:tcPr>
                <w:p w14:paraId="01AC5B47" w14:textId="77777777" w:rsidR="00ED091F" w:rsidRDefault="00ED091F">
                  <w:pPr>
                    <w:pStyle w:val="aff3"/>
                    <w:rPr>
                      <w:rFonts w:cs="Times New Roman"/>
                      <w:sz w:val="18"/>
                      <w:szCs w:val="18"/>
                    </w:rPr>
                  </w:pPr>
                </w:p>
              </w:tc>
              <w:tc>
                <w:tcPr>
                  <w:tcW w:w="393" w:type="pct"/>
                </w:tcPr>
                <w:p w14:paraId="4C3651D0" w14:textId="77777777" w:rsidR="00ED091F" w:rsidRDefault="00ED091F">
                  <w:pPr>
                    <w:pStyle w:val="aff3"/>
                    <w:rPr>
                      <w:rFonts w:cs="Times New Roman"/>
                      <w:sz w:val="18"/>
                      <w:szCs w:val="18"/>
                    </w:rPr>
                  </w:pPr>
                </w:p>
              </w:tc>
              <w:tc>
                <w:tcPr>
                  <w:tcW w:w="393" w:type="pct"/>
                </w:tcPr>
                <w:p w14:paraId="5AED7A0C" w14:textId="77777777" w:rsidR="00ED091F" w:rsidRDefault="00ED091F">
                  <w:pPr>
                    <w:pStyle w:val="aff3"/>
                    <w:rPr>
                      <w:rFonts w:cs="Times New Roman"/>
                      <w:sz w:val="18"/>
                      <w:szCs w:val="18"/>
                    </w:rPr>
                  </w:pPr>
                </w:p>
              </w:tc>
              <w:tc>
                <w:tcPr>
                  <w:tcW w:w="359" w:type="pct"/>
                </w:tcPr>
                <w:p w14:paraId="636FF4E6" w14:textId="77777777" w:rsidR="00ED091F" w:rsidRDefault="00ED091F">
                  <w:pPr>
                    <w:pStyle w:val="aff3"/>
                    <w:rPr>
                      <w:rFonts w:cs="Times New Roman"/>
                      <w:sz w:val="18"/>
                      <w:szCs w:val="18"/>
                    </w:rPr>
                  </w:pPr>
                </w:p>
              </w:tc>
              <w:tc>
                <w:tcPr>
                  <w:tcW w:w="496" w:type="pct"/>
                </w:tcPr>
                <w:p w14:paraId="591313E3" w14:textId="77777777" w:rsidR="00ED091F" w:rsidRDefault="00ED091F">
                  <w:pPr>
                    <w:pStyle w:val="aff3"/>
                    <w:rPr>
                      <w:rFonts w:cs="Times New Roman"/>
                      <w:sz w:val="18"/>
                      <w:szCs w:val="18"/>
                    </w:rPr>
                  </w:pPr>
                </w:p>
              </w:tc>
              <w:tc>
                <w:tcPr>
                  <w:tcW w:w="390" w:type="pct"/>
                </w:tcPr>
                <w:p w14:paraId="4BEEE0BA" w14:textId="77777777" w:rsidR="00ED091F" w:rsidRDefault="00ED091F">
                  <w:pPr>
                    <w:pStyle w:val="aff3"/>
                    <w:rPr>
                      <w:rFonts w:cs="Times New Roman"/>
                      <w:sz w:val="18"/>
                      <w:szCs w:val="18"/>
                    </w:rPr>
                  </w:pPr>
                </w:p>
              </w:tc>
              <w:tc>
                <w:tcPr>
                  <w:tcW w:w="620" w:type="pct"/>
                </w:tcPr>
                <w:p w14:paraId="263023AD" w14:textId="77777777" w:rsidR="00ED091F" w:rsidRDefault="00ED091F">
                  <w:pPr>
                    <w:pStyle w:val="aff3"/>
                    <w:rPr>
                      <w:rFonts w:cs="Times New Roman"/>
                      <w:sz w:val="18"/>
                      <w:szCs w:val="18"/>
                    </w:rPr>
                  </w:pPr>
                </w:p>
              </w:tc>
            </w:tr>
            <w:tr w:rsidR="00ED091F" w14:paraId="27DC70A5" w14:textId="77777777">
              <w:tc>
                <w:tcPr>
                  <w:tcW w:w="384" w:type="pct"/>
                  <w:vAlign w:val="center"/>
                </w:tcPr>
                <w:p w14:paraId="5A60B056" w14:textId="77777777" w:rsidR="00ED091F" w:rsidRDefault="00000000">
                  <w:pPr>
                    <w:pStyle w:val="aff3"/>
                    <w:jc w:val="center"/>
                    <w:rPr>
                      <w:rFonts w:cs="Times New Roman"/>
                      <w:sz w:val="18"/>
                      <w:szCs w:val="18"/>
                    </w:rPr>
                  </w:pPr>
                  <w:r>
                    <w:rPr>
                      <w:rFonts w:cs="Times New Roman"/>
                      <w:sz w:val="18"/>
                      <w:szCs w:val="18"/>
                    </w:rPr>
                    <w:t>4</w:t>
                  </w:r>
                </w:p>
              </w:tc>
              <w:tc>
                <w:tcPr>
                  <w:tcW w:w="567" w:type="pct"/>
                  <w:vAlign w:val="center"/>
                </w:tcPr>
                <w:p w14:paraId="4A59AE6E" w14:textId="77777777" w:rsidR="00ED091F" w:rsidRDefault="00000000">
                  <w:pPr>
                    <w:pStyle w:val="aff3"/>
                    <w:jc w:val="center"/>
                    <w:rPr>
                      <w:rFonts w:cs="Times New Roman"/>
                      <w:sz w:val="18"/>
                      <w:szCs w:val="18"/>
                    </w:rPr>
                  </w:pPr>
                  <w:r>
                    <w:rPr>
                      <w:rFonts w:cs="Times New Roman" w:hint="eastAsia"/>
                      <w:sz w:val="18"/>
                      <w:szCs w:val="18"/>
                    </w:rPr>
                    <w:t>筛选分类</w:t>
                  </w:r>
                </w:p>
              </w:tc>
              <w:tc>
                <w:tcPr>
                  <w:tcW w:w="687" w:type="pct"/>
                </w:tcPr>
                <w:p w14:paraId="6D858DF8" w14:textId="77777777" w:rsidR="00ED091F" w:rsidRDefault="00ED091F">
                  <w:pPr>
                    <w:pStyle w:val="aff3"/>
                    <w:rPr>
                      <w:rFonts w:cs="Times New Roman"/>
                      <w:sz w:val="18"/>
                      <w:szCs w:val="18"/>
                    </w:rPr>
                  </w:pPr>
                </w:p>
              </w:tc>
              <w:tc>
                <w:tcPr>
                  <w:tcW w:w="711" w:type="pct"/>
                </w:tcPr>
                <w:p w14:paraId="37A46565" w14:textId="77777777" w:rsidR="00ED091F" w:rsidRDefault="00ED091F">
                  <w:pPr>
                    <w:pStyle w:val="aff3"/>
                    <w:rPr>
                      <w:rFonts w:cs="Times New Roman"/>
                      <w:sz w:val="18"/>
                      <w:szCs w:val="18"/>
                    </w:rPr>
                  </w:pPr>
                </w:p>
              </w:tc>
              <w:tc>
                <w:tcPr>
                  <w:tcW w:w="393" w:type="pct"/>
                </w:tcPr>
                <w:p w14:paraId="38D2A8BC" w14:textId="77777777" w:rsidR="00ED091F" w:rsidRDefault="00ED091F">
                  <w:pPr>
                    <w:pStyle w:val="aff3"/>
                    <w:rPr>
                      <w:rFonts w:cs="Times New Roman"/>
                      <w:sz w:val="18"/>
                      <w:szCs w:val="18"/>
                    </w:rPr>
                  </w:pPr>
                </w:p>
              </w:tc>
              <w:tc>
                <w:tcPr>
                  <w:tcW w:w="393" w:type="pct"/>
                </w:tcPr>
                <w:p w14:paraId="04A0145C" w14:textId="77777777" w:rsidR="00ED091F" w:rsidRDefault="00ED091F">
                  <w:pPr>
                    <w:pStyle w:val="aff3"/>
                    <w:rPr>
                      <w:rFonts w:cs="Times New Roman"/>
                      <w:sz w:val="18"/>
                      <w:szCs w:val="18"/>
                    </w:rPr>
                  </w:pPr>
                </w:p>
              </w:tc>
              <w:tc>
                <w:tcPr>
                  <w:tcW w:w="359" w:type="pct"/>
                </w:tcPr>
                <w:p w14:paraId="0C39BBA8" w14:textId="77777777" w:rsidR="00ED091F" w:rsidRDefault="00ED091F">
                  <w:pPr>
                    <w:pStyle w:val="aff3"/>
                    <w:rPr>
                      <w:rFonts w:cs="Times New Roman"/>
                      <w:sz w:val="18"/>
                      <w:szCs w:val="18"/>
                    </w:rPr>
                  </w:pPr>
                </w:p>
              </w:tc>
              <w:tc>
                <w:tcPr>
                  <w:tcW w:w="496" w:type="pct"/>
                </w:tcPr>
                <w:p w14:paraId="1DE0D248" w14:textId="77777777" w:rsidR="00ED091F" w:rsidRDefault="00ED091F">
                  <w:pPr>
                    <w:pStyle w:val="aff3"/>
                    <w:rPr>
                      <w:rFonts w:cs="Times New Roman"/>
                      <w:sz w:val="18"/>
                      <w:szCs w:val="18"/>
                    </w:rPr>
                  </w:pPr>
                </w:p>
              </w:tc>
              <w:tc>
                <w:tcPr>
                  <w:tcW w:w="390" w:type="pct"/>
                </w:tcPr>
                <w:p w14:paraId="54EFDB1D" w14:textId="77777777" w:rsidR="00ED091F" w:rsidRDefault="00ED091F">
                  <w:pPr>
                    <w:pStyle w:val="aff3"/>
                    <w:rPr>
                      <w:rFonts w:cs="Times New Roman"/>
                      <w:sz w:val="18"/>
                      <w:szCs w:val="18"/>
                    </w:rPr>
                  </w:pPr>
                </w:p>
              </w:tc>
              <w:tc>
                <w:tcPr>
                  <w:tcW w:w="620" w:type="pct"/>
                </w:tcPr>
                <w:p w14:paraId="10B5C1E7" w14:textId="77777777" w:rsidR="00ED091F" w:rsidRDefault="00ED091F">
                  <w:pPr>
                    <w:pStyle w:val="aff3"/>
                    <w:rPr>
                      <w:rFonts w:cs="Times New Roman"/>
                      <w:sz w:val="18"/>
                      <w:szCs w:val="18"/>
                    </w:rPr>
                  </w:pPr>
                </w:p>
              </w:tc>
            </w:tr>
          </w:tbl>
          <w:p w14:paraId="4EDA267C" w14:textId="77777777" w:rsidR="00ED091F" w:rsidRDefault="00000000">
            <w:pPr>
              <w:pStyle w:val="aff3"/>
              <w:rPr>
                <w:rFonts w:cs="Times New Roman"/>
                <w:sz w:val="18"/>
                <w:szCs w:val="18"/>
              </w:rPr>
            </w:pPr>
            <w:r>
              <w:rPr>
                <w:rFonts w:cs="Times New Roman" w:hint="eastAsia"/>
                <w:sz w:val="18"/>
                <w:szCs w:val="18"/>
              </w:rPr>
              <w:t>注：若内容太多，可另附文件提交。</w:t>
            </w:r>
          </w:p>
        </w:tc>
      </w:tr>
      <w:tr w:rsidR="00ED091F" w14:paraId="5FE1821F" w14:textId="77777777">
        <w:trPr>
          <w:trHeight w:val="567"/>
          <w:jc w:val="center"/>
        </w:trPr>
        <w:tc>
          <w:tcPr>
            <w:tcW w:w="2117" w:type="dxa"/>
            <w:tcBorders>
              <w:top w:val="single" w:sz="4" w:space="0" w:color="000000"/>
              <w:right w:val="single" w:sz="4" w:space="0" w:color="000000"/>
            </w:tcBorders>
            <w:shd w:val="clear" w:color="auto" w:fill="auto"/>
            <w:vAlign w:val="center"/>
          </w:tcPr>
          <w:p w14:paraId="6FEAB1A7" w14:textId="77777777" w:rsidR="00ED091F" w:rsidRDefault="00000000">
            <w:pPr>
              <w:pStyle w:val="aff3"/>
              <w:rPr>
                <w:rFonts w:cs="Times New Roman"/>
                <w:bCs/>
              </w:rPr>
            </w:pPr>
            <w:r>
              <w:rPr>
                <w:rFonts w:cs="Times New Roman"/>
                <w:bCs/>
              </w:rPr>
              <w:t>3.2</w:t>
            </w:r>
            <w:r>
              <w:rPr>
                <w:rFonts w:cs="Times New Roman"/>
                <w:bCs/>
              </w:rPr>
              <w:t>项目核算边界</w:t>
            </w:r>
          </w:p>
        </w:tc>
        <w:tc>
          <w:tcPr>
            <w:tcW w:w="7453" w:type="dxa"/>
            <w:tcBorders>
              <w:top w:val="single" w:sz="4" w:space="0" w:color="000000"/>
              <w:left w:val="single" w:sz="4" w:space="0" w:color="000000"/>
            </w:tcBorders>
            <w:vAlign w:val="center"/>
          </w:tcPr>
          <w:p w14:paraId="19AE4F3A" w14:textId="77777777" w:rsidR="00ED091F" w:rsidRDefault="00000000">
            <w:pPr>
              <w:pStyle w:val="aff3"/>
              <w:jc w:val="center"/>
              <w:rPr>
                <w:rFonts w:cs="Times New Roman"/>
              </w:rPr>
            </w:pPr>
            <w:r>
              <w:rPr>
                <w:rFonts w:cs="Times New Roman"/>
              </w:rPr>
              <w:t>表</w:t>
            </w:r>
            <w:r>
              <w:rPr>
                <w:rFonts w:cs="Times New Roman"/>
              </w:rPr>
              <w:t xml:space="preserve"> 3.2 </w:t>
            </w:r>
            <w:r>
              <w:rPr>
                <w:rFonts w:cs="Times New Roman"/>
              </w:rPr>
              <w:t>直接（化石燃料燃烧）排放源</w:t>
            </w:r>
          </w:p>
          <w:tbl>
            <w:tblPr>
              <w:tblStyle w:val="af9"/>
              <w:tblW w:w="5000" w:type="pct"/>
              <w:tblLayout w:type="fixed"/>
              <w:tblCellMar>
                <w:left w:w="28" w:type="dxa"/>
                <w:right w:w="28" w:type="dxa"/>
              </w:tblCellMar>
              <w:tblLook w:val="04A0" w:firstRow="1" w:lastRow="0" w:firstColumn="1" w:lastColumn="0" w:noHBand="0" w:noVBand="1"/>
            </w:tblPr>
            <w:tblGrid>
              <w:gridCol w:w="838"/>
              <w:gridCol w:w="2275"/>
              <w:gridCol w:w="4160"/>
            </w:tblGrid>
            <w:tr w:rsidR="00ED091F" w14:paraId="771DA827" w14:textId="77777777">
              <w:tc>
                <w:tcPr>
                  <w:tcW w:w="576" w:type="pct"/>
                  <w:vAlign w:val="center"/>
                </w:tcPr>
                <w:p w14:paraId="4F222BC7" w14:textId="77777777" w:rsidR="00ED091F" w:rsidRDefault="00000000">
                  <w:pPr>
                    <w:pStyle w:val="aff3"/>
                    <w:jc w:val="center"/>
                    <w:rPr>
                      <w:rFonts w:cs="Times New Roman"/>
                      <w:sz w:val="18"/>
                      <w:szCs w:val="18"/>
                    </w:rPr>
                  </w:pPr>
                  <w:r>
                    <w:rPr>
                      <w:rFonts w:cs="Times New Roman"/>
                      <w:sz w:val="18"/>
                      <w:szCs w:val="18"/>
                    </w:rPr>
                    <w:t>序号</w:t>
                  </w:r>
                </w:p>
              </w:tc>
              <w:tc>
                <w:tcPr>
                  <w:tcW w:w="1564" w:type="pct"/>
                  <w:vAlign w:val="center"/>
                </w:tcPr>
                <w:p w14:paraId="6CF6449C" w14:textId="77777777" w:rsidR="00ED091F" w:rsidRDefault="00000000">
                  <w:pPr>
                    <w:pStyle w:val="aff3"/>
                    <w:jc w:val="center"/>
                    <w:rPr>
                      <w:rFonts w:cs="Times New Roman"/>
                      <w:sz w:val="18"/>
                      <w:szCs w:val="18"/>
                    </w:rPr>
                  </w:pPr>
                  <w:r>
                    <w:rPr>
                      <w:rFonts w:cs="Times New Roman" w:hint="eastAsia"/>
                      <w:sz w:val="18"/>
                      <w:szCs w:val="18"/>
                    </w:rPr>
                    <w:t>排放设施名称</w:t>
                  </w:r>
                </w:p>
              </w:tc>
              <w:tc>
                <w:tcPr>
                  <w:tcW w:w="2860" w:type="pct"/>
                  <w:vAlign w:val="center"/>
                </w:tcPr>
                <w:p w14:paraId="3EB31446" w14:textId="77777777" w:rsidR="00ED091F" w:rsidRDefault="00000000">
                  <w:pPr>
                    <w:pStyle w:val="aff3"/>
                    <w:jc w:val="center"/>
                    <w:rPr>
                      <w:rFonts w:cs="Times New Roman"/>
                      <w:sz w:val="18"/>
                      <w:szCs w:val="18"/>
                    </w:rPr>
                  </w:pPr>
                  <w:r>
                    <w:rPr>
                      <w:rFonts w:cs="Times New Roman" w:hint="eastAsia"/>
                      <w:sz w:val="18"/>
                      <w:szCs w:val="18"/>
                    </w:rPr>
                    <w:t>设施安装位置</w:t>
                  </w:r>
                </w:p>
              </w:tc>
            </w:tr>
            <w:tr w:rsidR="00ED091F" w14:paraId="1CB65C48" w14:textId="77777777">
              <w:tc>
                <w:tcPr>
                  <w:tcW w:w="576" w:type="pct"/>
                  <w:vAlign w:val="center"/>
                </w:tcPr>
                <w:p w14:paraId="47C8E17E" w14:textId="77777777" w:rsidR="00ED091F" w:rsidRDefault="00000000">
                  <w:pPr>
                    <w:pStyle w:val="aff3"/>
                    <w:jc w:val="center"/>
                    <w:rPr>
                      <w:rFonts w:cs="Times New Roman"/>
                      <w:sz w:val="18"/>
                      <w:szCs w:val="18"/>
                    </w:rPr>
                  </w:pPr>
                  <w:r>
                    <w:rPr>
                      <w:rFonts w:cs="Times New Roman"/>
                      <w:sz w:val="18"/>
                      <w:szCs w:val="18"/>
                    </w:rPr>
                    <w:t>1</w:t>
                  </w:r>
                </w:p>
              </w:tc>
              <w:tc>
                <w:tcPr>
                  <w:tcW w:w="1564" w:type="pct"/>
                  <w:vAlign w:val="center"/>
                </w:tcPr>
                <w:p w14:paraId="007F8C66" w14:textId="77777777" w:rsidR="00ED091F" w:rsidRDefault="00ED091F">
                  <w:pPr>
                    <w:pStyle w:val="aff3"/>
                    <w:rPr>
                      <w:rFonts w:cs="Times New Roman"/>
                      <w:sz w:val="18"/>
                      <w:szCs w:val="18"/>
                    </w:rPr>
                  </w:pPr>
                </w:p>
              </w:tc>
              <w:tc>
                <w:tcPr>
                  <w:tcW w:w="2860" w:type="pct"/>
                  <w:vAlign w:val="center"/>
                </w:tcPr>
                <w:p w14:paraId="3839CE91" w14:textId="77777777" w:rsidR="00ED091F" w:rsidRDefault="00ED091F">
                  <w:pPr>
                    <w:pStyle w:val="aff3"/>
                    <w:rPr>
                      <w:rFonts w:cs="Times New Roman"/>
                      <w:sz w:val="18"/>
                      <w:szCs w:val="18"/>
                    </w:rPr>
                  </w:pPr>
                </w:p>
              </w:tc>
            </w:tr>
            <w:tr w:rsidR="00ED091F" w14:paraId="75D87760" w14:textId="77777777">
              <w:tc>
                <w:tcPr>
                  <w:tcW w:w="576" w:type="pct"/>
                  <w:vAlign w:val="center"/>
                </w:tcPr>
                <w:p w14:paraId="1AFEFFAA" w14:textId="77777777" w:rsidR="00ED091F" w:rsidRDefault="00000000">
                  <w:pPr>
                    <w:pStyle w:val="aff3"/>
                    <w:jc w:val="center"/>
                    <w:rPr>
                      <w:rFonts w:cs="Times New Roman"/>
                      <w:sz w:val="18"/>
                      <w:szCs w:val="18"/>
                    </w:rPr>
                  </w:pPr>
                  <w:r>
                    <w:rPr>
                      <w:rFonts w:cs="Times New Roman"/>
                      <w:sz w:val="18"/>
                      <w:szCs w:val="18"/>
                    </w:rPr>
                    <w:t>2</w:t>
                  </w:r>
                </w:p>
              </w:tc>
              <w:tc>
                <w:tcPr>
                  <w:tcW w:w="1564" w:type="pct"/>
                  <w:vAlign w:val="center"/>
                </w:tcPr>
                <w:p w14:paraId="43A2D780" w14:textId="77777777" w:rsidR="00ED091F" w:rsidRDefault="00ED091F">
                  <w:pPr>
                    <w:pStyle w:val="aff3"/>
                    <w:rPr>
                      <w:rFonts w:cs="Times New Roman"/>
                      <w:sz w:val="18"/>
                      <w:szCs w:val="18"/>
                    </w:rPr>
                  </w:pPr>
                </w:p>
              </w:tc>
              <w:tc>
                <w:tcPr>
                  <w:tcW w:w="2860" w:type="pct"/>
                  <w:vAlign w:val="center"/>
                </w:tcPr>
                <w:p w14:paraId="593232EC" w14:textId="77777777" w:rsidR="00ED091F" w:rsidRDefault="00ED091F">
                  <w:pPr>
                    <w:pStyle w:val="aff3"/>
                    <w:rPr>
                      <w:rFonts w:cs="Times New Roman"/>
                      <w:sz w:val="18"/>
                      <w:szCs w:val="18"/>
                    </w:rPr>
                  </w:pPr>
                </w:p>
              </w:tc>
            </w:tr>
            <w:tr w:rsidR="00ED091F" w14:paraId="203956FB" w14:textId="77777777">
              <w:tc>
                <w:tcPr>
                  <w:tcW w:w="576" w:type="pct"/>
                  <w:vAlign w:val="center"/>
                </w:tcPr>
                <w:p w14:paraId="0C689072" w14:textId="77777777" w:rsidR="00ED091F" w:rsidRDefault="00000000">
                  <w:pPr>
                    <w:pStyle w:val="aff3"/>
                    <w:jc w:val="center"/>
                    <w:rPr>
                      <w:rFonts w:cs="Times New Roman"/>
                      <w:sz w:val="18"/>
                      <w:szCs w:val="18"/>
                    </w:rPr>
                  </w:pPr>
                  <w:r>
                    <w:rPr>
                      <w:rFonts w:cs="Times New Roman"/>
                      <w:sz w:val="18"/>
                      <w:szCs w:val="18"/>
                    </w:rPr>
                    <w:t>...</w:t>
                  </w:r>
                </w:p>
              </w:tc>
              <w:tc>
                <w:tcPr>
                  <w:tcW w:w="1564" w:type="pct"/>
                  <w:vAlign w:val="center"/>
                </w:tcPr>
                <w:p w14:paraId="227A0E8D" w14:textId="77777777" w:rsidR="00ED091F" w:rsidRDefault="00ED091F">
                  <w:pPr>
                    <w:pStyle w:val="aff3"/>
                    <w:rPr>
                      <w:rFonts w:cs="Times New Roman"/>
                      <w:sz w:val="18"/>
                      <w:szCs w:val="18"/>
                    </w:rPr>
                  </w:pPr>
                </w:p>
              </w:tc>
              <w:tc>
                <w:tcPr>
                  <w:tcW w:w="2860" w:type="pct"/>
                  <w:vAlign w:val="center"/>
                </w:tcPr>
                <w:p w14:paraId="3F8D0659" w14:textId="77777777" w:rsidR="00ED091F" w:rsidRDefault="00ED091F">
                  <w:pPr>
                    <w:pStyle w:val="aff3"/>
                    <w:rPr>
                      <w:rFonts w:cs="Times New Roman"/>
                      <w:sz w:val="18"/>
                      <w:szCs w:val="18"/>
                    </w:rPr>
                  </w:pPr>
                </w:p>
              </w:tc>
            </w:tr>
          </w:tbl>
          <w:p w14:paraId="52CA9C12" w14:textId="77777777" w:rsidR="00ED091F" w:rsidRDefault="00000000">
            <w:pPr>
              <w:pStyle w:val="aff3"/>
              <w:rPr>
                <w:rFonts w:cs="Times New Roman"/>
                <w:sz w:val="18"/>
                <w:szCs w:val="18"/>
              </w:rPr>
            </w:pPr>
            <w:r>
              <w:rPr>
                <w:rFonts w:cs="Times New Roman" w:hint="eastAsia"/>
                <w:sz w:val="18"/>
                <w:szCs w:val="18"/>
              </w:rPr>
              <w:t>注：若内容太多，可另附文件提交。</w:t>
            </w:r>
          </w:p>
          <w:p w14:paraId="41D243EB" w14:textId="77777777" w:rsidR="00ED091F" w:rsidRDefault="00000000">
            <w:pPr>
              <w:pStyle w:val="aff3"/>
              <w:jc w:val="center"/>
              <w:rPr>
                <w:rFonts w:cs="Times New Roman"/>
              </w:rPr>
            </w:pPr>
            <w:r>
              <w:rPr>
                <w:rFonts w:cs="Times New Roman"/>
              </w:rPr>
              <w:t>表</w:t>
            </w:r>
            <w:r>
              <w:rPr>
                <w:rFonts w:cs="Times New Roman"/>
              </w:rPr>
              <w:t xml:space="preserve"> 3.3 </w:t>
            </w:r>
            <w:r>
              <w:rPr>
                <w:rFonts w:cs="Times New Roman"/>
              </w:rPr>
              <w:t>间接（电力消耗）排放源</w:t>
            </w:r>
          </w:p>
          <w:tbl>
            <w:tblPr>
              <w:tblStyle w:val="af9"/>
              <w:tblW w:w="5000" w:type="pct"/>
              <w:tblLayout w:type="fixed"/>
              <w:tblCellMar>
                <w:left w:w="28" w:type="dxa"/>
                <w:right w:w="28" w:type="dxa"/>
              </w:tblCellMar>
              <w:tblLook w:val="04A0" w:firstRow="1" w:lastRow="0" w:firstColumn="1" w:lastColumn="0" w:noHBand="0" w:noVBand="1"/>
            </w:tblPr>
            <w:tblGrid>
              <w:gridCol w:w="845"/>
              <w:gridCol w:w="2268"/>
              <w:gridCol w:w="4160"/>
            </w:tblGrid>
            <w:tr w:rsidR="00ED091F" w14:paraId="4304EBB8" w14:textId="77777777">
              <w:tc>
                <w:tcPr>
                  <w:tcW w:w="581" w:type="pct"/>
                  <w:vAlign w:val="center"/>
                </w:tcPr>
                <w:p w14:paraId="3A845EFF" w14:textId="77777777" w:rsidR="00ED091F" w:rsidRDefault="00000000">
                  <w:pPr>
                    <w:pStyle w:val="aff3"/>
                    <w:jc w:val="center"/>
                    <w:rPr>
                      <w:rFonts w:cs="Times New Roman"/>
                      <w:sz w:val="18"/>
                      <w:szCs w:val="18"/>
                    </w:rPr>
                  </w:pPr>
                  <w:r>
                    <w:rPr>
                      <w:rFonts w:cs="Times New Roman"/>
                      <w:sz w:val="18"/>
                      <w:szCs w:val="18"/>
                    </w:rPr>
                    <w:t>序号</w:t>
                  </w:r>
                </w:p>
              </w:tc>
              <w:tc>
                <w:tcPr>
                  <w:tcW w:w="1559" w:type="pct"/>
                  <w:vAlign w:val="center"/>
                </w:tcPr>
                <w:p w14:paraId="033D2133" w14:textId="77777777" w:rsidR="00ED091F" w:rsidRDefault="00000000">
                  <w:pPr>
                    <w:pStyle w:val="aff3"/>
                    <w:jc w:val="center"/>
                    <w:rPr>
                      <w:rFonts w:cs="Times New Roman"/>
                      <w:sz w:val="18"/>
                      <w:szCs w:val="18"/>
                    </w:rPr>
                  </w:pPr>
                  <w:r>
                    <w:rPr>
                      <w:rFonts w:cs="Times New Roman" w:hint="eastAsia"/>
                      <w:sz w:val="18"/>
                      <w:szCs w:val="18"/>
                    </w:rPr>
                    <w:t>排放设施名称</w:t>
                  </w:r>
                </w:p>
              </w:tc>
              <w:tc>
                <w:tcPr>
                  <w:tcW w:w="2860" w:type="pct"/>
                  <w:vAlign w:val="center"/>
                </w:tcPr>
                <w:p w14:paraId="5B2F5CB8" w14:textId="77777777" w:rsidR="00ED091F" w:rsidRDefault="00000000">
                  <w:pPr>
                    <w:pStyle w:val="aff3"/>
                    <w:jc w:val="center"/>
                    <w:rPr>
                      <w:rFonts w:cs="Times New Roman"/>
                      <w:sz w:val="18"/>
                      <w:szCs w:val="18"/>
                    </w:rPr>
                  </w:pPr>
                  <w:r>
                    <w:rPr>
                      <w:rFonts w:cs="Times New Roman" w:hint="eastAsia"/>
                      <w:sz w:val="18"/>
                      <w:szCs w:val="18"/>
                    </w:rPr>
                    <w:t>设施安装位置</w:t>
                  </w:r>
                </w:p>
              </w:tc>
            </w:tr>
            <w:tr w:rsidR="00ED091F" w14:paraId="27F17C8B" w14:textId="77777777">
              <w:tc>
                <w:tcPr>
                  <w:tcW w:w="581" w:type="pct"/>
                  <w:vAlign w:val="center"/>
                </w:tcPr>
                <w:p w14:paraId="2ED3B967" w14:textId="77777777" w:rsidR="00ED091F" w:rsidRDefault="00000000">
                  <w:pPr>
                    <w:pStyle w:val="aff3"/>
                    <w:jc w:val="center"/>
                    <w:rPr>
                      <w:rFonts w:cs="Times New Roman"/>
                      <w:sz w:val="18"/>
                      <w:szCs w:val="18"/>
                    </w:rPr>
                  </w:pPr>
                  <w:r>
                    <w:rPr>
                      <w:rFonts w:cs="Times New Roman"/>
                      <w:sz w:val="18"/>
                      <w:szCs w:val="18"/>
                    </w:rPr>
                    <w:t>1</w:t>
                  </w:r>
                </w:p>
              </w:tc>
              <w:tc>
                <w:tcPr>
                  <w:tcW w:w="1559" w:type="pct"/>
                  <w:vAlign w:val="center"/>
                </w:tcPr>
                <w:p w14:paraId="0B7C69CE" w14:textId="77777777" w:rsidR="00ED091F" w:rsidRDefault="00ED091F">
                  <w:pPr>
                    <w:pStyle w:val="aff3"/>
                    <w:rPr>
                      <w:rFonts w:cs="Times New Roman"/>
                      <w:sz w:val="18"/>
                      <w:szCs w:val="18"/>
                    </w:rPr>
                  </w:pPr>
                </w:p>
              </w:tc>
              <w:tc>
                <w:tcPr>
                  <w:tcW w:w="2860" w:type="pct"/>
                  <w:vAlign w:val="center"/>
                </w:tcPr>
                <w:p w14:paraId="3EF3BEF4" w14:textId="77777777" w:rsidR="00ED091F" w:rsidRDefault="00ED091F">
                  <w:pPr>
                    <w:pStyle w:val="aff3"/>
                    <w:rPr>
                      <w:rFonts w:cs="Times New Roman"/>
                      <w:sz w:val="18"/>
                      <w:szCs w:val="18"/>
                    </w:rPr>
                  </w:pPr>
                </w:p>
              </w:tc>
            </w:tr>
            <w:tr w:rsidR="00ED091F" w14:paraId="60BFD244" w14:textId="77777777">
              <w:tc>
                <w:tcPr>
                  <w:tcW w:w="581" w:type="pct"/>
                  <w:vAlign w:val="center"/>
                </w:tcPr>
                <w:p w14:paraId="7643BB88" w14:textId="77777777" w:rsidR="00ED091F" w:rsidRDefault="00000000">
                  <w:pPr>
                    <w:pStyle w:val="aff3"/>
                    <w:jc w:val="center"/>
                    <w:rPr>
                      <w:rFonts w:cs="Times New Roman"/>
                      <w:sz w:val="18"/>
                      <w:szCs w:val="18"/>
                    </w:rPr>
                  </w:pPr>
                  <w:r>
                    <w:rPr>
                      <w:rFonts w:cs="Times New Roman"/>
                      <w:sz w:val="18"/>
                      <w:szCs w:val="18"/>
                    </w:rPr>
                    <w:t>2</w:t>
                  </w:r>
                </w:p>
              </w:tc>
              <w:tc>
                <w:tcPr>
                  <w:tcW w:w="1559" w:type="pct"/>
                  <w:vAlign w:val="center"/>
                </w:tcPr>
                <w:p w14:paraId="1F7E44D9" w14:textId="77777777" w:rsidR="00ED091F" w:rsidRDefault="00ED091F">
                  <w:pPr>
                    <w:pStyle w:val="aff3"/>
                    <w:rPr>
                      <w:rFonts w:cs="Times New Roman"/>
                      <w:sz w:val="18"/>
                      <w:szCs w:val="18"/>
                    </w:rPr>
                  </w:pPr>
                </w:p>
              </w:tc>
              <w:tc>
                <w:tcPr>
                  <w:tcW w:w="2860" w:type="pct"/>
                  <w:vAlign w:val="center"/>
                </w:tcPr>
                <w:p w14:paraId="4A23F6CC" w14:textId="77777777" w:rsidR="00ED091F" w:rsidRDefault="00ED091F">
                  <w:pPr>
                    <w:pStyle w:val="aff3"/>
                    <w:rPr>
                      <w:rFonts w:cs="Times New Roman"/>
                      <w:sz w:val="18"/>
                      <w:szCs w:val="18"/>
                    </w:rPr>
                  </w:pPr>
                </w:p>
              </w:tc>
            </w:tr>
            <w:tr w:rsidR="00ED091F" w14:paraId="26C6550B" w14:textId="77777777">
              <w:tc>
                <w:tcPr>
                  <w:tcW w:w="581" w:type="pct"/>
                  <w:vAlign w:val="center"/>
                </w:tcPr>
                <w:p w14:paraId="39F25298" w14:textId="77777777" w:rsidR="00ED091F" w:rsidRDefault="00000000">
                  <w:pPr>
                    <w:pStyle w:val="aff3"/>
                    <w:jc w:val="center"/>
                    <w:rPr>
                      <w:rFonts w:cs="Times New Roman"/>
                      <w:sz w:val="18"/>
                      <w:szCs w:val="18"/>
                    </w:rPr>
                  </w:pPr>
                  <w:r>
                    <w:rPr>
                      <w:rFonts w:cs="Times New Roman"/>
                      <w:sz w:val="18"/>
                      <w:szCs w:val="18"/>
                    </w:rPr>
                    <w:t>...</w:t>
                  </w:r>
                </w:p>
              </w:tc>
              <w:tc>
                <w:tcPr>
                  <w:tcW w:w="1559" w:type="pct"/>
                  <w:vAlign w:val="center"/>
                </w:tcPr>
                <w:p w14:paraId="20576D88" w14:textId="77777777" w:rsidR="00ED091F" w:rsidRDefault="00ED091F">
                  <w:pPr>
                    <w:pStyle w:val="aff3"/>
                    <w:rPr>
                      <w:rFonts w:cs="Times New Roman"/>
                      <w:sz w:val="18"/>
                      <w:szCs w:val="18"/>
                    </w:rPr>
                  </w:pPr>
                </w:p>
              </w:tc>
              <w:tc>
                <w:tcPr>
                  <w:tcW w:w="2860" w:type="pct"/>
                  <w:vAlign w:val="center"/>
                </w:tcPr>
                <w:p w14:paraId="5511CBDA" w14:textId="77777777" w:rsidR="00ED091F" w:rsidRDefault="00ED091F">
                  <w:pPr>
                    <w:pStyle w:val="aff3"/>
                    <w:rPr>
                      <w:rFonts w:cs="Times New Roman"/>
                      <w:sz w:val="18"/>
                      <w:szCs w:val="18"/>
                    </w:rPr>
                  </w:pPr>
                </w:p>
              </w:tc>
            </w:tr>
          </w:tbl>
          <w:p w14:paraId="21B96196" w14:textId="77777777" w:rsidR="00ED091F" w:rsidRDefault="00000000">
            <w:pPr>
              <w:pStyle w:val="aff3"/>
              <w:rPr>
                <w:rFonts w:cs="Times New Roman"/>
                <w:sz w:val="18"/>
                <w:szCs w:val="18"/>
              </w:rPr>
            </w:pPr>
            <w:r>
              <w:rPr>
                <w:rFonts w:cs="Times New Roman" w:hint="eastAsia"/>
                <w:sz w:val="18"/>
                <w:szCs w:val="18"/>
              </w:rPr>
              <w:t>注：若内容太多，可另附文件提交。</w:t>
            </w:r>
          </w:p>
        </w:tc>
      </w:tr>
      <w:tr w:rsidR="00ED091F" w14:paraId="4BD071CF" w14:textId="77777777">
        <w:trPr>
          <w:trHeight w:val="567"/>
          <w:jc w:val="center"/>
        </w:trPr>
        <w:tc>
          <w:tcPr>
            <w:tcW w:w="9570" w:type="dxa"/>
            <w:gridSpan w:val="2"/>
            <w:tcBorders>
              <w:top w:val="single" w:sz="4" w:space="0" w:color="000000"/>
              <w:bottom w:val="single" w:sz="4" w:space="0" w:color="000000"/>
            </w:tcBorders>
            <w:shd w:val="clear" w:color="auto" w:fill="D6D6D6"/>
            <w:vAlign w:val="center"/>
          </w:tcPr>
          <w:p w14:paraId="6949B5CD" w14:textId="77777777" w:rsidR="00ED091F" w:rsidRDefault="00000000">
            <w:pPr>
              <w:pStyle w:val="aff3"/>
              <w:jc w:val="center"/>
              <w:rPr>
                <w:rFonts w:cs="Times New Roman"/>
                <w:b/>
                <w:bCs/>
              </w:rPr>
            </w:pPr>
            <w:r>
              <w:rPr>
                <w:rFonts w:cs="Times New Roman"/>
                <w:b/>
                <w:bCs/>
              </w:rPr>
              <w:t>4.</w:t>
            </w:r>
            <w:r>
              <w:rPr>
                <w:rFonts w:cs="Times New Roman" w:hint="eastAsia"/>
                <w:b/>
                <w:bCs/>
              </w:rPr>
              <w:t>项目监测数据和参数</w:t>
            </w:r>
          </w:p>
        </w:tc>
      </w:tr>
      <w:tr w:rsidR="00ED091F" w14:paraId="10960DF8" w14:textId="77777777">
        <w:trPr>
          <w:trHeight w:val="2200"/>
          <w:jc w:val="center"/>
        </w:trPr>
        <w:tc>
          <w:tcPr>
            <w:tcW w:w="2117" w:type="dxa"/>
            <w:tcBorders>
              <w:top w:val="single" w:sz="4" w:space="0" w:color="000000"/>
              <w:right w:val="single" w:sz="4" w:space="0" w:color="000000"/>
            </w:tcBorders>
            <w:shd w:val="clear" w:color="auto" w:fill="auto"/>
            <w:vAlign w:val="center"/>
          </w:tcPr>
          <w:p w14:paraId="16AAE11A" w14:textId="77777777" w:rsidR="00ED091F" w:rsidRDefault="00000000">
            <w:pPr>
              <w:pStyle w:val="aff3"/>
              <w:rPr>
                <w:rFonts w:cs="Times New Roman"/>
                <w:bCs/>
              </w:rPr>
            </w:pPr>
            <w:r>
              <w:rPr>
                <w:rFonts w:cs="Times New Roman"/>
                <w:bCs/>
              </w:rPr>
              <w:t>4.1</w:t>
            </w:r>
            <w:r>
              <w:rPr>
                <w:rFonts w:cs="Times New Roman"/>
                <w:bCs/>
              </w:rPr>
              <w:t>缺省值的选择</w:t>
            </w:r>
          </w:p>
        </w:tc>
        <w:tc>
          <w:tcPr>
            <w:tcW w:w="7453" w:type="dxa"/>
            <w:tcBorders>
              <w:top w:val="single" w:sz="4" w:space="0" w:color="000000"/>
              <w:left w:val="single" w:sz="4" w:space="0" w:color="000000"/>
              <w:bottom w:val="single" w:sz="4" w:space="0" w:color="auto"/>
            </w:tcBorders>
            <w:vAlign w:val="center"/>
          </w:tcPr>
          <w:p w14:paraId="348A6030" w14:textId="77777777" w:rsidR="00ED091F" w:rsidRDefault="00000000">
            <w:pPr>
              <w:pStyle w:val="aff3"/>
              <w:jc w:val="center"/>
              <w:rPr>
                <w:rFonts w:cs="Times New Roman"/>
              </w:rPr>
            </w:pPr>
            <w:r>
              <w:rPr>
                <w:rFonts w:cs="Times New Roman"/>
              </w:rPr>
              <w:t>表</w:t>
            </w:r>
            <w:r>
              <w:rPr>
                <w:rFonts w:cs="Times New Roman"/>
              </w:rPr>
              <w:t xml:space="preserve"> 4.1 </w:t>
            </w:r>
            <w:r>
              <w:rPr>
                <w:rFonts w:cs="Times New Roman" w:hint="eastAsia"/>
              </w:rPr>
              <w:t>项目设计阶段确定的参数和数据</w:t>
            </w:r>
          </w:p>
          <w:tbl>
            <w:tblPr>
              <w:tblStyle w:val="af9"/>
              <w:tblW w:w="5000" w:type="pct"/>
              <w:tblLayout w:type="fixed"/>
              <w:tblCellMar>
                <w:left w:w="28" w:type="dxa"/>
                <w:right w:w="28" w:type="dxa"/>
              </w:tblCellMar>
              <w:tblLook w:val="04A0" w:firstRow="1" w:lastRow="0" w:firstColumn="1" w:lastColumn="0" w:noHBand="0" w:noVBand="1"/>
            </w:tblPr>
            <w:tblGrid>
              <w:gridCol w:w="597"/>
              <w:gridCol w:w="889"/>
              <w:gridCol w:w="966"/>
              <w:gridCol w:w="701"/>
              <w:gridCol w:w="982"/>
              <w:gridCol w:w="1824"/>
              <w:gridCol w:w="1314"/>
            </w:tblGrid>
            <w:tr w:rsidR="00ED091F" w14:paraId="34EDBF85" w14:textId="77777777">
              <w:tc>
                <w:tcPr>
                  <w:tcW w:w="411" w:type="pct"/>
                  <w:vAlign w:val="center"/>
                </w:tcPr>
                <w:p w14:paraId="3B98DEB0" w14:textId="77777777" w:rsidR="00ED091F" w:rsidRDefault="00000000">
                  <w:pPr>
                    <w:pStyle w:val="aff3"/>
                    <w:jc w:val="center"/>
                    <w:rPr>
                      <w:rFonts w:cs="Times New Roman"/>
                      <w:sz w:val="18"/>
                      <w:szCs w:val="18"/>
                    </w:rPr>
                  </w:pPr>
                  <w:r>
                    <w:rPr>
                      <w:rFonts w:cs="Times New Roman"/>
                      <w:sz w:val="18"/>
                      <w:szCs w:val="18"/>
                    </w:rPr>
                    <w:t>序号</w:t>
                  </w:r>
                </w:p>
              </w:tc>
              <w:tc>
                <w:tcPr>
                  <w:tcW w:w="611" w:type="pct"/>
                  <w:vAlign w:val="center"/>
                </w:tcPr>
                <w:p w14:paraId="72A3EA30" w14:textId="77777777" w:rsidR="00ED091F" w:rsidRDefault="00000000">
                  <w:pPr>
                    <w:pStyle w:val="aff3"/>
                    <w:jc w:val="center"/>
                    <w:rPr>
                      <w:rFonts w:cs="Times New Roman"/>
                      <w:sz w:val="18"/>
                      <w:szCs w:val="18"/>
                    </w:rPr>
                  </w:pPr>
                  <w:r>
                    <w:rPr>
                      <w:rFonts w:cs="Times New Roman" w:hint="eastAsia"/>
                      <w:sz w:val="18"/>
                      <w:szCs w:val="18"/>
                    </w:rPr>
                    <w:t>参数</w:t>
                  </w:r>
                  <w:r>
                    <w:rPr>
                      <w:rFonts w:cs="Times New Roman"/>
                      <w:sz w:val="18"/>
                      <w:szCs w:val="18"/>
                    </w:rPr>
                    <w:t>/</w:t>
                  </w:r>
                  <w:r>
                    <w:rPr>
                      <w:rFonts w:cs="Times New Roman" w:hint="eastAsia"/>
                      <w:sz w:val="18"/>
                      <w:szCs w:val="18"/>
                    </w:rPr>
                    <w:t>数据</w:t>
                  </w:r>
                </w:p>
              </w:tc>
              <w:tc>
                <w:tcPr>
                  <w:tcW w:w="664" w:type="pct"/>
                  <w:vAlign w:val="center"/>
                </w:tcPr>
                <w:p w14:paraId="155C34FE" w14:textId="77777777" w:rsidR="00ED091F" w:rsidRDefault="00000000">
                  <w:pPr>
                    <w:pStyle w:val="aff3"/>
                    <w:jc w:val="center"/>
                    <w:rPr>
                      <w:rFonts w:cs="Times New Roman"/>
                      <w:sz w:val="18"/>
                      <w:szCs w:val="18"/>
                    </w:rPr>
                  </w:pPr>
                  <w:r>
                    <w:rPr>
                      <w:rFonts w:cs="Times New Roman" w:hint="eastAsia"/>
                      <w:sz w:val="18"/>
                      <w:szCs w:val="18"/>
                    </w:rPr>
                    <w:t>单位</w:t>
                  </w:r>
                </w:p>
              </w:tc>
              <w:tc>
                <w:tcPr>
                  <w:tcW w:w="482" w:type="pct"/>
                  <w:vAlign w:val="center"/>
                </w:tcPr>
                <w:p w14:paraId="0D69AA00" w14:textId="77777777" w:rsidR="00ED091F" w:rsidRDefault="00000000">
                  <w:pPr>
                    <w:pStyle w:val="aff3"/>
                    <w:jc w:val="center"/>
                    <w:rPr>
                      <w:rFonts w:cs="Times New Roman"/>
                      <w:sz w:val="18"/>
                      <w:szCs w:val="18"/>
                    </w:rPr>
                  </w:pPr>
                  <w:r>
                    <w:rPr>
                      <w:rFonts w:cs="Times New Roman" w:hint="eastAsia"/>
                      <w:sz w:val="18"/>
                      <w:szCs w:val="18"/>
                    </w:rPr>
                    <w:t>参数值</w:t>
                  </w:r>
                </w:p>
              </w:tc>
              <w:tc>
                <w:tcPr>
                  <w:tcW w:w="675" w:type="pct"/>
                  <w:vAlign w:val="center"/>
                </w:tcPr>
                <w:p w14:paraId="29AB7E8B" w14:textId="77777777" w:rsidR="00ED091F" w:rsidRDefault="00000000">
                  <w:pPr>
                    <w:pStyle w:val="aff3"/>
                    <w:jc w:val="center"/>
                    <w:rPr>
                      <w:rFonts w:cs="Times New Roman"/>
                      <w:sz w:val="18"/>
                      <w:szCs w:val="18"/>
                    </w:rPr>
                  </w:pPr>
                  <w:r>
                    <w:rPr>
                      <w:rFonts w:cs="Times New Roman" w:hint="eastAsia"/>
                      <w:sz w:val="18"/>
                      <w:szCs w:val="18"/>
                    </w:rPr>
                    <w:t>数据来源</w:t>
                  </w:r>
                </w:p>
              </w:tc>
              <w:tc>
                <w:tcPr>
                  <w:tcW w:w="1254" w:type="pct"/>
                  <w:vAlign w:val="center"/>
                </w:tcPr>
                <w:p w14:paraId="33226B58" w14:textId="77777777" w:rsidR="00ED091F" w:rsidRDefault="00000000">
                  <w:pPr>
                    <w:pStyle w:val="aff3"/>
                    <w:jc w:val="center"/>
                    <w:rPr>
                      <w:rFonts w:cs="Times New Roman"/>
                      <w:sz w:val="18"/>
                      <w:szCs w:val="18"/>
                    </w:rPr>
                  </w:pPr>
                  <w:r>
                    <w:rPr>
                      <w:rFonts w:cs="Times New Roman" w:hint="eastAsia"/>
                      <w:sz w:val="18"/>
                      <w:szCs w:val="18"/>
                    </w:rPr>
                    <w:t>数据选用的合理性</w:t>
                  </w:r>
                </w:p>
              </w:tc>
              <w:tc>
                <w:tcPr>
                  <w:tcW w:w="903" w:type="pct"/>
                  <w:vAlign w:val="center"/>
                </w:tcPr>
                <w:p w14:paraId="4A7CE86F" w14:textId="77777777" w:rsidR="00ED091F" w:rsidRDefault="00000000">
                  <w:pPr>
                    <w:pStyle w:val="aff3"/>
                    <w:jc w:val="center"/>
                    <w:rPr>
                      <w:rFonts w:cs="Times New Roman"/>
                      <w:sz w:val="18"/>
                      <w:szCs w:val="18"/>
                    </w:rPr>
                  </w:pPr>
                  <w:r>
                    <w:rPr>
                      <w:rFonts w:cs="Times New Roman" w:hint="eastAsia"/>
                      <w:sz w:val="18"/>
                      <w:szCs w:val="18"/>
                    </w:rPr>
                    <w:t>数据用途</w:t>
                  </w:r>
                </w:p>
              </w:tc>
            </w:tr>
            <w:tr w:rsidR="00ED091F" w14:paraId="28C68557" w14:textId="77777777">
              <w:tc>
                <w:tcPr>
                  <w:tcW w:w="411" w:type="pct"/>
                  <w:vAlign w:val="center"/>
                </w:tcPr>
                <w:p w14:paraId="1FD918F3" w14:textId="77777777" w:rsidR="00ED091F" w:rsidRDefault="00000000">
                  <w:pPr>
                    <w:pStyle w:val="aff3"/>
                    <w:jc w:val="center"/>
                    <w:rPr>
                      <w:rFonts w:cs="Times New Roman"/>
                      <w:sz w:val="18"/>
                      <w:szCs w:val="18"/>
                    </w:rPr>
                  </w:pPr>
                  <w:r>
                    <w:rPr>
                      <w:rFonts w:cs="Times New Roman"/>
                      <w:sz w:val="18"/>
                      <w:szCs w:val="18"/>
                    </w:rPr>
                    <w:t>1</w:t>
                  </w:r>
                </w:p>
              </w:tc>
              <w:tc>
                <w:tcPr>
                  <w:tcW w:w="611" w:type="pct"/>
                  <w:vAlign w:val="center"/>
                </w:tcPr>
                <w:p w14:paraId="669EEEA1" w14:textId="77777777" w:rsidR="00ED091F" w:rsidRDefault="00ED091F">
                  <w:pPr>
                    <w:pStyle w:val="aff3"/>
                    <w:jc w:val="center"/>
                    <w:rPr>
                      <w:rFonts w:cs="Times New Roman"/>
                      <w:sz w:val="18"/>
                      <w:szCs w:val="18"/>
                    </w:rPr>
                  </w:pPr>
                </w:p>
              </w:tc>
              <w:tc>
                <w:tcPr>
                  <w:tcW w:w="664" w:type="pct"/>
                  <w:vAlign w:val="center"/>
                </w:tcPr>
                <w:p w14:paraId="7A3573D9" w14:textId="77777777" w:rsidR="00ED091F" w:rsidRDefault="00ED091F">
                  <w:pPr>
                    <w:pStyle w:val="aff3"/>
                    <w:jc w:val="center"/>
                    <w:rPr>
                      <w:rFonts w:cs="Times New Roman"/>
                      <w:sz w:val="18"/>
                      <w:szCs w:val="18"/>
                    </w:rPr>
                  </w:pPr>
                </w:p>
              </w:tc>
              <w:tc>
                <w:tcPr>
                  <w:tcW w:w="482" w:type="pct"/>
                  <w:vAlign w:val="center"/>
                </w:tcPr>
                <w:p w14:paraId="6FAA321B" w14:textId="77777777" w:rsidR="00ED091F" w:rsidRDefault="00ED091F">
                  <w:pPr>
                    <w:pStyle w:val="aff3"/>
                    <w:jc w:val="center"/>
                    <w:rPr>
                      <w:rFonts w:cs="Times New Roman"/>
                      <w:sz w:val="18"/>
                      <w:szCs w:val="18"/>
                    </w:rPr>
                  </w:pPr>
                </w:p>
              </w:tc>
              <w:tc>
                <w:tcPr>
                  <w:tcW w:w="675" w:type="pct"/>
                  <w:vAlign w:val="center"/>
                </w:tcPr>
                <w:p w14:paraId="6F5133C3" w14:textId="77777777" w:rsidR="00ED091F" w:rsidRDefault="00ED091F">
                  <w:pPr>
                    <w:pStyle w:val="aff3"/>
                    <w:jc w:val="center"/>
                    <w:rPr>
                      <w:rFonts w:cs="Times New Roman"/>
                      <w:sz w:val="18"/>
                      <w:szCs w:val="18"/>
                    </w:rPr>
                  </w:pPr>
                </w:p>
              </w:tc>
              <w:tc>
                <w:tcPr>
                  <w:tcW w:w="1254" w:type="pct"/>
                  <w:vAlign w:val="center"/>
                </w:tcPr>
                <w:p w14:paraId="193BA6B8" w14:textId="77777777" w:rsidR="00ED091F" w:rsidRDefault="00ED091F">
                  <w:pPr>
                    <w:pStyle w:val="aff3"/>
                    <w:jc w:val="center"/>
                    <w:rPr>
                      <w:rFonts w:cs="Times New Roman"/>
                      <w:sz w:val="18"/>
                      <w:szCs w:val="18"/>
                    </w:rPr>
                  </w:pPr>
                </w:p>
              </w:tc>
              <w:tc>
                <w:tcPr>
                  <w:tcW w:w="903" w:type="pct"/>
                  <w:vAlign w:val="center"/>
                </w:tcPr>
                <w:p w14:paraId="2077A375" w14:textId="77777777" w:rsidR="00ED091F" w:rsidRDefault="00ED091F">
                  <w:pPr>
                    <w:pStyle w:val="aff3"/>
                    <w:jc w:val="center"/>
                    <w:rPr>
                      <w:rFonts w:cs="Times New Roman"/>
                      <w:sz w:val="18"/>
                      <w:szCs w:val="18"/>
                    </w:rPr>
                  </w:pPr>
                </w:p>
              </w:tc>
            </w:tr>
            <w:tr w:rsidR="00ED091F" w14:paraId="214E32CA" w14:textId="77777777">
              <w:tc>
                <w:tcPr>
                  <w:tcW w:w="411" w:type="pct"/>
                  <w:vAlign w:val="center"/>
                </w:tcPr>
                <w:p w14:paraId="62F6192B" w14:textId="77777777" w:rsidR="00ED091F" w:rsidRDefault="00000000">
                  <w:pPr>
                    <w:pStyle w:val="aff3"/>
                    <w:jc w:val="center"/>
                    <w:rPr>
                      <w:rFonts w:cs="Times New Roman"/>
                      <w:sz w:val="18"/>
                      <w:szCs w:val="18"/>
                    </w:rPr>
                  </w:pPr>
                  <w:r>
                    <w:rPr>
                      <w:rFonts w:cs="Times New Roman"/>
                      <w:sz w:val="18"/>
                      <w:szCs w:val="18"/>
                    </w:rPr>
                    <w:t>2</w:t>
                  </w:r>
                </w:p>
              </w:tc>
              <w:tc>
                <w:tcPr>
                  <w:tcW w:w="611" w:type="pct"/>
                  <w:vAlign w:val="center"/>
                </w:tcPr>
                <w:p w14:paraId="16307A2A" w14:textId="77777777" w:rsidR="00ED091F" w:rsidRDefault="00ED091F">
                  <w:pPr>
                    <w:pStyle w:val="aff3"/>
                    <w:jc w:val="center"/>
                    <w:rPr>
                      <w:rFonts w:cs="Times New Roman"/>
                      <w:sz w:val="18"/>
                      <w:szCs w:val="18"/>
                    </w:rPr>
                  </w:pPr>
                </w:p>
              </w:tc>
              <w:tc>
                <w:tcPr>
                  <w:tcW w:w="664" w:type="pct"/>
                  <w:vAlign w:val="center"/>
                </w:tcPr>
                <w:p w14:paraId="5CCB542E" w14:textId="77777777" w:rsidR="00ED091F" w:rsidRDefault="00ED091F">
                  <w:pPr>
                    <w:pStyle w:val="aff3"/>
                    <w:jc w:val="center"/>
                    <w:rPr>
                      <w:rFonts w:cs="Times New Roman"/>
                      <w:sz w:val="18"/>
                      <w:szCs w:val="18"/>
                    </w:rPr>
                  </w:pPr>
                </w:p>
              </w:tc>
              <w:tc>
                <w:tcPr>
                  <w:tcW w:w="482" w:type="pct"/>
                  <w:vAlign w:val="center"/>
                </w:tcPr>
                <w:p w14:paraId="7F694804" w14:textId="77777777" w:rsidR="00ED091F" w:rsidRDefault="00ED091F">
                  <w:pPr>
                    <w:pStyle w:val="aff3"/>
                    <w:jc w:val="center"/>
                    <w:rPr>
                      <w:rFonts w:cs="Times New Roman"/>
                      <w:sz w:val="18"/>
                      <w:szCs w:val="18"/>
                    </w:rPr>
                  </w:pPr>
                </w:p>
              </w:tc>
              <w:tc>
                <w:tcPr>
                  <w:tcW w:w="675" w:type="pct"/>
                  <w:vAlign w:val="center"/>
                </w:tcPr>
                <w:p w14:paraId="04FCC375" w14:textId="77777777" w:rsidR="00ED091F" w:rsidRDefault="00ED091F">
                  <w:pPr>
                    <w:pStyle w:val="aff3"/>
                    <w:jc w:val="center"/>
                    <w:rPr>
                      <w:rFonts w:cs="Times New Roman"/>
                      <w:sz w:val="18"/>
                      <w:szCs w:val="18"/>
                    </w:rPr>
                  </w:pPr>
                </w:p>
              </w:tc>
              <w:tc>
                <w:tcPr>
                  <w:tcW w:w="1254" w:type="pct"/>
                  <w:vAlign w:val="center"/>
                </w:tcPr>
                <w:p w14:paraId="6FE318AC" w14:textId="77777777" w:rsidR="00ED091F" w:rsidRDefault="00ED091F">
                  <w:pPr>
                    <w:pStyle w:val="aff3"/>
                    <w:jc w:val="center"/>
                    <w:rPr>
                      <w:rFonts w:cs="Times New Roman"/>
                      <w:sz w:val="18"/>
                      <w:szCs w:val="18"/>
                    </w:rPr>
                  </w:pPr>
                </w:p>
              </w:tc>
              <w:tc>
                <w:tcPr>
                  <w:tcW w:w="903" w:type="pct"/>
                  <w:vAlign w:val="center"/>
                </w:tcPr>
                <w:p w14:paraId="76366F06" w14:textId="77777777" w:rsidR="00ED091F" w:rsidRDefault="00ED091F">
                  <w:pPr>
                    <w:pStyle w:val="aff3"/>
                    <w:jc w:val="center"/>
                    <w:rPr>
                      <w:rFonts w:cs="Times New Roman"/>
                      <w:sz w:val="18"/>
                      <w:szCs w:val="18"/>
                    </w:rPr>
                  </w:pPr>
                </w:p>
              </w:tc>
            </w:tr>
            <w:tr w:rsidR="00ED091F" w14:paraId="1CDA39C6" w14:textId="77777777">
              <w:tc>
                <w:tcPr>
                  <w:tcW w:w="411" w:type="pct"/>
                  <w:vAlign w:val="center"/>
                </w:tcPr>
                <w:p w14:paraId="4FFF41BA" w14:textId="77777777" w:rsidR="00ED091F" w:rsidRDefault="00000000">
                  <w:pPr>
                    <w:pStyle w:val="aff3"/>
                    <w:jc w:val="center"/>
                    <w:rPr>
                      <w:rFonts w:cs="Times New Roman"/>
                      <w:sz w:val="18"/>
                      <w:szCs w:val="18"/>
                    </w:rPr>
                  </w:pPr>
                  <w:r>
                    <w:rPr>
                      <w:rFonts w:cs="Times New Roman"/>
                      <w:sz w:val="18"/>
                      <w:szCs w:val="18"/>
                    </w:rPr>
                    <w:t>...</w:t>
                  </w:r>
                </w:p>
              </w:tc>
              <w:tc>
                <w:tcPr>
                  <w:tcW w:w="611" w:type="pct"/>
                  <w:vAlign w:val="center"/>
                </w:tcPr>
                <w:p w14:paraId="0E896E51" w14:textId="77777777" w:rsidR="00ED091F" w:rsidRDefault="00ED091F">
                  <w:pPr>
                    <w:pStyle w:val="aff3"/>
                    <w:jc w:val="center"/>
                    <w:rPr>
                      <w:rFonts w:cs="Times New Roman"/>
                      <w:sz w:val="18"/>
                      <w:szCs w:val="18"/>
                    </w:rPr>
                  </w:pPr>
                </w:p>
              </w:tc>
              <w:tc>
                <w:tcPr>
                  <w:tcW w:w="664" w:type="pct"/>
                  <w:vAlign w:val="center"/>
                </w:tcPr>
                <w:p w14:paraId="4959C290" w14:textId="77777777" w:rsidR="00ED091F" w:rsidRDefault="00ED091F">
                  <w:pPr>
                    <w:pStyle w:val="aff3"/>
                    <w:jc w:val="center"/>
                    <w:rPr>
                      <w:rFonts w:cs="Times New Roman"/>
                      <w:sz w:val="18"/>
                      <w:szCs w:val="18"/>
                    </w:rPr>
                  </w:pPr>
                </w:p>
              </w:tc>
              <w:tc>
                <w:tcPr>
                  <w:tcW w:w="482" w:type="pct"/>
                  <w:vAlign w:val="center"/>
                </w:tcPr>
                <w:p w14:paraId="1389DD71" w14:textId="77777777" w:rsidR="00ED091F" w:rsidRDefault="00ED091F">
                  <w:pPr>
                    <w:pStyle w:val="aff3"/>
                    <w:jc w:val="center"/>
                    <w:rPr>
                      <w:rFonts w:cs="Times New Roman"/>
                      <w:sz w:val="18"/>
                      <w:szCs w:val="18"/>
                    </w:rPr>
                  </w:pPr>
                </w:p>
              </w:tc>
              <w:tc>
                <w:tcPr>
                  <w:tcW w:w="675" w:type="pct"/>
                  <w:vAlign w:val="center"/>
                </w:tcPr>
                <w:p w14:paraId="2B00E456" w14:textId="77777777" w:rsidR="00ED091F" w:rsidRDefault="00ED091F">
                  <w:pPr>
                    <w:pStyle w:val="aff3"/>
                    <w:jc w:val="center"/>
                    <w:rPr>
                      <w:rFonts w:cs="Times New Roman"/>
                      <w:sz w:val="18"/>
                      <w:szCs w:val="18"/>
                    </w:rPr>
                  </w:pPr>
                </w:p>
              </w:tc>
              <w:tc>
                <w:tcPr>
                  <w:tcW w:w="1254" w:type="pct"/>
                  <w:vAlign w:val="center"/>
                </w:tcPr>
                <w:p w14:paraId="5C447821" w14:textId="77777777" w:rsidR="00ED091F" w:rsidRDefault="00ED091F">
                  <w:pPr>
                    <w:pStyle w:val="aff3"/>
                    <w:jc w:val="center"/>
                    <w:rPr>
                      <w:rFonts w:cs="Times New Roman"/>
                      <w:sz w:val="18"/>
                      <w:szCs w:val="18"/>
                    </w:rPr>
                  </w:pPr>
                </w:p>
              </w:tc>
              <w:tc>
                <w:tcPr>
                  <w:tcW w:w="903" w:type="pct"/>
                  <w:vAlign w:val="center"/>
                </w:tcPr>
                <w:p w14:paraId="49C16F5E" w14:textId="77777777" w:rsidR="00ED091F" w:rsidRDefault="00ED091F">
                  <w:pPr>
                    <w:pStyle w:val="aff3"/>
                    <w:jc w:val="center"/>
                    <w:rPr>
                      <w:rFonts w:cs="Times New Roman"/>
                      <w:sz w:val="18"/>
                      <w:szCs w:val="18"/>
                    </w:rPr>
                  </w:pPr>
                </w:p>
              </w:tc>
            </w:tr>
          </w:tbl>
          <w:p w14:paraId="7AE7257C" w14:textId="77777777" w:rsidR="00ED091F" w:rsidRDefault="00ED091F">
            <w:pPr>
              <w:pStyle w:val="aff3"/>
              <w:rPr>
                <w:rFonts w:cs="Times New Roman"/>
              </w:rPr>
            </w:pPr>
          </w:p>
        </w:tc>
      </w:tr>
      <w:tr w:rsidR="00ED091F" w14:paraId="572DA37C" w14:textId="77777777">
        <w:trPr>
          <w:trHeight w:val="2106"/>
          <w:jc w:val="center"/>
        </w:trPr>
        <w:tc>
          <w:tcPr>
            <w:tcW w:w="2117" w:type="dxa"/>
            <w:tcBorders>
              <w:top w:val="single" w:sz="4" w:space="0" w:color="000000"/>
              <w:bottom w:val="single" w:sz="4" w:space="0" w:color="000000"/>
              <w:right w:val="single" w:sz="4" w:space="0" w:color="000000"/>
            </w:tcBorders>
            <w:shd w:val="clear" w:color="auto" w:fill="auto"/>
            <w:vAlign w:val="center"/>
          </w:tcPr>
          <w:p w14:paraId="67A2A9C0" w14:textId="77777777" w:rsidR="00ED091F" w:rsidRDefault="00000000">
            <w:pPr>
              <w:pStyle w:val="aff3"/>
              <w:rPr>
                <w:rFonts w:cs="Times New Roman"/>
                <w:bCs/>
              </w:rPr>
            </w:pPr>
            <w:r>
              <w:rPr>
                <w:rFonts w:cs="Times New Roman"/>
                <w:bCs/>
              </w:rPr>
              <w:t>4.2</w:t>
            </w:r>
            <w:r>
              <w:rPr>
                <w:rFonts w:cs="Times New Roman"/>
                <w:bCs/>
              </w:rPr>
              <w:t>主要监测设备</w:t>
            </w:r>
          </w:p>
        </w:tc>
        <w:tc>
          <w:tcPr>
            <w:tcW w:w="7453" w:type="dxa"/>
            <w:tcBorders>
              <w:top w:val="single" w:sz="4" w:space="0" w:color="000000"/>
              <w:left w:val="single" w:sz="4" w:space="0" w:color="000000"/>
              <w:bottom w:val="single" w:sz="4" w:space="0" w:color="auto"/>
            </w:tcBorders>
            <w:vAlign w:val="center"/>
          </w:tcPr>
          <w:p w14:paraId="66570F9A" w14:textId="77777777" w:rsidR="00ED091F" w:rsidRDefault="00000000">
            <w:pPr>
              <w:pStyle w:val="aff3"/>
              <w:jc w:val="center"/>
              <w:rPr>
                <w:rFonts w:cs="Times New Roman"/>
              </w:rPr>
            </w:pPr>
            <w:r>
              <w:rPr>
                <w:rFonts w:cs="Times New Roman"/>
              </w:rPr>
              <w:t>表</w:t>
            </w:r>
            <w:r>
              <w:rPr>
                <w:rFonts w:cs="Times New Roman"/>
              </w:rPr>
              <w:t xml:space="preserve"> 4.2 </w:t>
            </w:r>
            <w:r>
              <w:rPr>
                <w:rFonts w:cs="Times New Roman" w:hint="eastAsia"/>
              </w:rPr>
              <w:t>主要监测设备清单</w:t>
            </w:r>
          </w:p>
          <w:tbl>
            <w:tblPr>
              <w:tblStyle w:val="af9"/>
              <w:tblW w:w="5000" w:type="pct"/>
              <w:tblLayout w:type="fixed"/>
              <w:tblCellMar>
                <w:left w:w="28" w:type="dxa"/>
                <w:right w:w="28" w:type="dxa"/>
              </w:tblCellMar>
              <w:tblLook w:val="04A0" w:firstRow="1" w:lastRow="0" w:firstColumn="1" w:lastColumn="0" w:noHBand="0" w:noVBand="1"/>
            </w:tblPr>
            <w:tblGrid>
              <w:gridCol w:w="966"/>
              <w:gridCol w:w="966"/>
              <w:gridCol w:w="513"/>
              <w:gridCol w:w="513"/>
              <w:gridCol w:w="966"/>
              <w:gridCol w:w="966"/>
              <w:gridCol w:w="966"/>
              <w:gridCol w:w="1417"/>
            </w:tblGrid>
            <w:tr w:rsidR="00ED091F" w14:paraId="2B48A44B" w14:textId="77777777">
              <w:tc>
                <w:tcPr>
                  <w:tcW w:w="664" w:type="pct"/>
                  <w:vAlign w:val="center"/>
                </w:tcPr>
                <w:p w14:paraId="34FE7384" w14:textId="77777777" w:rsidR="00ED091F" w:rsidRDefault="00000000">
                  <w:pPr>
                    <w:pStyle w:val="aff3"/>
                    <w:jc w:val="center"/>
                    <w:rPr>
                      <w:rFonts w:cs="Times New Roman"/>
                      <w:sz w:val="18"/>
                      <w:szCs w:val="18"/>
                    </w:rPr>
                  </w:pPr>
                  <w:r>
                    <w:rPr>
                      <w:rFonts w:cs="Times New Roman" w:hint="eastAsia"/>
                      <w:sz w:val="18"/>
                      <w:szCs w:val="18"/>
                    </w:rPr>
                    <w:t>仪表编号</w:t>
                  </w:r>
                </w:p>
              </w:tc>
              <w:tc>
                <w:tcPr>
                  <w:tcW w:w="664" w:type="pct"/>
                  <w:vAlign w:val="center"/>
                </w:tcPr>
                <w:p w14:paraId="20A2705D" w14:textId="77777777" w:rsidR="00ED091F" w:rsidRDefault="00000000">
                  <w:pPr>
                    <w:pStyle w:val="aff3"/>
                    <w:jc w:val="center"/>
                    <w:rPr>
                      <w:rFonts w:cs="Times New Roman"/>
                      <w:sz w:val="18"/>
                      <w:szCs w:val="18"/>
                    </w:rPr>
                  </w:pPr>
                  <w:r>
                    <w:rPr>
                      <w:rFonts w:cs="Times New Roman" w:hint="eastAsia"/>
                      <w:sz w:val="18"/>
                      <w:szCs w:val="18"/>
                    </w:rPr>
                    <w:t>监测仪表</w:t>
                  </w:r>
                </w:p>
              </w:tc>
              <w:tc>
                <w:tcPr>
                  <w:tcW w:w="353" w:type="pct"/>
                  <w:vAlign w:val="center"/>
                </w:tcPr>
                <w:p w14:paraId="12BD585C" w14:textId="77777777" w:rsidR="00ED091F" w:rsidRDefault="00000000">
                  <w:pPr>
                    <w:pStyle w:val="aff3"/>
                    <w:jc w:val="center"/>
                    <w:rPr>
                      <w:rFonts w:cs="Times New Roman"/>
                      <w:sz w:val="18"/>
                      <w:szCs w:val="18"/>
                    </w:rPr>
                  </w:pPr>
                  <w:r>
                    <w:rPr>
                      <w:rFonts w:cs="Times New Roman" w:hint="eastAsia"/>
                      <w:sz w:val="18"/>
                      <w:szCs w:val="18"/>
                    </w:rPr>
                    <w:t>型号</w:t>
                  </w:r>
                </w:p>
              </w:tc>
              <w:tc>
                <w:tcPr>
                  <w:tcW w:w="353" w:type="pct"/>
                  <w:vAlign w:val="center"/>
                </w:tcPr>
                <w:p w14:paraId="04F37A39" w14:textId="77777777" w:rsidR="00ED091F" w:rsidRDefault="00000000">
                  <w:pPr>
                    <w:pStyle w:val="aff3"/>
                    <w:jc w:val="center"/>
                    <w:rPr>
                      <w:rFonts w:cs="Times New Roman"/>
                      <w:sz w:val="18"/>
                      <w:szCs w:val="18"/>
                    </w:rPr>
                  </w:pPr>
                  <w:r>
                    <w:rPr>
                      <w:rFonts w:cs="Times New Roman" w:hint="eastAsia"/>
                      <w:sz w:val="18"/>
                      <w:szCs w:val="18"/>
                    </w:rPr>
                    <w:t>精度</w:t>
                  </w:r>
                </w:p>
              </w:tc>
              <w:tc>
                <w:tcPr>
                  <w:tcW w:w="664" w:type="pct"/>
                  <w:vAlign w:val="center"/>
                </w:tcPr>
                <w:p w14:paraId="0BA4840C" w14:textId="77777777" w:rsidR="00ED091F" w:rsidRDefault="00000000">
                  <w:pPr>
                    <w:pStyle w:val="aff3"/>
                    <w:jc w:val="center"/>
                    <w:rPr>
                      <w:rFonts w:cs="Times New Roman"/>
                      <w:sz w:val="18"/>
                      <w:szCs w:val="18"/>
                    </w:rPr>
                  </w:pPr>
                  <w:r>
                    <w:rPr>
                      <w:rFonts w:cs="Times New Roman" w:hint="eastAsia"/>
                      <w:sz w:val="18"/>
                      <w:szCs w:val="18"/>
                    </w:rPr>
                    <w:t>安装位置</w:t>
                  </w:r>
                </w:p>
              </w:tc>
              <w:tc>
                <w:tcPr>
                  <w:tcW w:w="664" w:type="pct"/>
                  <w:vAlign w:val="center"/>
                </w:tcPr>
                <w:p w14:paraId="416A81B2" w14:textId="77777777" w:rsidR="00ED091F" w:rsidRDefault="00000000">
                  <w:pPr>
                    <w:pStyle w:val="aff3"/>
                    <w:jc w:val="center"/>
                    <w:rPr>
                      <w:rFonts w:cs="Times New Roman"/>
                      <w:sz w:val="18"/>
                      <w:szCs w:val="18"/>
                    </w:rPr>
                  </w:pPr>
                  <w:r>
                    <w:rPr>
                      <w:rFonts w:cs="Times New Roman" w:hint="eastAsia"/>
                      <w:sz w:val="18"/>
                      <w:szCs w:val="18"/>
                    </w:rPr>
                    <w:t>校准日期</w:t>
                  </w:r>
                </w:p>
              </w:tc>
              <w:tc>
                <w:tcPr>
                  <w:tcW w:w="664" w:type="pct"/>
                  <w:vAlign w:val="center"/>
                </w:tcPr>
                <w:p w14:paraId="2DFE727D" w14:textId="77777777" w:rsidR="00ED091F" w:rsidRDefault="00000000">
                  <w:pPr>
                    <w:pStyle w:val="aff3"/>
                    <w:jc w:val="center"/>
                    <w:rPr>
                      <w:rFonts w:cs="Times New Roman"/>
                      <w:sz w:val="18"/>
                      <w:szCs w:val="18"/>
                    </w:rPr>
                  </w:pPr>
                  <w:r>
                    <w:rPr>
                      <w:rFonts w:cs="Times New Roman" w:hint="eastAsia"/>
                      <w:sz w:val="18"/>
                      <w:szCs w:val="18"/>
                    </w:rPr>
                    <w:t>校准要求</w:t>
                  </w:r>
                </w:p>
              </w:tc>
              <w:tc>
                <w:tcPr>
                  <w:tcW w:w="975" w:type="pct"/>
                  <w:vAlign w:val="center"/>
                </w:tcPr>
                <w:p w14:paraId="157B03AC" w14:textId="77777777" w:rsidR="00ED091F" w:rsidRDefault="00000000">
                  <w:pPr>
                    <w:pStyle w:val="aff3"/>
                    <w:jc w:val="center"/>
                    <w:rPr>
                      <w:rFonts w:cs="Times New Roman"/>
                      <w:sz w:val="18"/>
                      <w:szCs w:val="18"/>
                    </w:rPr>
                  </w:pPr>
                  <w:r>
                    <w:rPr>
                      <w:rFonts w:cs="Times New Roman" w:hint="eastAsia"/>
                      <w:sz w:val="18"/>
                      <w:szCs w:val="18"/>
                    </w:rPr>
                    <w:t>校准证书编号</w:t>
                  </w:r>
                </w:p>
              </w:tc>
            </w:tr>
            <w:tr w:rsidR="00ED091F" w14:paraId="733A4383" w14:textId="77777777">
              <w:tc>
                <w:tcPr>
                  <w:tcW w:w="664" w:type="pct"/>
                  <w:vAlign w:val="center"/>
                </w:tcPr>
                <w:p w14:paraId="1CD39DAD" w14:textId="77777777" w:rsidR="00ED091F" w:rsidRDefault="00ED091F">
                  <w:pPr>
                    <w:pStyle w:val="aff3"/>
                    <w:jc w:val="center"/>
                    <w:rPr>
                      <w:rFonts w:cs="Times New Roman"/>
                      <w:sz w:val="18"/>
                      <w:szCs w:val="18"/>
                    </w:rPr>
                  </w:pPr>
                </w:p>
              </w:tc>
              <w:tc>
                <w:tcPr>
                  <w:tcW w:w="664" w:type="pct"/>
                  <w:vAlign w:val="center"/>
                </w:tcPr>
                <w:p w14:paraId="7D54B3CF" w14:textId="77777777" w:rsidR="00ED091F" w:rsidRDefault="00ED091F">
                  <w:pPr>
                    <w:pStyle w:val="aff3"/>
                    <w:jc w:val="center"/>
                    <w:rPr>
                      <w:rFonts w:cs="Times New Roman"/>
                      <w:sz w:val="18"/>
                      <w:szCs w:val="18"/>
                    </w:rPr>
                  </w:pPr>
                </w:p>
              </w:tc>
              <w:tc>
                <w:tcPr>
                  <w:tcW w:w="353" w:type="pct"/>
                  <w:vAlign w:val="center"/>
                </w:tcPr>
                <w:p w14:paraId="358314B8" w14:textId="77777777" w:rsidR="00ED091F" w:rsidRDefault="00ED091F">
                  <w:pPr>
                    <w:pStyle w:val="aff3"/>
                    <w:jc w:val="center"/>
                    <w:rPr>
                      <w:rFonts w:cs="Times New Roman"/>
                      <w:sz w:val="18"/>
                      <w:szCs w:val="18"/>
                    </w:rPr>
                  </w:pPr>
                </w:p>
              </w:tc>
              <w:tc>
                <w:tcPr>
                  <w:tcW w:w="353" w:type="pct"/>
                  <w:vAlign w:val="center"/>
                </w:tcPr>
                <w:p w14:paraId="00BEAEE4" w14:textId="77777777" w:rsidR="00ED091F" w:rsidRDefault="00ED091F">
                  <w:pPr>
                    <w:pStyle w:val="aff3"/>
                    <w:jc w:val="center"/>
                    <w:rPr>
                      <w:rFonts w:cs="Times New Roman"/>
                      <w:sz w:val="18"/>
                      <w:szCs w:val="18"/>
                    </w:rPr>
                  </w:pPr>
                </w:p>
              </w:tc>
              <w:tc>
                <w:tcPr>
                  <w:tcW w:w="664" w:type="pct"/>
                  <w:vAlign w:val="center"/>
                </w:tcPr>
                <w:p w14:paraId="2E47FE5A" w14:textId="77777777" w:rsidR="00ED091F" w:rsidRDefault="00ED091F">
                  <w:pPr>
                    <w:pStyle w:val="aff3"/>
                    <w:jc w:val="center"/>
                    <w:rPr>
                      <w:rFonts w:cs="Times New Roman"/>
                      <w:sz w:val="18"/>
                      <w:szCs w:val="18"/>
                    </w:rPr>
                  </w:pPr>
                </w:p>
              </w:tc>
              <w:tc>
                <w:tcPr>
                  <w:tcW w:w="664" w:type="pct"/>
                  <w:vAlign w:val="center"/>
                </w:tcPr>
                <w:p w14:paraId="1AF58BE7" w14:textId="77777777" w:rsidR="00ED091F" w:rsidRDefault="00ED091F">
                  <w:pPr>
                    <w:pStyle w:val="aff3"/>
                    <w:jc w:val="center"/>
                    <w:rPr>
                      <w:rFonts w:cs="Times New Roman"/>
                      <w:sz w:val="18"/>
                      <w:szCs w:val="18"/>
                    </w:rPr>
                  </w:pPr>
                </w:p>
              </w:tc>
              <w:tc>
                <w:tcPr>
                  <w:tcW w:w="664" w:type="pct"/>
                  <w:vAlign w:val="center"/>
                </w:tcPr>
                <w:p w14:paraId="5904EDA7" w14:textId="77777777" w:rsidR="00ED091F" w:rsidRDefault="00ED091F">
                  <w:pPr>
                    <w:pStyle w:val="aff3"/>
                    <w:jc w:val="center"/>
                    <w:rPr>
                      <w:rFonts w:cs="Times New Roman"/>
                      <w:sz w:val="18"/>
                      <w:szCs w:val="18"/>
                    </w:rPr>
                  </w:pPr>
                </w:p>
              </w:tc>
              <w:tc>
                <w:tcPr>
                  <w:tcW w:w="975" w:type="pct"/>
                  <w:vAlign w:val="center"/>
                </w:tcPr>
                <w:p w14:paraId="2D1E01DD" w14:textId="77777777" w:rsidR="00ED091F" w:rsidRDefault="00ED091F">
                  <w:pPr>
                    <w:pStyle w:val="aff3"/>
                    <w:jc w:val="center"/>
                    <w:rPr>
                      <w:rFonts w:cs="Times New Roman"/>
                      <w:sz w:val="18"/>
                      <w:szCs w:val="18"/>
                    </w:rPr>
                  </w:pPr>
                </w:p>
              </w:tc>
            </w:tr>
            <w:tr w:rsidR="00ED091F" w14:paraId="14CFDE81" w14:textId="77777777">
              <w:tc>
                <w:tcPr>
                  <w:tcW w:w="664" w:type="pct"/>
                  <w:vAlign w:val="center"/>
                </w:tcPr>
                <w:p w14:paraId="1D3CFCB1" w14:textId="77777777" w:rsidR="00ED091F" w:rsidRDefault="00ED091F">
                  <w:pPr>
                    <w:pStyle w:val="aff3"/>
                    <w:jc w:val="center"/>
                    <w:rPr>
                      <w:rFonts w:cs="Times New Roman"/>
                      <w:sz w:val="18"/>
                      <w:szCs w:val="18"/>
                    </w:rPr>
                  </w:pPr>
                </w:p>
              </w:tc>
              <w:tc>
                <w:tcPr>
                  <w:tcW w:w="664" w:type="pct"/>
                  <w:vAlign w:val="center"/>
                </w:tcPr>
                <w:p w14:paraId="47B6CEC5" w14:textId="77777777" w:rsidR="00ED091F" w:rsidRDefault="00ED091F">
                  <w:pPr>
                    <w:pStyle w:val="aff3"/>
                    <w:jc w:val="center"/>
                    <w:rPr>
                      <w:rFonts w:cs="Times New Roman"/>
                      <w:sz w:val="18"/>
                      <w:szCs w:val="18"/>
                    </w:rPr>
                  </w:pPr>
                </w:p>
              </w:tc>
              <w:tc>
                <w:tcPr>
                  <w:tcW w:w="353" w:type="pct"/>
                  <w:vAlign w:val="center"/>
                </w:tcPr>
                <w:p w14:paraId="4B272572" w14:textId="77777777" w:rsidR="00ED091F" w:rsidRDefault="00ED091F">
                  <w:pPr>
                    <w:pStyle w:val="aff3"/>
                    <w:jc w:val="center"/>
                    <w:rPr>
                      <w:rFonts w:cs="Times New Roman"/>
                      <w:sz w:val="18"/>
                      <w:szCs w:val="18"/>
                    </w:rPr>
                  </w:pPr>
                </w:p>
              </w:tc>
              <w:tc>
                <w:tcPr>
                  <w:tcW w:w="353" w:type="pct"/>
                  <w:vAlign w:val="center"/>
                </w:tcPr>
                <w:p w14:paraId="37D46400" w14:textId="77777777" w:rsidR="00ED091F" w:rsidRDefault="00ED091F">
                  <w:pPr>
                    <w:pStyle w:val="aff3"/>
                    <w:jc w:val="center"/>
                    <w:rPr>
                      <w:rFonts w:cs="Times New Roman"/>
                      <w:sz w:val="18"/>
                      <w:szCs w:val="18"/>
                    </w:rPr>
                  </w:pPr>
                </w:p>
              </w:tc>
              <w:tc>
                <w:tcPr>
                  <w:tcW w:w="664" w:type="pct"/>
                  <w:vAlign w:val="center"/>
                </w:tcPr>
                <w:p w14:paraId="6A0D28D1" w14:textId="77777777" w:rsidR="00ED091F" w:rsidRDefault="00ED091F">
                  <w:pPr>
                    <w:pStyle w:val="aff3"/>
                    <w:jc w:val="center"/>
                    <w:rPr>
                      <w:rFonts w:cs="Times New Roman"/>
                      <w:sz w:val="18"/>
                      <w:szCs w:val="18"/>
                    </w:rPr>
                  </w:pPr>
                </w:p>
              </w:tc>
              <w:tc>
                <w:tcPr>
                  <w:tcW w:w="664" w:type="pct"/>
                  <w:vAlign w:val="center"/>
                </w:tcPr>
                <w:p w14:paraId="15E3CB72" w14:textId="77777777" w:rsidR="00ED091F" w:rsidRDefault="00ED091F">
                  <w:pPr>
                    <w:pStyle w:val="aff3"/>
                    <w:jc w:val="center"/>
                    <w:rPr>
                      <w:rFonts w:cs="Times New Roman"/>
                      <w:sz w:val="18"/>
                      <w:szCs w:val="18"/>
                    </w:rPr>
                  </w:pPr>
                </w:p>
              </w:tc>
              <w:tc>
                <w:tcPr>
                  <w:tcW w:w="664" w:type="pct"/>
                  <w:vAlign w:val="center"/>
                </w:tcPr>
                <w:p w14:paraId="5F008F02" w14:textId="77777777" w:rsidR="00ED091F" w:rsidRDefault="00ED091F">
                  <w:pPr>
                    <w:pStyle w:val="aff3"/>
                    <w:jc w:val="center"/>
                    <w:rPr>
                      <w:rFonts w:cs="Times New Roman"/>
                      <w:sz w:val="18"/>
                      <w:szCs w:val="18"/>
                    </w:rPr>
                  </w:pPr>
                </w:p>
              </w:tc>
              <w:tc>
                <w:tcPr>
                  <w:tcW w:w="975" w:type="pct"/>
                  <w:vAlign w:val="center"/>
                </w:tcPr>
                <w:p w14:paraId="337B1B37" w14:textId="77777777" w:rsidR="00ED091F" w:rsidRDefault="00ED091F">
                  <w:pPr>
                    <w:pStyle w:val="aff3"/>
                    <w:jc w:val="center"/>
                    <w:rPr>
                      <w:rFonts w:cs="Times New Roman"/>
                      <w:sz w:val="18"/>
                      <w:szCs w:val="18"/>
                    </w:rPr>
                  </w:pPr>
                </w:p>
              </w:tc>
            </w:tr>
            <w:tr w:rsidR="00ED091F" w14:paraId="06E71073" w14:textId="77777777">
              <w:tc>
                <w:tcPr>
                  <w:tcW w:w="664" w:type="pct"/>
                  <w:vAlign w:val="center"/>
                </w:tcPr>
                <w:p w14:paraId="0597C652" w14:textId="77777777" w:rsidR="00ED091F" w:rsidRDefault="00000000">
                  <w:pPr>
                    <w:pStyle w:val="aff3"/>
                    <w:jc w:val="center"/>
                    <w:rPr>
                      <w:rFonts w:cs="Times New Roman"/>
                      <w:sz w:val="18"/>
                      <w:szCs w:val="18"/>
                    </w:rPr>
                  </w:pPr>
                  <w:r>
                    <w:rPr>
                      <w:rFonts w:cs="Times New Roman"/>
                      <w:sz w:val="18"/>
                      <w:szCs w:val="18"/>
                    </w:rPr>
                    <w:t>...</w:t>
                  </w:r>
                </w:p>
              </w:tc>
              <w:tc>
                <w:tcPr>
                  <w:tcW w:w="664" w:type="pct"/>
                  <w:vAlign w:val="center"/>
                </w:tcPr>
                <w:p w14:paraId="2A9FE7E5" w14:textId="77777777" w:rsidR="00ED091F" w:rsidRDefault="00ED091F">
                  <w:pPr>
                    <w:pStyle w:val="aff3"/>
                    <w:jc w:val="center"/>
                    <w:rPr>
                      <w:rFonts w:cs="Times New Roman"/>
                      <w:sz w:val="18"/>
                      <w:szCs w:val="18"/>
                    </w:rPr>
                  </w:pPr>
                </w:p>
              </w:tc>
              <w:tc>
                <w:tcPr>
                  <w:tcW w:w="353" w:type="pct"/>
                  <w:vAlign w:val="center"/>
                </w:tcPr>
                <w:p w14:paraId="53900732" w14:textId="77777777" w:rsidR="00ED091F" w:rsidRDefault="00ED091F">
                  <w:pPr>
                    <w:pStyle w:val="aff3"/>
                    <w:jc w:val="center"/>
                    <w:rPr>
                      <w:rFonts w:cs="Times New Roman"/>
                      <w:sz w:val="18"/>
                      <w:szCs w:val="18"/>
                    </w:rPr>
                  </w:pPr>
                </w:p>
              </w:tc>
              <w:tc>
                <w:tcPr>
                  <w:tcW w:w="353" w:type="pct"/>
                  <w:vAlign w:val="center"/>
                </w:tcPr>
                <w:p w14:paraId="5770DC2F" w14:textId="77777777" w:rsidR="00ED091F" w:rsidRDefault="00ED091F">
                  <w:pPr>
                    <w:pStyle w:val="aff3"/>
                    <w:jc w:val="center"/>
                    <w:rPr>
                      <w:rFonts w:cs="Times New Roman"/>
                      <w:sz w:val="18"/>
                      <w:szCs w:val="18"/>
                    </w:rPr>
                  </w:pPr>
                </w:p>
              </w:tc>
              <w:tc>
                <w:tcPr>
                  <w:tcW w:w="664" w:type="pct"/>
                  <w:vAlign w:val="center"/>
                </w:tcPr>
                <w:p w14:paraId="1FBBDACE" w14:textId="77777777" w:rsidR="00ED091F" w:rsidRDefault="00ED091F">
                  <w:pPr>
                    <w:pStyle w:val="aff3"/>
                    <w:jc w:val="center"/>
                    <w:rPr>
                      <w:rFonts w:cs="Times New Roman"/>
                      <w:sz w:val="18"/>
                      <w:szCs w:val="18"/>
                    </w:rPr>
                  </w:pPr>
                </w:p>
              </w:tc>
              <w:tc>
                <w:tcPr>
                  <w:tcW w:w="664" w:type="pct"/>
                  <w:vAlign w:val="center"/>
                </w:tcPr>
                <w:p w14:paraId="04C5E19D" w14:textId="77777777" w:rsidR="00ED091F" w:rsidRDefault="00ED091F">
                  <w:pPr>
                    <w:pStyle w:val="aff3"/>
                    <w:jc w:val="center"/>
                    <w:rPr>
                      <w:rFonts w:cs="Times New Roman"/>
                      <w:sz w:val="18"/>
                      <w:szCs w:val="18"/>
                    </w:rPr>
                  </w:pPr>
                </w:p>
              </w:tc>
              <w:tc>
                <w:tcPr>
                  <w:tcW w:w="664" w:type="pct"/>
                  <w:vAlign w:val="center"/>
                </w:tcPr>
                <w:p w14:paraId="366CF02B" w14:textId="77777777" w:rsidR="00ED091F" w:rsidRDefault="00ED091F">
                  <w:pPr>
                    <w:pStyle w:val="aff3"/>
                    <w:jc w:val="center"/>
                    <w:rPr>
                      <w:rFonts w:cs="Times New Roman"/>
                      <w:sz w:val="18"/>
                      <w:szCs w:val="18"/>
                    </w:rPr>
                  </w:pPr>
                </w:p>
              </w:tc>
              <w:tc>
                <w:tcPr>
                  <w:tcW w:w="975" w:type="pct"/>
                  <w:vAlign w:val="center"/>
                </w:tcPr>
                <w:p w14:paraId="0C467AF0" w14:textId="77777777" w:rsidR="00ED091F" w:rsidRDefault="00ED091F">
                  <w:pPr>
                    <w:pStyle w:val="aff3"/>
                    <w:jc w:val="center"/>
                    <w:rPr>
                      <w:rFonts w:cs="Times New Roman"/>
                      <w:sz w:val="18"/>
                      <w:szCs w:val="18"/>
                    </w:rPr>
                  </w:pPr>
                </w:p>
              </w:tc>
            </w:tr>
          </w:tbl>
          <w:p w14:paraId="696EB549" w14:textId="77777777" w:rsidR="00ED091F" w:rsidRDefault="00ED091F">
            <w:pPr>
              <w:pStyle w:val="aff3"/>
              <w:rPr>
                <w:rFonts w:cs="Times New Roman"/>
              </w:rPr>
            </w:pPr>
          </w:p>
        </w:tc>
      </w:tr>
      <w:tr w:rsidR="00ED091F" w14:paraId="428643FF" w14:textId="77777777">
        <w:trPr>
          <w:trHeight w:val="2400"/>
          <w:jc w:val="center"/>
        </w:trPr>
        <w:tc>
          <w:tcPr>
            <w:tcW w:w="2117" w:type="dxa"/>
            <w:tcBorders>
              <w:top w:val="single" w:sz="4" w:space="0" w:color="000000"/>
              <w:right w:val="single" w:sz="4" w:space="0" w:color="auto"/>
            </w:tcBorders>
            <w:shd w:val="clear" w:color="auto" w:fill="auto"/>
            <w:vAlign w:val="center"/>
          </w:tcPr>
          <w:p w14:paraId="0CE5B074" w14:textId="77777777" w:rsidR="00ED091F" w:rsidRDefault="00000000">
            <w:pPr>
              <w:pStyle w:val="aff3"/>
              <w:rPr>
                <w:rFonts w:cs="Times New Roman"/>
                <w:bCs/>
              </w:rPr>
            </w:pPr>
            <w:r>
              <w:rPr>
                <w:rFonts w:cs="Times New Roman"/>
                <w:bCs/>
              </w:rPr>
              <w:lastRenderedPageBreak/>
              <w:t>4.3</w:t>
            </w:r>
            <w:r>
              <w:rPr>
                <w:rFonts w:cs="Times New Roman"/>
                <w:bCs/>
              </w:rPr>
              <w:t>监测参数和数据</w:t>
            </w:r>
          </w:p>
        </w:tc>
        <w:tc>
          <w:tcPr>
            <w:tcW w:w="7453" w:type="dxa"/>
            <w:tcBorders>
              <w:top w:val="single" w:sz="4" w:space="0" w:color="auto"/>
              <w:left w:val="single" w:sz="4" w:space="0" w:color="auto"/>
              <w:bottom w:val="single" w:sz="4" w:space="0" w:color="auto"/>
              <w:right w:val="single" w:sz="4" w:space="0" w:color="auto"/>
            </w:tcBorders>
          </w:tcPr>
          <w:p w14:paraId="62AF14E6" w14:textId="77777777" w:rsidR="00ED091F" w:rsidRDefault="00000000">
            <w:pPr>
              <w:pStyle w:val="aff3"/>
              <w:jc w:val="center"/>
              <w:rPr>
                <w:rFonts w:cs="Times New Roman"/>
              </w:rPr>
            </w:pPr>
            <w:r>
              <w:rPr>
                <w:rFonts w:cs="Times New Roman"/>
              </w:rPr>
              <w:t>表</w:t>
            </w:r>
            <w:r>
              <w:rPr>
                <w:rFonts w:cs="Times New Roman"/>
              </w:rPr>
              <w:t xml:space="preserve"> 4.3 </w:t>
            </w:r>
            <w:r>
              <w:rPr>
                <w:rFonts w:cs="Times New Roman" w:hint="eastAsia"/>
              </w:rPr>
              <w:t>需监测的参数和数据（</w:t>
            </w:r>
            <w:r>
              <w:rPr>
                <w:rFonts w:cs="Times New Roman"/>
                <w:u w:val="single"/>
              </w:rPr>
              <w:t xml:space="preserve">     </w:t>
            </w:r>
            <w:r>
              <w:rPr>
                <w:rFonts w:cs="Times New Roman" w:hint="eastAsia"/>
              </w:rPr>
              <w:t>年度）</w:t>
            </w:r>
          </w:p>
          <w:tbl>
            <w:tblPr>
              <w:tblStyle w:val="af9"/>
              <w:tblW w:w="5000" w:type="pct"/>
              <w:tblLayout w:type="fixed"/>
              <w:tblCellMar>
                <w:left w:w="28" w:type="dxa"/>
                <w:right w:w="28" w:type="dxa"/>
              </w:tblCellMar>
              <w:tblLook w:val="04A0" w:firstRow="1" w:lastRow="0" w:firstColumn="1" w:lastColumn="0" w:noHBand="0" w:noVBand="1"/>
            </w:tblPr>
            <w:tblGrid>
              <w:gridCol w:w="559"/>
              <w:gridCol w:w="567"/>
              <w:gridCol w:w="764"/>
              <w:gridCol w:w="703"/>
              <w:gridCol w:w="1123"/>
              <w:gridCol w:w="561"/>
              <w:gridCol w:w="842"/>
              <w:gridCol w:w="561"/>
              <w:gridCol w:w="701"/>
              <w:gridCol w:w="892"/>
            </w:tblGrid>
            <w:tr w:rsidR="00ED091F" w14:paraId="47EC7FFC" w14:textId="77777777">
              <w:tc>
                <w:tcPr>
                  <w:tcW w:w="384" w:type="pct"/>
                  <w:vAlign w:val="center"/>
                </w:tcPr>
                <w:p w14:paraId="71C1B5AF" w14:textId="77777777" w:rsidR="00ED091F" w:rsidRDefault="00000000">
                  <w:pPr>
                    <w:pStyle w:val="aff3"/>
                    <w:jc w:val="center"/>
                    <w:rPr>
                      <w:rFonts w:cs="Times New Roman"/>
                      <w:sz w:val="18"/>
                      <w:szCs w:val="18"/>
                    </w:rPr>
                  </w:pPr>
                  <w:r>
                    <w:rPr>
                      <w:rFonts w:cs="Times New Roman"/>
                      <w:sz w:val="18"/>
                      <w:szCs w:val="18"/>
                    </w:rPr>
                    <w:t>序号</w:t>
                  </w:r>
                </w:p>
              </w:tc>
              <w:tc>
                <w:tcPr>
                  <w:tcW w:w="390" w:type="pct"/>
                  <w:vAlign w:val="center"/>
                </w:tcPr>
                <w:p w14:paraId="2F63FDA0" w14:textId="77777777" w:rsidR="00ED091F" w:rsidRDefault="00000000">
                  <w:pPr>
                    <w:pStyle w:val="aff3"/>
                    <w:jc w:val="center"/>
                    <w:rPr>
                      <w:rFonts w:cs="Times New Roman"/>
                      <w:sz w:val="18"/>
                      <w:szCs w:val="18"/>
                    </w:rPr>
                  </w:pPr>
                  <w:r>
                    <w:rPr>
                      <w:rFonts w:cs="Times New Roman" w:hint="eastAsia"/>
                      <w:sz w:val="18"/>
                      <w:szCs w:val="18"/>
                    </w:rPr>
                    <w:t>参数</w:t>
                  </w:r>
                  <w:r>
                    <w:rPr>
                      <w:rFonts w:cs="Times New Roman"/>
                      <w:sz w:val="18"/>
                      <w:szCs w:val="18"/>
                    </w:rPr>
                    <w:t>/</w:t>
                  </w:r>
                  <w:r>
                    <w:rPr>
                      <w:rFonts w:cs="Times New Roman" w:hint="eastAsia"/>
                      <w:sz w:val="18"/>
                      <w:szCs w:val="18"/>
                    </w:rPr>
                    <w:t>数据</w:t>
                  </w:r>
                </w:p>
              </w:tc>
              <w:tc>
                <w:tcPr>
                  <w:tcW w:w="525" w:type="pct"/>
                  <w:vAlign w:val="center"/>
                </w:tcPr>
                <w:p w14:paraId="2A05B121" w14:textId="77777777" w:rsidR="00ED091F" w:rsidRDefault="00000000">
                  <w:pPr>
                    <w:pStyle w:val="aff3"/>
                    <w:jc w:val="center"/>
                    <w:rPr>
                      <w:rFonts w:cs="Times New Roman"/>
                      <w:sz w:val="18"/>
                      <w:szCs w:val="18"/>
                    </w:rPr>
                  </w:pPr>
                  <w:r>
                    <w:rPr>
                      <w:rFonts w:cs="Times New Roman" w:hint="eastAsia"/>
                      <w:sz w:val="18"/>
                      <w:szCs w:val="18"/>
                    </w:rPr>
                    <w:t>单位</w:t>
                  </w:r>
                </w:p>
              </w:tc>
              <w:tc>
                <w:tcPr>
                  <w:tcW w:w="483" w:type="pct"/>
                  <w:vAlign w:val="center"/>
                </w:tcPr>
                <w:p w14:paraId="3768F5D6" w14:textId="77777777" w:rsidR="00ED091F" w:rsidRDefault="00000000">
                  <w:pPr>
                    <w:pStyle w:val="aff3"/>
                    <w:jc w:val="center"/>
                    <w:rPr>
                      <w:rFonts w:cs="Times New Roman"/>
                      <w:sz w:val="18"/>
                      <w:szCs w:val="18"/>
                    </w:rPr>
                  </w:pPr>
                  <w:r>
                    <w:rPr>
                      <w:rFonts w:cs="Times New Roman" w:hint="eastAsia"/>
                      <w:sz w:val="18"/>
                      <w:szCs w:val="18"/>
                    </w:rPr>
                    <w:t>数据值</w:t>
                  </w:r>
                </w:p>
              </w:tc>
              <w:tc>
                <w:tcPr>
                  <w:tcW w:w="772" w:type="pct"/>
                  <w:vAlign w:val="center"/>
                </w:tcPr>
                <w:p w14:paraId="50ABEB15" w14:textId="77777777" w:rsidR="00ED091F" w:rsidRDefault="00000000">
                  <w:pPr>
                    <w:pStyle w:val="aff3"/>
                    <w:jc w:val="center"/>
                    <w:rPr>
                      <w:rFonts w:cs="Times New Roman"/>
                      <w:sz w:val="18"/>
                      <w:szCs w:val="18"/>
                    </w:rPr>
                  </w:pPr>
                  <w:r>
                    <w:rPr>
                      <w:rFonts w:cs="Times New Roman" w:hint="eastAsia"/>
                      <w:sz w:val="18"/>
                      <w:szCs w:val="18"/>
                    </w:rPr>
                    <w:t>数据来源</w:t>
                  </w:r>
                </w:p>
              </w:tc>
              <w:tc>
                <w:tcPr>
                  <w:tcW w:w="386" w:type="pct"/>
                  <w:vAlign w:val="center"/>
                </w:tcPr>
                <w:p w14:paraId="6E666462" w14:textId="77777777" w:rsidR="00ED091F" w:rsidRDefault="00000000">
                  <w:pPr>
                    <w:pStyle w:val="aff3"/>
                    <w:jc w:val="center"/>
                    <w:rPr>
                      <w:rFonts w:cs="Times New Roman"/>
                      <w:sz w:val="18"/>
                      <w:szCs w:val="18"/>
                    </w:rPr>
                  </w:pPr>
                  <w:r>
                    <w:rPr>
                      <w:rFonts w:cs="Times New Roman" w:hint="eastAsia"/>
                      <w:sz w:val="18"/>
                      <w:szCs w:val="18"/>
                    </w:rPr>
                    <w:t>监测方法</w:t>
                  </w:r>
                </w:p>
              </w:tc>
              <w:tc>
                <w:tcPr>
                  <w:tcW w:w="579" w:type="pct"/>
                  <w:vAlign w:val="center"/>
                </w:tcPr>
                <w:p w14:paraId="6926090C" w14:textId="77777777" w:rsidR="00ED091F" w:rsidRDefault="00000000">
                  <w:pPr>
                    <w:pStyle w:val="aff3"/>
                    <w:jc w:val="center"/>
                    <w:rPr>
                      <w:rFonts w:cs="Times New Roman"/>
                      <w:sz w:val="18"/>
                      <w:szCs w:val="18"/>
                    </w:rPr>
                  </w:pPr>
                  <w:r>
                    <w:rPr>
                      <w:rFonts w:cs="Times New Roman" w:hint="eastAsia"/>
                      <w:sz w:val="18"/>
                      <w:szCs w:val="18"/>
                    </w:rPr>
                    <w:t>监测仪表编号</w:t>
                  </w:r>
                </w:p>
              </w:tc>
              <w:tc>
                <w:tcPr>
                  <w:tcW w:w="386" w:type="pct"/>
                  <w:vAlign w:val="center"/>
                </w:tcPr>
                <w:p w14:paraId="7335FE87" w14:textId="77777777" w:rsidR="00ED091F" w:rsidRDefault="00000000">
                  <w:pPr>
                    <w:pStyle w:val="aff3"/>
                    <w:jc w:val="center"/>
                    <w:rPr>
                      <w:rFonts w:cs="Times New Roman"/>
                      <w:sz w:val="18"/>
                      <w:szCs w:val="18"/>
                    </w:rPr>
                  </w:pPr>
                  <w:r>
                    <w:rPr>
                      <w:rFonts w:cs="Times New Roman" w:hint="eastAsia"/>
                      <w:sz w:val="18"/>
                      <w:szCs w:val="18"/>
                    </w:rPr>
                    <w:t>记录频次</w:t>
                  </w:r>
                </w:p>
              </w:tc>
              <w:tc>
                <w:tcPr>
                  <w:tcW w:w="482" w:type="pct"/>
                  <w:vAlign w:val="center"/>
                </w:tcPr>
                <w:p w14:paraId="797273D4" w14:textId="77777777" w:rsidR="00ED091F" w:rsidRDefault="00000000">
                  <w:pPr>
                    <w:pStyle w:val="aff3"/>
                    <w:jc w:val="center"/>
                    <w:rPr>
                      <w:rFonts w:cs="Times New Roman"/>
                      <w:sz w:val="18"/>
                      <w:szCs w:val="18"/>
                    </w:rPr>
                  </w:pPr>
                  <w:r>
                    <w:rPr>
                      <w:rFonts w:cs="Times New Roman" w:hint="eastAsia"/>
                      <w:sz w:val="18"/>
                      <w:szCs w:val="18"/>
                    </w:rPr>
                    <w:t>数据是否缺失</w:t>
                  </w:r>
                </w:p>
              </w:tc>
              <w:tc>
                <w:tcPr>
                  <w:tcW w:w="613" w:type="pct"/>
                  <w:vAlign w:val="center"/>
                </w:tcPr>
                <w:p w14:paraId="36D296B5" w14:textId="77777777" w:rsidR="00ED091F" w:rsidRDefault="00000000">
                  <w:pPr>
                    <w:pStyle w:val="aff3"/>
                    <w:jc w:val="center"/>
                    <w:rPr>
                      <w:rFonts w:cs="Times New Roman"/>
                      <w:sz w:val="18"/>
                      <w:szCs w:val="18"/>
                    </w:rPr>
                  </w:pPr>
                  <w:r>
                    <w:rPr>
                      <w:rFonts w:cs="Times New Roman" w:hint="eastAsia"/>
                      <w:sz w:val="18"/>
                      <w:szCs w:val="18"/>
                    </w:rPr>
                    <w:t>数据缺失处理方式</w:t>
                  </w:r>
                </w:p>
              </w:tc>
            </w:tr>
            <w:tr w:rsidR="00ED091F" w14:paraId="02AE77DC" w14:textId="77777777">
              <w:tc>
                <w:tcPr>
                  <w:tcW w:w="384" w:type="pct"/>
                  <w:vAlign w:val="center"/>
                </w:tcPr>
                <w:p w14:paraId="56F6C568" w14:textId="77777777" w:rsidR="00ED091F" w:rsidRDefault="00000000">
                  <w:pPr>
                    <w:pStyle w:val="aff3"/>
                    <w:jc w:val="center"/>
                    <w:rPr>
                      <w:rFonts w:cs="Times New Roman"/>
                      <w:sz w:val="18"/>
                      <w:szCs w:val="18"/>
                    </w:rPr>
                  </w:pPr>
                  <w:r>
                    <w:rPr>
                      <w:rFonts w:cs="Times New Roman"/>
                      <w:sz w:val="18"/>
                      <w:szCs w:val="18"/>
                    </w:rPr>
                    <w:t>1</w:t>
                  </w:r>
                </w:p>
              </w:tc>
              <w:tc>
                <w:tcPr>
                  <w:tcW w:w="390" w:type="pct"/>
                  <w:vAlign w:val="center"/>
                </w:tcPr>
                <w:p w14:paraId="53FFFEF9" w14:textId="77777777" w:rsidR="00ED091F" w:rsidRDefault="00ED091F">
                  <w:pPr>
                    <w:pStyle w:val="aff3"/>
                    <w:jc w:val="center"/>
                    <w:rPr>
                      <w:rFonts w:cs="Times New Roman"/>
                      <w:sz w:val="18"/>
                      <w:szCs w:val="18"/>
                    </w:rPr>
                  </w:pPr>
                </w:p>
              </w:tc>
              <w:tc>
                <w:tcPr>
                  <w:tcW w:w="525" w:type="pct"/>
                  <w:vAlign w:val="center"/>
                </w:tcPr>
                <w:p w14:paraId="1EE56848" w14:textId="77777777" w:rsidR="00ED091F" w:rsidRDefault="00ED091F">
                  <w:pPr>
                    <w:pStyle w:val="aff3"/>
                    <w:jc w:val="center"/>
                    <w:rPr>
                      <w:rFonts w:cs="Times New Roman"/>
                      <w:sz w:val="18"/>
                      <w:szCs w:val="18"/>
                    </w:rPr>
                  </w:pPr>
                </w:p>
              </w:tc>
              <w:tc>
                <w:tcPr>
                  <w:tcW w:w="483" w:type="pct"/>
                  <w:vAlign w:val="center"/>
                </w:tcPr>
                <w:p w14:paraId="61DE531E" w14:textId="77777777" w:rsidR="00ED091F" w:rsidRDefault="00ED091F">
                  <w:pPr>
                    <w:pStyle w:val="aff3"/>
                    <w:jc w:val="center"/>
                    <w:rPr>
                      <w:rFonts w:cs="Times New Roman"/>
                      <w:sz w:val="18"/>
                      <w:szCs w:val="18"/>
                    </w:rPr>
                  </w:pPr>
                </w:p>
              </w:tc>
              <w:tc>
                <w:tcPr>
                  <w:tcW w:w="772" w:type="pct"/>
                  <w:vAlign w:val="center"/>
                </w:tcPr>
                <w:p w14:paraId="2927923F" w14:textId="77777777" w:rsidR="00ED091F" w:rsidRDefault="00ED091F">
                  <w:pPr>
                    <w:pStyle w:val="aff3"/>
                    <w:jc w:val="center"/>
                    <w:rPr>
                      <w:rFonts w:cs="Times New Roman"/>
                      <w:sz w:val="18"/>
                      <w:szCs w:val="18"/>
                    </w:rPr>
                  </w:pPr>
                </w:p>
              </w:tc>
              <w:tc>
                <w:tcPr>
                  <w:tcW w:w="386" w:type="pct"/>
                  <w:vAlign w:val="center"/>
                </w:tcPr>
                <w:p w14:paraId="6E224763" w14:textId="77777777" w:rsidR="00ED091F" w:rsidRDefault="00ED091F">
                  <w:pPr>
                    <w:pStyle w:val="aff3"/>
                    <w:jc w:val="center"/>
                    <w:rPr>
                      <w:rFonts w:cs="Times New Roman"/>
                      <w:sz w:val="18"/>
                      <w:szCs w:val="18"/>
                    </w:rPr>
                  </w:pPr>
                </w:p>
              </w:tc>
              <w:tc>
                <w:tcPr>
                  <w:tcW w:w="579" w:type="pct"/>
                  <w:vAlign w:val="center"/>
                </w:tcPr>
                <w:p w14:paraId="34198C43" w14:textId="77777777" w:rsidR="00ED091F" w:rsidRDefault="00ED091F">
                  <w:pPr>
                    <w:pStyle w:val="aff3"/>
                    <w:jc w:val="center"/>
                    <w:rPr>
                      <w:rFonts w:cs="Times New Roman"/>
                      <w:sz w:val="18"/>
                      <w:szCs w:val="18"/>
                    </w:rPr>
                  </w:pPr>
                </w:p>
              </w:tc>
              <w:tc>
                <w:tcPr>
                  <w:tcW w:w="386" w:type="pct"/>
                  <w:vAlign w:val="center"/>
                </w:tcPr>
                <w:p w14:paraId="5326C460" w14:textId="77777777" w:rsidR="00ED091F" w:rsidRDefault="00ED091F">
                  <w:pPr>
                    <w:pStyle w:val="aff3"/>
                    <w:jc w:val="center"/>
                    <w:rPr>
                      <w:rFonts w:cs="Times New Roman"/>
                      <w:sz w:val="18"/>
                      <w:szCs w:val="18"/>
                    </w:rPr>
                  </w:pPr>
                </w:p>
              </w:tc>
              <w:tc>
                <w:tcPr>
                  <w:tcW w:w="482" w:type="pct"/>
                  <w:vAlign w:val="center"/>
                </w:tcPr>
                <w:p w14:paraId="11486F25" w14:textId="77777777" w:rsidR="00ED091F" w:rsidRDefault="00ED091F">
                  <w:pPr>
                    <w:pStyle w:val="aff3"/>
                    <w:jc w:val="center"/>
                    <w:rPr>
                      <w:rFonts w:cs="Times New Roman"/>
                      <w:sz w:val="18"/>
                      <w:szCs w:val="18"/>
                    </w:rPr>
                  </w:pPr>
                </w:p>
              </w:tc>
              <w:tc>
                <w:tcPr>
                  <w:tcW w:w="613" w:type="pct"/>
                  <w:vAlign w:val="center"/>
                </w:tcPr>
                <w:p w14:paraId="22DC90DF" w14:textId="77777777" w:rsidR="00ED091F" w:rsidRDefault="00ED091F">
                  <w:pPr>
                    <w:pStyle w:val="aff3"/>
                    <w:jc w:val="center"/>
                    <w:rPr>
                      <w:rFonts w:cs="Times New Roman"/>
                      <w:sz w:val="18"/>
                      <w:szCs w:val="18"/>
                    </w:rPr>
                  </w:pPr>
                </w:p>
              </w:tc>
            </w:tr>
            <w:tr w:rsidR="00ED091F" w14:paraId="01EA5DBC" w14:textId="77777777">
              <w:tc>
                <w:tcPr>
                  <w:tcW w:w="384" w:type="pct"/>
                  <w:vAlign w:val="center"/>
                </w:tcPr>
                <w:p w14:paraId="7A38D2EA" w14:textId="77777777" w:rsidR="00ED091F" w:rsidRDefault="00000000">
                  <w:pPr>
                    <w:pStyle w:val="aff3"/>
                    <w:jc w:val="center"/>
                    <w:rPr>
                      <w:rFonts w:cs="Times New Roman"/>
                      <w:sz w:val="18"/>
                      <w:szCs w:val="18"/>
                    </w:rPr>
                  </w:pPr>
                  <w:r>
                    <w:rPr>
                      <w:rFonts w:cs="Times New Roman"/>
                      <w:sz w:val="18"/>
                      <w:szCs w:val="18"/>
                    </w:rPr>
                    <w:t>2</w:t>
                  </w:r>
                </w:p>
              </w:tc>
              <w:tc>
                <w:tcPr>
                  <w:tcW w:w="390" w:type="pct"/>
                  <w:vAlign w:val="center"/>
                </w:tcPr>
                <w:p w14:paraId="71004A5A" w14:textId="77777777" w:rsidR="00ED091F" w:rsidRDefault="00ED091F">
                  <w:pPr>
                    <w:pStyle w:val="aff3"/>
                    <w:jc w:val="center"/>
                    <w:rPr>
                      <w:rFonts w:cs="Times New Roman"/>
                      <w:sz w:val="18"/>
                      <w:szCs w:val="18"/>
                    </w:rPr>
                  </w:pPr>
                </w:p>
              </w:tc>
              <w:tc>
                <w:tcPr>
                  <w:tcW w:w="525" w:type="pct"/>
                  <w:vAlign w:val="center"/>
                </w:tcPr>
                <w:p w14:paraId="33314C77" w14:textId="77777777" w:rsidR="00ED091F" w:rsidRDefault="00ED091F">
                  <w:pPr>
                    <w:pStyle w:val="aff3"/>
                    <w:jc w:val="center"/>
                    <w:rPr>
                      <w:rFonts w:cs="Times New Roman"/>
                      <w:sz w:val="18"/>
                      <w:szCs w:val="18"/>
                    </w:rPr>
                  </w:pPr>
                </w:p>
              </w:tc>
              <w:tc>
                <w:tcPr>
                  <w:tcW w:w="483" w:type="pct"/>
                  <w:vAlign w:val="center"/>
                </w:tcPr>
                <w:p w14:paraId="054F4F1F" w14:textId="77777777" w:rsidR="00ED091F" w:rsidRDefault="00ED091F">
                  <w:pPr>
                    <w:pStyle w:val="aff3"/>
                    <w:jc w:val="center"/>
                    <w:rPr>
                      <w:rFonts w:cs="Times New Roman"/>
                      <w:sz w:val="18"/>
                      <w:szCs w:val="18"/>
                    </w:rPr>
                  </w:pPr>
                </w:p>
              </w:tc>
              <w:tc>
                <w:tcPr>
                  <w:tcW w:w="772" w:type="pct"/>
                  <w:vAlign w:val="center"/>
                </w:tcPr>
                <w:p w14:paraId="4E9AFC3A" w14:textId="77777777" w:rsidR="00ED091F" w:rsidRDefault="00ED091F">
                  <w:pPr>
                    <w:pStyle w:val="aff3"/>
                    <w:jc w:val="center"/>
                    <w:rPr>
                      <w:rFonts w:cs="Times New Roman"/>
                      <w:sz w:val="18"/>
                      <w:szCs w:val="18"/>
                    </w:rPr>
                  </w:pPr>
                </w:p>
              </w:tc>
              <w:tc>
                <w:tcPr>
                  <w:tcW w:w="386" w:type="pct"/>
                  <w:vAlign w:val="center"/>
                </w:tcPr>
                <w:p w14:paraId="2ACB1E1B" w14:textId="77777777" w:rsidR="00ED091F" w:rsidRDefault="00ED091F">
                  <w:pPr>
                    <w:pStyle w:val="aff3"/>
                    <w:jc w:val="center"/>
                    <w:rPr>
                      <w:rFonts w:cs="Times New Roman"/>
                      <w:sz w:val="18"/>
                      <w:szCs w:val="18"/>
                    </w:rPr>
                  </w:pPr>
                </w:p>
              </w:tc>
              <w:tc>
                <w:tcPr>
                  <w:tcW w:w="579" w:type="pct"/>
                  <w:vAlign w:val="center"/>
                </w:tcPr>
                <w:p w14:paraId="4D4EADE7" w14:textId="77777777" w:rsidR="00ED091F" w:rsidRDefault="00ED091F">
                  <w:pPr>
                    <w:pStyle w:val="aff3"/>
                    <w:jc w:val="center"/>
                    <w:rPr>
                      <w:rFonts w:cs="Times New Roman"/>
                      <w:sz w:val="18"/>
                      <w:szCs w:val="18"/>
                    </w:rPr>
                  </w:pPr>
                </w:p>
              </w:tc>
              <w:tc>
                <w:tcPr>
                  <w:tcW w:w="386" w:type="pct"/>
                  <w:vAlign w:val="center"/>
                </w:tcPr>
                <w:p w14:paraId="5E724451" w14:textId="77777777" w:rsidR="00ED091F" w:rsidRDefault="00ED091F">
                  <w:pPr>
                    <w:pStyle w:val="aff3"/>
                    <w:jc w:val="center"/>
                    <w:rPr>
                      <w:rFonts w:cs="Times New Roman"/>
                      <w:sz w:val="18"/>
                      <w:szCs w:val="18"/>
                    </w:rPr>
                  </w:pPr>
                </w:p>
              </w:tc>
              <w:tc>
                <w:tcPr>
                  <w:tcW w:w="482" w:type="pct"/>
                  <w:vAlign w:val="center"/>
                </w:tcPr>
                <w:p w14:paraId="60B3C99D" w14:textId="77777777" w:rsidR="00ED091F" w:rsidRDefault="00ED091F">
                  <w:pPr>
                    <w:pStyle w:val="aff3"/>
                    <w:jc w:val="center"/>
                    <w:rPr>
                      <w:rFonts w:cs="Times New Roman"/>
                      <w:sz w:val="18"/>
                      <w:szCs w:val="18"/>
                    </w:rPr>
                  </w:pPr>
                </w:p>
              </w:tc>
              <w:tc>
                <w:tcPr>
                  <w:tcW w:w="613" w:type="pct"/>
                  <w:vAlign w:val="center"/>
                </w:tcPr>
                <w:p w14:paraId="6C4A8557" w14:textId="77777777" w:rsidR="00ED091F" w:rsidRDefault="00ED091F">
                  <w:pPr>
                    <w:pStyle w:val="aff3"/>
                    <w:jc w:val="center"/>
                    <w:rPr>
                      <w:rFonts w:cs="Times New Roman"/>
                      <w:sz w:val="18"/>
                      <w:szCs w:val="18"/>
                    </w:rPr>
                  </w:pPr>
                </w:p>
              </w:tc>
            </w:tr>
            <w:tr w:rsidR="00ED091F" w14:paraId="4EE7C996" w14:textId="77777777">
              <w:tc>
                <w:tcPr>
                  <w:tcW w:w="384" w:type="pct"/>
                  <w:vAlign w:val="center"/>
                </w:tcPr>
                <w:p w14:paraId="171AA3FB" w14:textId="77777777" w:rsidR="00ED091F" w:rsidRDefault="00000000">
                  <w:pPr>
                    <w:pStyle w:val="aff3"/>
                    <w:jc w:val="center"/>
                    <w:rPr>
                      <w:rFonts w:cs="Times New Roman"/>
                      <w:sz w:val="18"/>
                      <w:szCs w:val="18"/>
                    </w:rPr>
                  </w:pPr>
                  <w:r>
                    <w:rPr>
                      <w:rFonts w:cs="Times New Roman"/>
                      <w:sz w:val="18"/>
                      <w:szCs w:val="18"/>
                    </w:rPr>
                    <w:t>...</w:t>
                  </w:r>
                </w:p>
              </w:tc>
              <w:tc>
                <w:tcPr>
                  <w:tcW w:w="390" w:type="pct"/>
                  <w:vAlign w:val="center"/>
                </w:tcPr>
                <w:p w14:paraId="74118DE1" w14:textId="77777777" w:rsidR="00ED091F" w:rsidRDefault="00ED091F">
                  <w:pPr>
                    <w:pStyle w:val="aff3"/>
                    <w:jc w:val="center"/>
                    <w:rPr>
                      <w:rFonts w:cs="Times New Roman"/>
                      <w:sz w:val="18"/>
                      <w:szCs w:val="18"/>
                    </w:rPr>
                  </w:pPr>
                </w:p>
              </w:tc>
              <w:tc>
                <w:tcPr>
                  <w:tcW w:w="525" w:type="pct"/>
                  <w:vAlign w:val="center"/>
                </w:tcPr>
                <w:p w14:paraId="607CDC55" w14:textId="77777777" w:rsidR="00ED091F" w:rsidRDefault="00ED091F">
                  <w:pPr>
                    <w:pStyle w:val="aff3"/>
                    <w:jc w:val="center"/>
                    <w:rPr>
                      <w:rFonts w:cs="Times New Roman"/>
                      <w:sz w:val="18"/>
                      <w:szCs w:val="18"/>
                    </w:rPr>
                  </w:pPr>
                </w:p>
              </w:tc>
              <w:tc>
                <w:tcPr>
                  <w:tcW w:w="483" w:type="pct"/>
                  <w:vAlign w:val="center"/>
                </w:tcPr>
                <w:p w14:paraId="311DA2CA" w14:textId="77777777" w:rsidR="00ED091F" w:rsidRDefault="00ED091F">
                  <w:pPr>
                    <w:pStyle w:val="aff3"/>
                    <w:jc w:val="center"/>
                    <w:rPr>
                      <w:rFonts w:cs="Times New Roman"/>
                      <w:sz w:val="18"/>
                      <w:szCs w:val="18"/>
                    </w:rPr>
                  </w:pPr>
                </w:p>
              </w:tc>
              <w:tc>
                <w:tcPr>
                  <w:tcW w:w="772" w:type="pct"/>
                  <w:vAlign w:val="center"/>
                </w:tcPr>
                <w:p w14:paraId="58FAE72A" w14:textId="77777777" w:rsidR="00ED091F" w:rsidRDefault="00ED091F">
                  <w:pPr>
                    <w:pStyle w:val="aff3"/>
                    <w:jc w:val="center"/>
                    <w:rPr>
                      <w:rFonts w:cs="Times New Roman"/>
                      <w:sz w:val="18"/>
                      <w:szCs w:val="18"/>
                    </w:rPr>
                  </w:pPr>
                </w:p>
              </w:tc>
              <w:tc>
                <w:tcPr>
                  <w:tcW w:w="386" w:type="pct"/>
                  <w:vAlign w:val="center"/>
                </w:tcPr>
                <w:p w14:paraId="2C83108C" w14:textId="77777777" w:rsidR="00ED091F" w:rsidRDefault="00ED091F">
                  <w:pPr>
                    <w:pStyle w:val="aff3"/>
                    <w:jc w:val="center"/>
                    <w:rPr>
                      <w:rFonts w:cs="Times New Roman"/>
                      <w:sz w:val="18"/>
                      <w:szCs w:val="18"/>
                    </w:rPr>
                  </w:pPr>
                </w:p>
              </w:tc>
              <w:tc>
                <w:tcPr>
                  <w:tcW w:w="579" w:type="pct"/>
                  <w:vAlign w:val="center"/>
                </w:tcPr>
                <w:p w14:paraId="3B1E9FFB" w14:textId="77777777" w:rsidR="00ED091F" w:rsidRDefault="00ED091F">
                  <w:pPr>
                    <w:pStyle w:val="aff3"/>
                    <w:jc w:val="center"/>
                    <w:rPr>
                      <w:rFonts w:cs="Times New Roman"/>
                      <w:sz w:val="18"/>
                      <w:szCs w:val="18"/>
                    </w:rPr>
                  </w:pPr>
                </w:p>
              </w:tc>
              <w:tc>
                <w:tcPr>
                  <w:tcW w:w="386" w:type="pct"/>
                  <w:vAlign w:val="center"/>
                </w:tcPr>
                <w:p w14:paraId="20EC20D9" w14:textId="77777777" w:rsidR="00ED091F" w:rsidRDefault="00ED091F">
                  <w:pPr>
                    <w:pStyle w:val="aff3"/>
                    <w:jc w:val="center"/>
                    <w:rPr>
                      <w:rFonts w:cs="Times New Roman"/>
                      <w:sz w:val="18"/>
                      <w:szCs w:val="18"/>
                    </w:rPr>
                  </w:pPr>
                </w:p>
              </w:tc>
              <w:tc>
                <w:tcPr>
                  <w:tcW w:w="482" w:type="pct"/>
                  <w:vAlign w:val="center"/>
                </w:tcPr>
                <w:p w14:paraId="1DB4F54F" w14:textId="77777777" w:rsidR="00ED091F" w:rsidRDefault="00ED091F">
                  <w:pPr>
                    <w:pStyle w:val="aff3"/>
                    <w:jc w:val="center"/>
                    <w:rPr>
                      <w:rFonts w:cs="Times New Roman"/>
                      <w:sz w:val="18"/>
                      <w:szCs w:val="18"/>
                    </w:rPr>
                  </w:pPr>
                </w:p>
              </w:tc>
              <w:tc>
                <w:tcPr>
                  <w:tcW w:w="613" w:type="pct"/>
                  <w:vAlign w:val="center"/>
                </w:tcPr>
                <w:p w14:paraId="42338E52" w14:textId="77777777" w:rsidR="00ED091F" w:rsidRDefault="00ED091F">
                  <w:pPr>
                    <w:pStyle w:val="aff3"/>
                    <w:jc w:val="center"/>
                    <w:rPr>
                      <w:rFonts w:cs="Times New Roman"/>
                      <w:sz w:val="18"/>
                      <w:szCs w:val="18"/>
                    </w:rPr>
                  </w:pPr>
                </w:p>
              </w:tc>
            </w:tr>
          </w:tbl>
          <w:p w14:paraId="2D2D6B9D" w14:textId="77777777" w:rsidR="00ED091F" w:rsidRDefault="00ED091F">
            <w:pPr>
              <w:pStyle w:val="aff3"/>
              <w:rPr>
                <w:rFonts w:cs="Times New Roman"/>
              </w:rPr>
            </w:pPr>
          </w:p>
        </w:tc>
      </w:tr>
      <w:tr w:rsidR="00ED091F" w14:paraId="67A5D3BC" w14:textId="77777777">
        <w:trPr>
          <w:trHeight w:val="567"/>
          <w:jc w:val="center"/>
        </w:trPr>
        <w:tc>
          <w:tcPr>
            <w:tcW w:w="9570" w:type="dxa"/>
            <w:gridSpan w:val="2"/>
            <w:tcBorders>
              <w:top w:val="single" w:sz="4" w:space="0" w:color="000000"/>
              <w:bottom w:val="single" w:sz="4" w:space="0" w:color="000000"/>
            </w:tcBorders>
            <w:shd w:val="clear" w:color="auto" w:fill="D6D6D6"/>
            <w:vAlign w:val="center"/>
          </w:tcPr>
          <w:p w14:paraId="33EB5EEF" w14:textId="77777777" w:rsidR="00ED091F" w:rsidRDefault="00000000">
            <w:pPr>
              <w:pStyle w:val="aff3"/>
              <w:jc w:val="center"/>
              <w:rPr>
                <w:rFonts w:cs="Times New Roman"/>
                <w:b/>
                <w:bCs/>
              </w:rPr>
            </w:pPr>
            <w:r>
              <w:rPr>
                <w:rFonts w:cs="Times New Roman"/>
                <w:b/>
                <w:bCs/>
              </w:rPr>
              <w:t>5.</w:t>
            </w:r>
            <w:r>
              <w:rPr>
                <w:rFonts w:cs="Times New Roman" w:hint="eastAsia"/>
                <w:b/>
                <w:bCs/>
              </w:rPr>
              <w:t>减排量计算结果</w:t>
            </w:r>
          </w:p>
        </w:tc>
      </w:tr>
      <w:tr w:rsidR="00ED091F" w14:paraId="36AEB45D" w14:textId="77777777">
        <w:trPr>
          <w:trHeight w:val="3236"/>
          <w:jc w:val="center"/>
        </w:trPr>
        <w:tc>
          <w:tcPr>
            <w:tcW w:w="2117" w:type="dxa"/>
            <w:tcBorders>
              <w:top w:val="single" w:sz="4" w:space="0" w:color="000000"/>
              <w:bottom w:val="single" w:sz="4" w:space="0" w:color="000000"/>
              <w:right w:val="single" w:sz="4" w:space="0" w:color="000000"/>
            </w:tcBorders>
            <w:shd w:val="clear" w:color="auto" w:fill="auto"/>
            <w:vAlign w:val="center"/>
          </w:tcPr>
          <w:p w14:paraId="5FB8B620" w14:textId="77777777" w:rsidR="00ED091F" w:rsidRDefault="00000000">
            <w:pPr>
              <w:pStyle w:val="aff3"/>
              <w:rPr>
                <w:rFonts w:cs="Times New Roman"/>
                <w:bCs/>
              </w:rPr>
            </w:pPr>
            <w:r>
              <w:rPr>
                <w:rFonts w:cs="Times New Roman"/>
                <w:bCs/>
              </w:rPr>
              <w:t>5.1</w:t>
            </w:r>
            <w:r>
              <w:rPr>
                <w:rFonts w:cs="Times New Roman"/>
                <w:bCs/>
              </w:rPr>
              <w:t>基线排放量</w:t>
            </w:r>
          </w:p>
        </w:tc>
        <w:tc>
          <w:tcPr>
            <w:tcW w:w="7453" w:type="dxa"/>
            <w:tcBorders>
              <w:top w:val="single" w:sz="4" w:space="0" w:color="000000"/>
              <w:left w:val="single" w:sz="4" w:space="0" w:color="000000"/>
              <w:bottom w:val="single" w:sz="4" w:space="0" w:color="auto"/>
            </w:tcBorders>
            <w:vAlign w:val="center"/>
          </w:tcPr>
          <w:p w14:paraId="4C2FD9DE" w14:textId="77777777" w:rsidR="00ED091F" w:rsidRDefault="00000000">
            <w:pPr>
              <w:pStyle w:val="aff3"/>
              <w:jc w:val="center"/>
              <w:rPr>
                <w:rFonts w:cs="Times New Roman"/>
              </w:rPr>
            </w:pPr>
            <w:r>
              <w:rPr>
                <w:rFonts w:cs="Times New Roman"/>
              </w:rPr>
              <w:t>表</w:t>
            </w:r>
            <w:r>
              <w:rPr>
                <w:rFonts w:cs="Times New Roman"/>
              </w:rPr>
              <w:t xml:space="preserve"> 5.1 </w:t>
            </w:r>
            <w:r>
              <w:rPr>
                <w:rFonts w:cs="Times New Roman"/>
              </w:rPr>
              <w:t>基线排放量（</w:t>
            </w:r>
            <m:oMath>
              <m:sSub>
                <m:sSubPr>
                  <m:ctrlPr>
                    <w:rPr>
                      <w:rFonts w:ascii="Cambria Math" w:hAnsi="Cambria Math" w:cs="Times New Roman"/>
                      <w:lang w:val="en-GB"/>
                    </w:rPr>
                  </m:ctrlPr>
                </m:sSubPr>
                <m:e>
                  <m:r>
                    <w:rPr>
                      <w:rFonts w:ascii="Cambria Math" w:hAnsi="Cambria Math" w:cs="Times New Roman"/>
                      <w:lang w:val="en-GB"/>
                    </w:rPr>
                    <m:t>BE</m:t>
                  </m:r>
                </m:e>
                <m:sub>
                  <m:r>
                    <w:rPr>
                      <w:rFonts w:ascii="Cambria Math" w:hAnsi="Cambria Math" w:cs="Times New Roman"/>
                      <w:lang w:val="en-GB"/>
                    </w:rPr>
                    <m:t>y</m:t>
                  </m:r>
                </m:sub>
              </m:sSub>
            </m:oMath>
            <w:r>
              <w:rPr>
                <w:rFonts w:cs="Times New Roman"/>
              </w:rPr>
              <w:t>）</w:t>
            </w:r>
          </w:p>
          <w:tbl>
            <w:tblPr>
              <w:tblStyle w:val="af9"/>
              <w:tblW w:w="5000" w:type="pct"/>
              <w:tblLayout w:type="fixed"/>
              <w:tblLook w:val="04A0" w:firstRow="1" w:lastRow="0" w:firstColumn="1" w:lastColumn="0" w:noHBand="0" w:noVBand="1"/>
            </w:tblPr>
            <w:tblGrid>
              <w:gridCol w:w="1976"/>
              <w:gridCol w:w="708"/>
              <w:gridCol w:w="1148"/>
              <w:gridCol w:w="1148"/>
              <w:gridCol w:w="1148"/>
              <w:gridCol w:w="1145"/>
            </w:tblGrid>
            <w:tr w:rsidR="00ED091F" w14:paraId="4CFBE72D" w14:textId="77777777">
              <w:trPr>
                <w:trHeight w:val="235"/>
              </w:trPr>
              <w:tc>
                <w:tcPr>
                  <w:tcW w:w="1359" w:type="pct"/>
                  <w:vAlign w:val="center"/>
                </w:tcPr>
                <w:p w14:paraId="62C5F73B" w14:textId="77777777" w:rsidR="00ED091F" w:rsidRDefault="00000000">
                  <w:pPr>
                    <w:pStyle w:val="aff3"/>
                    <w:jc w:val="both"/>
                    <w:rPr>
                      <w:rFonts w:cs="Times New Roman"/>
                      <w:sz w:val="18"/>
                      <w:szCs w:val="18"/>
                    </w:rPr>
                  </w:pPr>
                  <w:r>
                    <w:rPr>
                      <w:rFonts w:cs="Times New Roman" w:hint="eastAsia"/>
                      <w:sz w:val="18"/>
                      <w:szCs w:val="18"/>
                    </w:rPr>
                    <w:t>年份</w:t>
                  </w:r>
                </w:p>
              </w:tc>
              <w:tc>
                <w:tcPr>
                  <w:tcW w:w="487" w:type="pct"/>
                  <w:vAlign w:val="center"/>
                </w:tcPr>
                <w:p w14:paraId="5FAA8D9D" w14:textId="77777777" w:rsidR="00ED091F" w:rsidRDefault="00000000">
                  <w:pPr>
                    <w:pStyle w:val="aff3"/>
                    <w:jc w:val="both"/>
                    <w:rPr>
                      <w:rFonts w:cs="Times New Roman"/>
                      <w:sz w:val="18"/>
                      <w:szCs w:val="18"/>
                    </w:rPr>
                  </w:pPr>
                  <w:r>
                    <w:rPr>
                      <w:rFonts w:cs="Times New Roman" w:hint="eastAsia"/>
                      <w:sz w:val="18"/>
                      <w:szCs w:val="18"/>
                    </w:rPr>
                    <w:t>单位</w:t>
                  </w:r>
                </w:p>
              </w:tc>
              <w:tc>
                <w:tcPr>
                  <w:tcW w:w="789" w:type="pct"/>
                  <w:vAlign w:val="center"/>
                </w:tcPr>
                <w:p w14:paraId="2D07B18E" w14:textId="77777777" w:rsidR="00ED091F" w:rsidRDefault="00000000">
                  <w:pPr>
                    <w:pStyle w:val="aff3"/>
                    <w:jc w:val="both"/>
                    <w:rPr>
                      <w:rFonts w:cs="Times New Roman"/>
                      <w:sz w:val="18"/>
                      <w:szCs w:val="18"/>
                    </w:rPr>
                  </w:pPr>
                  <w:r>
                    <w:rPr>
                      <w:rFonts w:cs="Times New Roman"/>
                      <w:sz w:val="18"/>
                      <w:szCs w:val="18"/>
                    </w:rPr>
                    <w:t>2020</w:t>
                  </w:r>
                  <w:r>
                    <w:rPr>
                      <w:rFonts w:cs="Times New Roman" w:hint="eastAsia"/>
                      <w:sz w:val="18"/>
                      <w:szCs w:val="18"/>
                    </w:rPr>
                    <w:t>年</w:t>
                  </w:r>
                </w:p>
              </w:tc>
              <w:tc>
                <w:tcPr>
                  <w:tcW w:w="789" w:type="pct"/>
                  <w:vAlign w:val="center"/>
                </w:tcPr>
                <w:p w14:paraId="1B334F2F" w14:textId="77777777" w:rsidR="00ED091F" w:rsidRDefault="00000000">
                  <w:pPr>
                    <w:pStyle w:val="aff3"/>
                    <w:jc w:val="both"/>
                    <w:rPr>
                      <w:rFonts w:cs="Times New Roman"/>
                      <w:sz w:val="18"/>
                      <w:szCs w:val="18"/>
                    </w:rPr>
                  </w:pPr>
                  <w:r>
                    <w:rPr>
                      <w:rFonts w:cs="Times New Roman"/>
                      <w:sz w:val="18"/>
                      <w:szCs w:val="18"/>
                    </w:rPr>
                    <w:t>2021</w:t>
                  </w:r>
                  <w:r>
                    <w:rPr>
                      <w:rFonts w:cs="Times New Roman" w:hint="eastAsia"/>
                      <w:sz w:val="18"/>
                      <w:szCs w:val="18"/>
                    </w:rPr>
                    <w:t>年</w:t>
                  </w:r>
                </w:p>
              </w:tc>
              <w:tc>
                <w:tcPr>
                  <w:tcW w:w="789" w:type="pct"/>
                  <w:vAlign w:val="center"/>
                </w:tcPr>
                <w:p w14:paraId="1A717333" w14:textId="77777777" w:rsidR="00ED091F" w:rsidRDefault="00000000">
                  <w:pPr>
                    <w:pStyle w:val="aff3"/>
                    <w:jc w:val="both"/>
                    <w:rPr>
                      <w:rFonts w:cs="Times New Roman"/>
                      <w:sz w:val="18"/>
                      <w:szCs w:val="18"/>
                    </w:rPr>
                  </w:pPr>
                  <w:r>
                    <w:rPr>
                      <w:rFonts w:cs="Times New Roman"/>
                      <w:sz w:val="18"/>
                      <w:szCs w:val="18"/>
                    </w:rPr>
                    <w:t>2022</w:t>
                  </w:r>
                  <w:r>
                    <w:rPr>
                      <w:rFonts w:cs="Times New Roman" w:hint="eastAsia"/>
                      <w:sz w:val="18"/>
                      <w:szCs w:val="18"/>
                    </w:rPr>
                    <w:t>年</w:t>
                  </w:r>
                </w:p>
              </w:tc>
              <w:tc>
                <w:tcPr>
                  <w:tcW w:w="789" w:type="pct"/>
                  <w:vAlign w:val="center"/>
                </w:tcPr>
                <w:p w14:paraId="0D5D3D0E" w14:textId="77777777" w:rsidR="00ED091F" w:rsidRDefault="00000000">
                  <w:pPr>
                    <w:pStyle w:val="aff3"/>
                    <w:jc w:val="both"/>
                    <w:rPr>
                      <w:rFonts w:cs="Times New Roman"/>
                      <w:sz w:val="18"/>
                      <w:szCs w:val="18"/>
                    </w:rPr>
                  </w:pPr>
                  <w:r>
                    <w:rPr>
                      <w:rFonts w:cs="Times New Roman"/>
                      <w:sz w:val="18"/>
                      <w:szCs w:val="18"/>
                    </w:rPr>
                    <w:t>......</w:t>
                  </w:r>
                </w:p>
              </w:tc>
            </w:tr>
            <w:tr w:rsidR="00ED091F" w14:paraId="7E41E859" w14:textId="77777777">
              <w:trPr>
                <w:trHeight w:val="235"/>
              </w:trPr>
              <w:tc>
                <w:tcPr>
                  <w:tcW w:w="1359" w:type="pct"/>
                  <w:vAlign w:val="center"/>
                </w:tcPr>
                <w:p w14:paraId="76E07FD0" w14:textId="77777777" w:rsidR="00ED091F" w:rsidRDefault="00000000">
                  <w:pPr>
                    <w:pStyle w:val="aff3"/>
                    <w:jc w:val="both"/>
                    <w:rPr>
                      <w:rFonts w:cs="Times New Roman"/>
                      <w:sz w:val="18"/>
                      <w:szCs w:val="18"/>
                    </w:rPr>
                  </w:pPr>
                  <w:r>
                    <w:rPr>
                      <w:rFonts w:cs="Times New Roman" w:hint="eastAsia"/>
                      <w:sz w:val="18"/>
                      <w:szCs w:val="18"/>
                    </w:rPr>
                    <w:t>与塑料回收相关的基线排放量（</w:t>
                  </w:r>
                  <m:oMath>
                    <m:sSub>
                      <m:sSubPr>
                        <m:ctrlPr>
                          <w:rPr>
                            <w:rFonts w:ascii="Cambria Math" w:hAnsi="Cambria Math" w:cs="Times New Roman"/>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plastic,y</m:t>
                        </m:r>
                      </m:sub>
                    </m:sSub>
                  </m:oMath>
                  <w:r>
                    <w:rPr>
                      <w:rFonts w:cs="Times New Roman" w:hint="eastAsia"/>
                      <w:sz w:val="18"/>
                      <w:szCs w:val="18"/>
                    </w:rPr>
                    <w:t>）</w:t>
                  </w:r>
                </w:p>
              </w:tc>
              <w:tc>
                <w:tcPr>
                  <w:tcW w:w="487" w:type="pct"/>
                  <w:vAlign w:val="center"/>
                </w:tcPr>
                <w:p w14:paraId="1D943FEE"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789" w:type="pct"/>
                  <w:vAlign w:val="center"/>
                </w:tcPr>
                <w:p w14:paraId="5B65608E" w14:textId="77777777" w:rsidR="00ED091F" w:rsidRDefault="00ED091F">
                  <w:pPr>
                    <w:pStyle w:val="aff3"/>
                    <w:jc w:val="both"/>
                    <w:rPr>
                      <w:rFonts w:cs="Times New Roman"/>
                      <w:sz w:val="18"/>
                      <w:szCs w:val="18"/>
                    </w:rPr>
                  </w:pPr>
                </w:p>
              </w:tc>
              <w:tc>
                <w:tcPr>
                  <w:tcW w:w="789" w:type="pct"/>
                  <w:vAlign w:val="center"/>
                </w:tcPr>
                <w:p w14:paraId="5B361248" w14:textId="77777777" w:rsidR="00ED091F" w:rsidRDefault="00ED091F">
                  <w:pPr>
                    <w:pStyle w:val="aff3"/>
                    <w:jc w:val="both"/>
                    <w:rPr>
                      <w:rFonts w:cs="Times New Roman"/>
                      <w:sz w:val="18"/>
                      <w:szCs w:val="18"/>
                    </w:rPr>
                  </w:pPr>
                </w:p>
              </w:tc>
              <w:tc>
                <w:tcPr>
                  <w:tcW w:w="789" w:type="pct"/>
                  <w:vAlign w:val="center"/>
                </w:tcPr>
                <w:p w14:paraId="4468472C" w14:textId="77777777" w:rsidR="00ED091F" w:rsidRDefault="00ED091F">
                  <w:pPr>
                    <w:pStyle w:val="aff3"/>
                    <w:jc w:val="both"/>
                    <w:rPr>
                      <w:rFonts w:cs="Times New Roman"/>
                      <w:sz w:val="18"/>
                      <w:szCs w:val="18"/>
                    </w:rPr>
                  </w:pPr>
                </w:p>
              </w:tc>
              <w:tc>
                <w:tcPr>
                  <w:tcW w:w="789" w:type="pct"/>
                  <w:vAlign w:val="center"/>
                </w:tcPr>
                <w:p w14:paraId="6F7F35DA" w14:textId="77777777" w:rsidR="00ED091F" w:rsidRDefault="00ED091F">
                  <w:pPr>
                    <w:pStyle w:val="aff3"/>
                    <w:jc w:val="both"/>
                    <w:rPr>
                      <w:rFonts w:cs="Times New Roman"/>
                      <w:sz w:val="18"/>
                      <w:szCs w:val="18"/>
                    </w:rPr>
                  </w:pPr>
                </w:p>
              </w:tc>
            </w:tr>
            <w:tr w:rsidR="00ED091F" w14:paraId="047894FE" w14:textId="77777777">
              <w:trPr>
                <w:trHeight w:val="235"/>
              </w:trPr>
              <w:tc>
                <w:tcPr>
                  <w:tcW w:w="1359" w:type="pct"/>
                  <w:vAlign w:val="center"/>
                </w:tcPr>
                <w:p w14:paraId="417B9DC9" w14:textId="77777777" w:rsidR="00ED091F" w:rsidRDefault="00000000">
                  <w:pPr>
                    <w:pStyle w:val="aff3"/>
                    <w:jc w:val="both"/>
                    <w:rPr>
                      <w:rFonts w:cs="Times New Roman"/>
                      <w:sz w:val="18"/>
                      <w:szCs w:val="18"/>
                    </w:rPr>
                  </w:pPr>
                  <w:r>
                    <w:rPr>
                      <w:rFonts w:cs="Times New Roman" w:hint="eastAsia"/>
                      <w:sz w:val="18"/>
                      <w:szCs w:val="18"/>
                    </w:rPr>
                    <w:t>与金属回收相关的基线排放量（</w:t>
                  </w:r>
                  <m:oMath>
                    <m:sSub>
                      <m:sSubPr>
                        <m:ctrlPr>
                          <w:rPr>
                            <w:rFonts w:ascii="Cambria Math" w:hAnsi="Cambria Math" w:cs="Times New Roman"/>
                            <w:i/>
                            <w:sz w:val="18"/>
                            <w:szCs w:val="18"/>
                            <w:lang w:val="en-GB"/>
                          </w:rPr>
                        </m:ctrlPr>
                      </m:sSubPr>
                      <m:e>
                        <m:r>
                          <w:rPr>
                            <w:rFonts w:ascii="Cambria Math" w:hAnsi="Cambria Math" w:cs="Times New Roman"/>
                            <w:sz w:val="18"/>
                            <w:szCs w:val="18"/>
                            <w:lang w:val="en-GB"/>
                          </w:rPr>
                          <m:t>BE</m:t>
                        </m:r>
                      </m:e>
                      <m:sub>
                        <m:r>
                          <w:rPr>
                            <w:rFonts w:ascii="Cambria Math" w:hAnsi="Cambria Math" w:cs="Times New Roman"/>
                            <w:sz w:val="18"/>
                            <w:szCs w:val="18"/>
                            <w:lang w:val="en-GB"/>
                          </w:rPr>
                          <m:t>metal,y</m:t>
                        </m:r>
                      </m:sub>
                    </m:sSub>
                  </m:oMath>
                  <w:r>
                    <w:rPr>
                      <w:rFonts w:cs="Times New Roman" w:hint="eastAsia"/>
                      <w:sz w:val="18"/>
                      <w:szCs w:val="18"/>
                    </w:rPr>
                    <w:t>）</w:t>
                  </w:r>
                </w:p>
              </w:tc>
              <w:tc>
                <w:tcPr>
                  <w:tcW w:w="487" w:type="pct"/>
                  <w:vAlign w:val="center"/>
                </w:tcPr>
                <w:p w14:paraId="3E6100CF"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789" w:type="pct"/>
                  <w:vAlign w:val="center"/>
                </w:tcPr>
                <w:p w14:paraId="2A68E868" w14:textId="77777777" w:rsidR="00ED091F" w:rsidRDefault="00ED091F">
                  <w:pPr>
                    <w:pStyle w:val="aff3"/>
                    <w:jc w:val="both"/>
                    <w:rPr>
                      <w:rFonts w:cs="Times New Roman"/>
                      <w:sz w:val="18"/>
                      <w:szCs w:val="18"/>
                    </w:rPr>
                  </w:pPr>
                </w:p>
              </w:tc>
              <w:tc>
                <w:tcPr>
                  <w:tcW w:w="789" w:type="pct"/>
                  <w:vAlign w:val="center"/>
                </w:tcPr>
                <w:p w14:paraId="15A8A424" w14:textId="77777777" w:rsidR="00ED091F" w:rsidRDefault="00ED091F">
                  <w:pPr>
                    <w:pStyle w:val="aff3"/>
                    <w:jc w:val="both"/>
                    <w:rPr>
                      <w:rFonts w:cs="Times New Roman"/>
                      <w:sz w:val="18"/>
                      <w:szCs w:val="18"/>
                    </w:rPr>
                  </w:pPr>
                </w:p>
              </w:tc>
              <w:tc>
                <w:tcPr>
                  <w:tcW w:w="789" w:type="pct"/>
                  <w:vAlign w:val="center"/>
                </w:tcPr>
                <w:p w14:paraId="01ADC210" w14:textId="77777777" w:rsidR="00ED091F" w:rsidRDefault="00ED091F">
                  <w:pPr>
                    <w:pStyle w:val="aff3"/>
                    <w:jc w:val="both"/>
                    <w:rPr>
                      <w:rFonts w:cs="Times New Roman"/>
                      <w:sz w:val="18"/>
                      <w:szCs w:val="18"/>
                    </w:rPr>
                  </w:pPr>
                </w:p>
              </w:tc>
              <w:tc>
                <w:tcPr>
                  <w:tcW w:w="789" w:type="pct"/>
                  <w:vAlign w:val="center"/>
                </w:tcPr>
                <w:p w14:paraId="01FA9025" w14:textId="77777777" w:rsidR="00ED091F" w:rsidRDefault="00ED091F">
                  <w:pPr>
                    <w:pStyle w:val="aff3"/>
                    <w:jc w:val="both"/>
                    <w:rPr>
                      <w:rFonts w:cs="Times New Roman"/>
                      <w:sz w:val="18"/>
                      <w:szCs w:val="18"/>
                    </w:rPr>
                  </w:pPr>
                </w:p>
              </w:tc>
            </w:tr>
            <w:tr w:rsidR="00ED091F" w14:paraId="28A57B6D" w14:textId="77777777">
              <w:trPr>
                <w:trHeight w:val="235"/>
              </w:trPr>
              <w:tc>
                <w:tcPr>
                  <w:tcW w:w="1359" w:type="pct"/>
                  <w:vAlign w:val="center"/>
                </w:tcPr>
                <w:p w14:paraId="20F88B91" w14:textId="77777777" w:rsidR="00ED091F" w:rsidRDefault="00000000">
                  <w:pPr>
                    <w:pStyle w:val="aff3"/>
                    <w:jc w:val="both"/>
                    <w:rPr>
                      <w:rFonts w:cs="Times New Roman"/>
                      <w:sz w:val="18"/>
                      <w:szCs w:val="18"/>
                    </w:rPr>
                  </w:pPr>
                  <w:r>
                    <w:rPr>
                      <w:rFonts w:cs="Times New Roman" w:hint="eastAsia"/>
                      <w:sz w:val="18"/>
                      <w:szCs w:val="18"/>
                    </w:rPr>
                    <w:t>合计</w:t>
                  </w:r>
                </w:p>
              </w:tc>
              <w:tc>
                <w:tcPr>
                  <w:tcW w:w="487" w:type="pct"/>
                  <w:vAlign w:val="center"/>
                </w:tcPr>
                <w:p w14:paraId="7A0F0DD5"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789" w:type="pct"/>
                  <w:vAlign w:val="center"/>
                </w:tcPr>
                <w:p w14:paraId="2E929470" w14:textId="77777777" w:rsidR="00ED091F" w:rsidRDefault="00ED091F">
                  <w:pPr>
                    <w:pStyle w:val="aff3"/>
                    <w:jc w:val="both"/>
                    <w:rPr>
                      <w:rFonts w:cs="Times New Roman"/>
                      <w:sz w:val="18"/>
                      <w:szCs w:val="18"/>
                    </w:rPr>
                  </w:pPr>
                </w:p>
              </w:tc>
              <w:tc>
                <w:tcPr>
                  <w:tcW w:w="789" w:type="pct"/>
                  <w:vAlign w:val="center"/>
                </w:tcPr>
                <w:p w14:paraId="485545B5" w14:textId="77777777" w:rsidR="00ED091F" w:rsidRDefault="00ED091F">
                  <w:pPr>
                    <w:pStyle w:val="aff3"/>
                    <w:jc w:val="both"/>
                    <w:rPr>
                      <w:rFonts w:cs="Times New Roman"/>
                      <w:sz w:val="18"/>
                      <w:szCs w:val="18"/>
                    </w:rPr>
                  </w:pPr>
                </w:p>
              </w:tc>
              <w:tc>
                <w:tcPr>
                  <w:tcW w:w="789" w:type="pct"/>
                  <w:vAlign w:val="center"/>
                </w:tcPr>
                <w:p w14:paraId="0A60135D" w14:textId="77777777" w:rsidR="00ED091F" w:rsidRDefault="00ED091F">
                  <w:pPr>
                    <w:pStyle w:val="aff3"/>
                    <w:jc w:val="both"/>
                    <w:rPr>
                      <w:rFonts w:cs="Times New Roman"/>
                      <w:sz w:val="18"/>
                      <w:szCs w:val="18"/>
                    </w:rPr>
                  </w:pPr>
                </w:p>
              </w:tc>
              <w:tc>
                <w:tcPr>
                  <w:tcW w:w="789" w:type="pct"/>
                  <w:vAlign w:val="center"/>
                </w:tcPr>
                <w:p w14:paraId="22D38BC3" w14:textId="77777777" w:rsidR="00ED091F" w:rsidRDefault="00ED091F">
                  <w:pPr>
                    <w:pStyle w:val="aff3"/>
                    <w:jc w:val="both"/>
                    <w:rPr>
                      <w:rFonts w:cs="Times New Roman"/>
                      <w:sz w:val="18"/>
                      <w:szCs w:val="18"/>
                    </w:rPr>
                  </w:pPr>
                </w:p>
              </w:tc>
            </w:tr>
            <w:tr w:rsidR="00ED091F" w14:paraId="1943632A" w14:textId="77777777">
              <w:trPr>
                <w:trHeight w:val="245"/>
              </w:trPr>
              <w:tc>
                <w:tcPr>
                  <w:tcW w:w="1359" w:type="pct"/>
                  <w:vAlign w:val="center"/>
                </w:tcPr>
                <w:p w14:paraId="6F7CD84A" w14:textId="77777777" w:rsidR="00ED091F" w:rsidRDefault="00000000">
                  <w:pPr>
                    <w:pStyle w:val="aff3"/>
                    <w:jc w:val="both"/>
                    <w:rPr>
                      <w:rFonts w:cs="Times New Roman"/>
                      <w:sz w:val="18"/>
                      <w:szCs w:val="18"/>
                    </w:rPr>
                  </w:pPr>
                  <w:r>
                    <w:rPr>
                      <w:rFonts w:cs="Times New Roman" w:hint="eastAsia"/>
                      <w:sz w:val="18"/>
                      <w:szCs w:val="18"/>
                    </w:rPr>
                    <w:t>累计</w:t>
                  </w:r>
                </w:p>
              </w:tc>
              <w:tc>
                <w:tcPr>
                  <w:tcW w:w="487" w:type="pct"/>
                  <w:vAlign w:val="center"/>
                </w:tcPr>
                <w:p w14:paraId="23828AF7"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3154" w:type="pct"/>
                  <w:gridSpan w:val="4"/>
                  <w:vAlign w:val="center"/>
                </w:tcPr>
                <w:p w14:paraId="6219F7C6" w14:textId="77777777" w:rsidR="00ED091F" w:rsidRDefault="00ED091F">
                  <w:pPr>
                    <w:pStyle w:val="aff3"/>
                    <w:jc w:val="both"/>
                    <w:rPr>
                      <w:rFonts w:cs="Times New Roman"/>
                      <w:sz w:val="18"/>
                      <w:szCs w:val="18"/>
                    </w:rPr>
                  </w:pPr>
                </w:p>
              </w:tc>
            </w:tr>
          </w:tbl>
          <w:p w14:paraId="493FFBE1" w14:textId="77777777" w:rsidR="00ED091F" w:rsidRDefault="00ED091F">
            <w:pPr>
              <w:pStyle w:val="aff3"/>
              <w:rPr>
                <w:rFonts w:cs="Times New Roman"/>
              </w:rPr>
            </w:pPr>
          </w:p>
        </w:tc>
      </w:tr>
      <w:tr w:rsidR="00ED091F" w14:paraId="210115D9" w14:textId="77777777">
        <w:trPr>
          <w:trHeight w:val="1680"/>
          <w:jc w:val="center"/>
        </w:trPr>
        <w:tc>
          <w:tcPr>
            <w:tcW w:w="2117" w:type="dxa"/>
            <w:tcBorders>
              <w:top w:val="single" w:sz="4" w:space="0" w:color="000000"/>
              <w:bottom w:val="single" w:sz="4" w:space="0" w:color="000000"/>
              <w:right w:val="single" w:sz="4" w:space="0" w:color="000000"/>
            </w:tcBorders>
            <w:shd w:val="clear" w:color="auto" w:fill="auto"/>
            <w:vAlign w:val="center"/>
          </w:tcPr>
          <w:p w14:paraId="674A3484" w14:textId="77777777" w:rsidR="00ED091F" w:rsidRDefault="00000000">
            <w:pPr>
              <w:pStyle w:val="aff3"/>
              <w:rPr>
                <w:rFonts w:cs="Times New Roman"/>
                <w:bCs/>
              </w:rPr>
            </w:pPr>
            <w:r>
              <w:rPr>
                <w:rFonts w:cs="Times New Roman"/>
                <w:bCs/>
              </w:rPr>
              <w:t>5.2</w:t>
            </w:r>
            <w:r>
              <w:rPr>
                <w:rFonts w:cs="Times New Roman"/>
                <w:bCs/>
              </w:rPr>
              <w:t>项目排放量</w:t>
            </w:r>
          </w:p>
        </w:tc>
        <w:tc>
          <w:tcPr>
            <w:tcW w:w="7453" w:type="dxa"/>
            <w:tcBorders>
              <w:top w:val="single" w:sz="4" w:space="0" w:color="000000"/>
              <w:left w:val="single" w:sz="4" w:space="0" w:color="000000"/>
              <w:bottom w:val="single" w:sz="4" w:space="0" w:color="auto"/>
            </w:tcBorders>
            <w:vAlign w:val="center"/>
          </w:tcPr>
          <w:p w14:paraId="24CD98E7" w14:textId="77777777" w:rsidR="00ED091F" w:rsidRDefault="00000000">
            <w:pPr>
              <w:pStyle w:val="aff3"/>
              <w:jc w:val="center"/>
              <w:rPr>
                <w:rFonts w:cs="Times New Roman"/>
              </w:rPr>
            </w:pPr>
            <w:r>
              <w:rPr>
                <w:rFonts w:cs="Times New Roman"/>
              </w:rPr>
              <w:t>表</w:t>
            </w:r>
            <w:r>
              <w:rPr>
                <w:rFonts w:cs="Times New Roman"/>
              </w:rPr>
              <w:t xml:space="preserve"> 5.2 </w:t>
            </w:r>
            <w:r>
              <w:rPr>
                <w:rFonts w:cs="Times New Roman"/>
              </w:rPr>
              <w:t>项目排放量（</w:t>
            </w:r>
            <m:oMath>
              <m:r>
                <w:rPr>
                  <w:rFonts w:ascii="Cambria Math" w:hAnsi="Cambria Math" w:cs="Times New Roman"/>
                  <w:color w:val="000000" w:themeColor="text1"/>
                </w:rPr>
                <m:t>P</m:t>
              </m:r>
              <m:sSub>
                <m:sSubPr>
                  <m:ctrlPr>
                    <w:rPr>
                      <w:rFonts w:ascii="Cambria Math" w:hAnsi="Cambria Math" w:cs="Times New Roman"/>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y</m:t>
                  </m:r>
                </m:sub>
              </m:sSub>
            </m:oMath>
            <w:r>
              <w:rPr>
                <w:rFonts w:cs="Times New Roman"/>
              </w:rPr>
              <w:t>）</w:t>
            </w:r>
          </w:p>
          <w:tbl>
            <w:tblPr>
              <w:tblStyle w:val="af9"/>
              <w:tblW w:w="7258" w:type="dxa"/>
              <w:tblLayout w:type="fixed"/>
              <w:tblLook w:val="04A0" w:firstRow="1" w:lastRow="0" w:firstColumn="1" w:lastColumn="0" w:noHBand="0" w:noVBand="1"/>
            </w:tblPr>
            <w:tblGrid>
              <w:gridCol w:w="1977"/>
              <w:gridCol w:w="709"/>
              <w:gridCol w:w="1143"/>
              <w:gridCol w:w="1143"/>
              <w:gridCol w:w="1143"/>
              <w:gridCol w:w="1143"/>
            </w:tblGrid>
            <w:tr w:rsidR="00ED091F" w14:paraId="78330B72" w14:textId="77777777">
              <w:trPr>
                <w:trHeight w:val="235"/>
              </w:trPr>
              <w:tc>
                <w:tcPr>
                  <w:tcW w:w="1977" w:type="dxa"/>
                  <w:vAlign w:val="center"/>
                </w:tcPr>
                <w:p w14:paraId="7E6F8D70" w14:textId="77777777" w:rsidR="00ED091F" w:rsidRDefault="00000000">
                  <w:pPr>
                    <w:pStyle w:val="aff3"/>
                    <w:jc w:val="both"/>
                    <w:rPr>
                      <w:rFonts w:cs="Times New Roman"/>
                      <w:sz w:val="18"/>
                      <w:szCs w:val="18"/>
                    </w:rPr>
                  </w:pPr>
                  <w:r>
                    <w:rPr>
                      <w:rFonts w:cs="Times New Roman" w:hint="eastAsia"/>
                      <w:sz w:val="18"/>
                      <w:szCs w:val="18"/>
                    </w:rPr>
                    <w:t>年份</w:t>
                  </w:r>
                </w:p>
              </w:tc>
              <w:tc>
                <w:tcPr>
                  <w:tcW w:w="709" w:type="dxa"/>
                  <w:vAlign w:val="center"/>
                </w:tcPr>
                <w:p w14:paraId="1891F262" w14:textId="77777777" w:rsidR="00ED091F" w:rsidRDefault="00000000">
                  <w:pPr>
                    <w:pStyle w:val="aff3"/>
                    <w:jc w:val="both"/>
                    <w:rPr>
                      <w:rFonts w:cs="Times New Roman"/>
                      <w:sz w:val="18"/>
                      <w:szCs w:val="18"/>
                    </w:rPr>
                  </w:pPr>
                  <w:r>
                    <w:rPr>
                      <w:rFonts w:cs="Times New Roman" w:hint="eastAsia"/>
                      <w:sz w:val="18"/>
                      <w:szCs w:val="18"/>
                    </w:rPr>
                    <w:t>单位</w:t>
                  </w:r>
                </w:p>
              </w:tc>
              <w:tc>
                <w:tcPr>
                  <w:tcW w:w="1143" w:type="dxa"/>
                  <w:vAlign w:val="center"/>
                </w:tcPr>
                <w:p w14:paraId="320C5446" w14:textId="77777777" w:rsidR="00ED091F" w:rsidRDefault="00000000">
                  <w:pPr>
                    <w:pStyle w:val="aff3"/>
                    <w:jc w:val="both"/>
                    <w:rPr>
                      <w:rFonts w:cs="Times New Roman"/>
                      <w:sz w:val="18"/>
                      <w:szCs w:val="18"/>
                    </w:rPr>
                  </w:pPr>
                  <w:r>
                    <w:rPr>
                      <w:rFonts w:cs="Times New Roman"/>
                      <w:sz w:val="18"/>
                      <w:szCs w:val="18"/>
                    </w:rPr>
                    <w:t>2020</w:t>
                  </w:r>
                  <w:r>
                    <w:rPr>
                      <w:rFonts w:cs="Times New Roman" w:hint="eastAsia"/>
                      <w:sz w:val="18"/>
                      <w:szCs w:val="18"/>
                    </w:rPr>
                    <w:t>年</w:t>
                  </w:r>
                </w:p>
              </w:tc>
              <w:tc>
                <w:tcPr>
                  <w:tcW w:w="1143" w:type="dxa"/>
                  <w:vAlign w:val="center"/>
                </w:tcPr>
                <w:p w14:paraId="1E09BD86" w14:textId="77777777" w:rsidR="00ED091F" w:rsidRDefault="00000000">
                  <w:pPr>
                    <w:pStyle w:val="aff3"/>
                    <w:jc w:val="both"/>
                    <w:rPr>
                      <w:rFonts w:cs="Times New Roman"/>
                      <w:sz w:val="18"/>
                      <w:szCs w:val="18"/>
                    </w:rPr>
                  </w:pPr>
                  <w:r>
                    <w:rPr>
                      <w:rFonts w:cs="Times New Roman"/>
                      <w:sz w:val="18"/>
                      <w:szCs w:val="18"/>
                    </w:rPr>
                    <w:t>2021</w:t>
                  </w:r>
                  <w:r>
                    <w:rPr>
                      <w:rFonts w:cs="Times New Roman" w:hint="eastAsia"/>
                      <w:sz w:val="18"/>
                      <w:szCs w:val="18"/>
                    </w:rPr>
                    <w:t>年</w:t>
                  </w:r>
                </w:p>
              </w:tc>
              <w:tc>
                <w:tcPr>
                  <w:tcW w:w="1143" w:type="dxa"/>
                  <w:vAlign w:val="center"/>
                </w:tcPr>
                <w:p w14:paraId="76B88B14" w14:textId="77777777" w:rsidR="00ED091F" w:rsidRDefault="00000000">
                  <w:pPr>
                    <w:pStyle w:val="aff3"/>
                    <w:jc w:val="both"/>
                    <w:rPr>
                      <w:rFonts w:cs="Times New Roman"/>
                      <w:sz w:val="18"/>
                      <w:szCs w:val="18"/>
                    </w:rPr>
                  </w:pPr>
                  <w:r>
                    <w:rPr>
                      <w:rFonts w:cs="Times New Roman"/>
                      <w:sz w:val="18"/>
                      <w:szCs w:val="18"/>
                    </w:rPr>
                    <w:t>2022</w:t>
                  </w:r>
                  <w:r>
                    <w:rPr>
                      <w:rFonts w:cs="Times New Roman" w:hint="eastAsia"/>
                      <w:sz w:val="18"/>
                      <w:szCs w:val="18"/>
                    </w:rPr>
                    <w:t>年</w:t>
                  </w:r>
                </w:p>
              </w:tc>
              <w:tc>
                <w:tcPr>
                  <w:tcW w:w="1143" w:type="dxa"/>
                  <w:vAlign w:val="center"/>
                </w:tcPr>
                <w:p w14:paraId="20BC7075" w14:textId="77777777" w:rsidR="00ED091F" w:rsidRDefault="00000000">
                  <w:pPr>
                    <w:pStyle w:val="aff3"/>
                    <w:jc w:val="both"/>
                    <w:rPr>
                      <w:rFonts w:cs="Times New Roman"/>
                      <w:sz w:val="18"/>
                      <w:szCs w:val="18"/>
                    </w:rPr>
                  </w:pPr>
                  <w:r>
                    <w:rPr>
                      <w:rFonts w:cs="Times New Roman"/>
                      <w:sz w:val="18"/>
                      <w:szCs w:val="18"/>
                    </w:rPr>
                    <w:t>......</w:t>
                  </w:r>
                </w:p>
              </w:tc>
            </w:tr>
            <w:tr w:rsidR="00ED091F" w14:paraId="53F445F9" w14:textId="77777777">
              <w:trPr>
                <w:trHeight w:val="235"/>
              </w:trPr>
              <w:tc>
                <w:tcPr>
                  <w:tcW w:w="1977" w:type="dxa"/>
                  <w:vAlign w:val="center"/>
                </w:tcPr>
                <w:p w14:paraId="594B178A" w14:textId="77777777" w:rsidR="00ED091F" w:rsidRDefault="00000000">
                  <w:pPr>
                    <w:pStyle w:val="aff3"/>
                    <w:jc w:val="both"/>
                    <w:rPr>
                      <w:rFonts w:cs="Times New Roman"/>
                      <w:sz w:val="18"/>
                      <w:szCs w:val="18"/>
                    </w:rPr>
                  </w:pPr>
                  <w:r>
                    <w:rPr>
                      <w:rFonts w:cs="Times New Roman" w:hint="eastAsia"/>
                      <w:sz w:val="18"/>
                      <w:szCs w:val="18"/>
                    </w:rPr>
                    <w:t>项目排放量（</w:t>
                  </w:r>
                  <m:oMath>
                    <m:r>
                      <w:rPr>
                        <w:rFonts w:ascii="Cambria Math" w:hAnsi="Cambria Math" w:cs="Times New Roman"/>
                        <w:color w:val="000000" w:themeColor="text1"/>
                        <w:sz w:val="18"/>
                        <w:szCs w:val="18"/>
                      </w:rPr>
                      <m:t>P</m:t>
                    </m:r>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E</m:t>
                        </m:r>
                      </m:e>
                      <m:sub>
                        <m:r>
                          <w:rPr>
                            <w:rFonts w:ascii="Cambria Math" w:hAnsi="Cambria Math" w:cs="Times New Roman"/>
                            <w:color w:val="000000" w:themeColor="text1"/>
                            <w:sz w:val="18"/>
                            <w:szCs w:val="18"/>
                          </w:rPr>
                          <m:t>y</m:t>
                        </m:r>
                      </m:sub>
                    </m:sSub>
                  </m:oMath>
                  <w:r>
                    <w:rPr>
                      <w:rFonts w:cs="Times New Roman" w:hint="eastAsia"/>
                      <w:sz w:val="18"/>
                      <w:szCs w:val="18"/>
                    </w:rPr>
                    <w:t>）</w:t>
                  </w:r>
                </w:p>
              </w:tc>
              <w:tc>
                <w:tcPr>
                  <w:tcW w:w="709" w:type="dxa"/>
                  <w:vAlign w:val="center"/>
                </w:tcPr>
                <w:p w14:paraId="30D2DE2D"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1143" w:type="dxa"/>
                  <w:vAlign w:val="center"/>
                </w:tcPr>
                <w:p w14:paraId="24A24468" w14:textId="77777777" w:rsidR="00ED091F" w:rsidRDefault="00ED091F">
                  <w:pPr>
                    <w:pStyle w:val="aff3"/>
                    <w:jc w:val="both"/>
                    <w:rPr>
                      <w:rFonts w:cs="Times New Roman"/>
                      <w:sz w:val="18"/>
                      <w:szCs w:val="18"/>
                    </w:rPr>
                  </w:pPr>
                </w:p>
              </w:tc>
              <w:tc>
                <w:tcPr>
                  <w:tcW w:w="1143" w:type="dxa"/>
                  <w:vAlign w:val="center"/>
                </w:tcPr>
                <w:p w14:paraId="00271E61" w14:textId="77777777" w:rsidR="00ED091F" w:rsidRDefault="00ED091F">
                  <w:pPr>
                    <w:pStyle w:val="aff3"/>
                    <w:jc w:val="both"/>
                    <w:rPr>
                      <w:rFonts w:cs="Times New Roman"/>
                      <w:sz w:val="18"/>
                      <w:szCs w:val="18"/>
                    </w:rPr>
                  </w:pPr>
                </w:p>
              </w:tc>
              <w:tc>
                <w:tcPr>
                  <w:tcW w:w="1143" w:type="dxa"/>
                  <w:vAlign w:val="center"/>
                </w:tcPr>
                <w:p w14:paraId="77C5257C" w14:textId="77777777" w:rsidR="00ED091F" w:rsidRDefault="00ED091F">
                  <w:pPr>
                    <w:pStyle w:val="aff3"/>
                    <w:jc w:val="both"/>
                    <w:rPr>
                      <w:rFonts w:cs="Times New Roman"/>
                      <w:sz w:val="18"/>
                      <w:szCs w:val="18"/>
                    </w:rPr>
                  </w:pPr>
                </w:p>
              </w:tc>
              <w:tc>
                <w:tcPr>
                  <w:tcW w:w="1143" w:type="dxa"/>
                  <w:vAlign w:val="center"/>
                </w:tcPr>
                <w:p w14:paraId="613BF35E" w14:textId="77777777" w:rsidR="00ED091F" w:rsidRDefault="00ED091F">
                  <w:pPr>
                    <w:pStyle w:val="aff3"/>
                    <w:jc w:val="both"/>
                    <w:rPr>
                      <w:rFonts w:cs="Times New Roman"/>
                      <w:sz w:val="18"/>
                      <w:szCs w:val="18"/>
                    </w:rPr>
                  </w:pPr>
                </w:p>
              </w:tc>
            </w:tr>
            <w:tr w:rsidR="00ED091F" w14:paraId="309D400D" w14:textId="77777777">
              <w:trPr>
                <w:trHeight w:val="245"/>
              </w:trPr>
              <w:tc>
                <w:tcPr>
                  <w:tcW w:w="1977" w:type="dxa"/>
                  <w:vAlign w:val="center"/>
                </w:tcPr>
                <w:p w14:paraId="5D2D3FB7" w14:textId="77777777" w:rsidR="00ED091F" w:rsidRDefault="00000000">
                  <w:pPr>
                    <w:pStyle w:val="aff3"/>
                    <w:jc w:val="both"/>
                    <w:rPr>
                      <w:rFonts w:cs="Times New Roman"/>
                      <w:sz w:val="18"/>
                      <w:szCs w:val="18"/>
                    </w:rPr>
                  </w:pPr>
                  <w:r>
                    <w:rPr>
                      <w:rFonts w:cs="Times New Roman" w:hint="eastAsia"/>
                      <w:sz w:val="18"/>
                      <w:szCs w:val="18"/>
                    </w:rPr>
                    <w:t>累计</w:t>
                  </w:r>
                </w:p>
              </w:tc>
              <w:tc>
                <w:tcPr>
                  <w:tcW w:w="709" w:type="dxa"/>
                  <w:vAlign w:val="center"/>
                </w:tcPr>
                <w:p w14:paraId="2BF23CA7"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4572" w:type="dxa"/>
                  <w:gridSpan w:val="4"/>
                  <w:vAlign w:val="center"/>
                </w:tcPr>
                <w:p w14:paraId="070D9F19" w14:textId="77777777" w:rsidR="00ED091F" w:rsidRDefault="00ED091F">
                  <w:pPr>
                    <w:pStyle w:val="aff3"/>
                    <w:jc w:val="both"/>
                    <w:rPr>
                      <w:rFonts w:cs="Times New Roman"/>
                      <w:sz w:val="18"/>
                      <w:szCs w:val="18"/>
                    </w:rPr>
                  </w:pPr>
                </w:p>
              </w:tc>
            </w:tr>
          </w:tbl>
          <w:p w14:paraId="1BAEEE85" w14:textId="77777777" w:rsidR="00ED091F" w:rsidRDefault="00ED091F">
            <w:pPr>
              <w:pStyle w:val="aff3"/>
              <w:rPr>
                <w:rFonts w:cs="Times New Roman"/>
              </w:rPr>
            </w:pPr>
          </w:p>
        </w:tc>
      </w:tr>
      <w:tr w:rsidR="00ED091F" w14:paraId="2985DC3F" w14:textId="77777777">
        <w:trPr>
          <w:trHeight w:val="1691"/>
          <w:jc w:val="center"/>
        </w:trPr>
        <w:tc>
          <w:tcPr>
            <w:tcW w:w="2117" w:type="dxa"/>
            <w:tcBorders>
              <w:top w:val="single" w:sz="4" w:space="0" w:color="000000"/>
              <w:bottom w:val="single" w:sz="4" w:space="0" w:color="000000"/>
              <w:right w:val="single" w:sz="4" w:space="0" w:color="000000"/>
            </w:tcBorders>
            <w:shd w:val="clear" w:color="auto" w:fill="auto"/>
            <w:vAlign w:val="center"/>
          </w:tcPr>
          <w:p w14:paraId="41AFDBC8" w14:textId="77777777" w:rsidR="00ED091F" w:rsidRDefault="00000000">
            <w:pPr>
              <w:pStyle w:val="aff3"/>
              <w:rPr>
                <w:rFonts w:cs="Times New Roman"/>
                <w:bCs/>
              </w:rPr>
            </w:pPr>
            <w:r>
              <w:rPr>
                <w:rFonts w:cs="Times New Roman"/>
                <w:bCs/>
              </w:rPr>
              <w:t>5.3</w:t>
            </w:r>
            <w:proofErr w:type="gramStart"/>
            <w:r>
              <w:rPr>
                <w:rFonts w:cs="Times New Roman"/>
                <w:bCs/>
              </w:rPr>
              <w:t>碳普惠减</w:t>
            </w:r>
            <w:proofErr w:type="gramEnd"/>
            <w:r>
              <w:rPr>
                <w:rFonts w:cs="Times New Roman"/>
                <w:bCs/>
              </w:rPr>
              <w:t>排量</w:t>
            </w:r>
          </w:p>
        </w:tc>
        <w:tc>
          <w:tcPr>
            <w:tcW w:w="7453" w:type="dxa"/>
            <w:tcBorders>
              <w:top w:val="single" w:sz="4" w:space="0" w:color="000000"/>
              <w:left w:val="single" w:sz="4" w:space="0" w:color="000000"/>
              <w:bottom w:val="single" w:sz="4" w:space="0" w:color="auto"/>
            </w:tcBorders>
            <w:vAlign w:val="center"/>
          </w:tcPr>
          <w:p w14:paraId="128F591B" w14:textId="77777777" w:rsidR="00ED091F" w:rsidRDefault="00000000">
            <w:pPr>
              <w:pStyle w:val="aff3"/>
              <w:jc w:val="center"/>
              <w:rPr>
                <w:rFonts w:cs="Times New Roman"/>
              </w:rPr>
            </w:pPr>
            <w:r>
              <w:rPr>
                <w:rFonts w:cs="Times New Roman"/>
              </w:rPr>
              <w:t>表</w:t>
            </w:r>
            <w:r>
              <w:rPr>
                <w:rFonts w:cs="Times New Roman"/>
              </w:rPr>
              <w:t xml:space="preserve"> 5.3 </w:t>
            </w:r>
            <w:proofErr w:type="gramStart"/>
            <w:r>
              <w:rPr>
                <w:rFonts w:cs="Times New Roman"/>
              </w:rPr>
              <w:t>碳普惠减</w:t>
            </w:r>
            <w:proofErr w:type="gramEnd"/>
            <w:r>
              <w:rPr>
                <w:rFonts w:cs="Times New Roman"/>
              </w:rPr>
              <w:t>排量（</w:t>
            </w:r>
            <m:oMath>
              <m:sSub>
                <m:sSubPr>
                  <m:ctrlPr>
                    <w:rPr>
                      <w:rFonts w:ascii="Cambria Math" w:hAnsi="Cambria Math" w:cs="Times New Roman"/>
                      <w:color w:val="000000" w:themeColor="text1"/>
                    </w:rPr>
                  </m:ctrlPr>
                </m:sSubPr>
                <m:e>
                  <m:r>
                    <w:rPr>
                      <w:rFonts w:ascii="Cambria Math" w:hAnsi="Cambria Math" w:cs="Times New Roman"/>
                      <w:color w:val="000000" w:themeColor="text1"/>
                    </w:rPr>
                    <m:t>ER</m:t>
                  </m:r>
                </m:e>
                <m:sub>
                  <m:r>
                    <w:rPr>
                      <w:rFonts w:ascii="Cambria Math" w:hAnsi="Cambria Math" w:cs="Times New Roman"/>
                      <w:color w:val="000000" w:themeColor="text1"/>
                    </w:rPr>
                    <m:t>y</m:t>
                  </m:r>
                </m:sub>
              </m:sSub>
            </m:oMath>
            <w:r>
              <w:rPr>
                <w:rFonts w:cs="Times New Roman"/>
              </w:rPr>
              <w:t>）</w:t>
            </w:r>
          </w:p>
          <w:tbl>
            <w:tblPr>
              <w:tblStyle w:val="af9"/>
              <w:tblW w:w="5000" w:type="pct"/>
              <w:tblLayout w:type="fixed"/>
              <w:tblLook w:val="04A0" w:firstRow="1" w:lastRow="0" w:firstColumn="1" w:lastColumn="0" w:noHBand="0" w:noVBand="1"/>
            </w:tblPr>
            <w:tblGrid>
              <w:gridCol w:w="1976"/>
              <w:gridCol w:w="708"/>
              <w:gridCol w:w="1148"/>
              <w:gridCol w:w="1148"/>
              <w:gridCol w:w="1148"/>
              <w:gridCol w:w="1145"/>
            </w:tblGrid>
            <w:tr w:rsidR="00ED091F" w14:paraId="5E6DB66F" w14:textId="77777777">
              <w:trPr>
                <w:trHeight w:val="235"/>
              </w:trPr>
              <w:tc>
                <w:tcPr>
                  <w:tcW w:w="1359" w:type="pct"/>
                  <w:vAlign w:val="center"/>
                </w:tcPr>
                <w:p w14:paraId="205A254C" w14:textId="77777777" w:rsidR="00ED091F" w:rsidRDefault="00000000">
                  <w:pPr>
                    <w:pStyle w:val="aff3"/>
                    <w:jc w:val="both"/>
                    <w:rPr>
                      <w:rFonts w:cs="Times New Roman"/>
                      <w:sz w:val="18"/>
                      <w:szCs w:val="18"/>
                    </w:rPr>
                  </w:pPr>
                  <w:r>
                    <w:rPr>
                      <w:rFonts w:cs="Times New Roman" w:hint="eastAsia"/>
                      <w:sz w:val="18"/>
                      <w:szCs w:val="18"/>
                    </w:rPr>
                    <w:t>年份</w:t>
                  </w:r>
                </w:p>
              </w:tc>
              <w:tc>
                <w:tcPr>
                  <w:tcW w:w="487" w:type="pct"/>
                  <w:vAlign w:val="center"/>
                </w:tcPr>
                <w:p w14:paraId="3D5588D6" w14:textId="77777777" w:rsidR="00ED091F" w:rsidRDefault="00000000">
                  <w:pPr>
                    <w:pStyle w:val="aff3"/>
                    <w:jc w:val="both"/>
                    <w:rPr>
                      <w:rFonts w:cs="Times New Roman"/>
                      <w:sz w:val="18"/>
                      <w:szCs w:val="18"/>
                    </w:rPr>
                  </w:pPr>
                  <w:r>
                    <w:rPr>
                      <w:rFonts w:cs="Times New Roman" w:hint="eastAsia"/>
                      <w:sz w:val="18"/>
                      <w:szCs w:val="18"/>
                    </w:rPr>
                    <w:t>单位</w:t>
                  </w:r>
                </w:p>
              </w:tc>
              <w:tc>
                <w:tcPr>
                  <w:tcW w:w="789" w:type="pct"/>
                  <w:vAlign w:val="center"/>
                </w:tcPr>
                <w:p w14:paraId="156F4460" w14:textId="77777777" w:rsidR="00ED091F" w:rsidRDefault="00000000">
                  <w:pPr>
                    <w:pStyle w:val="aff3"/>
                    <w:jc w:val="both"/>
                    <w:rPr>
                      <w:rFonts w:cs="Times New Roman"/>
                      <w:sz w:val="18"/>
                      <w:szCs w:val="18"/>
                    </w:rPr>
                  </w:pPr>
                  <w:r>
                    <w:rPr>
                      <w:rFonts w:cs="Times New Roman"/>
                      <w:sz w:val="18"/>
                      <w:szCs w:val="18"/>
                    </w:rPr>
                    <w:t>2021</w:t>
                  </w:r>
                  <w:r>
                    <w:rPr>
                      <w:rFonts w:cs="Times New Roman" w:hint="eastAsia"/>
                      <w:sz w:val="18"/>
                      <w:szCs w:val="18"/>
                    </w:rPr>
                    <w:t>年</w:t>
                  </w:r>
                </w:p>
              </w:tc>
              <w:tc>
                <w:tcPr>
                  <w:tcW w:w="789" w:type="pct"/>
                  <w:vAlign w:val="center"/>
                </w:tcPr>
                <w:p w14:paraId="689EC70D" w14:textId="77777777" w:rsidR="00ED091F" w:rsidRDefault="00000000">
                  <w:pPr>
                    <w:pStyle w:val="aff3"/>
                    <w:jc w:val="both"/>
                    <w:rPr>
                      <w:rFonts w:cs="Times New Roman"/>
                      <w:sz w:val="18"/>
                      <w:szCs w:val="18"/>
                    </w:rPr>
                  </w:pPr>
                  <w:r>
                    <w:rPr>
                      <w:rFonts w:cs="Times New Roman"/>
                      <w:sz w:val="18"/>
                      <w:szCs w:val="18"/>
                    </w:rPr>
                    <w:t>2022</w:t>
                  </w:r>
                  <w:r>
                    <w:rPr>
                      <w:rFonts w:cs="Times New Roman" w:hint="eastAsia"/>
                      <w:sz w:val="18"/>
                      <w:szCs w:val="18"/>
                    </w:rPr>
                    <w:t>年</w:t>
                  </w:r>
                </w:p>
              </w:tc>
              <w:tc>
                <w:tcPr>
                  <w:tcW w:w="789" w:type="pct"/>
                  <w:vAlign w:val="center"/>
                </w:tcPr>
                <w:p w14:paraId="2E47360F" w14:textId="77777777" w:rsidR="00ED091F" w:rsidRDefault="00000000">
                  <w:pPr>
                    <w:pStyle w:val="aff3"/>
                    <w:jc w:val="both"/>
                    <w:rPr>
                      <w:rFonts w:cs="Times New Roman"/>
                      <w:sz w:val="18"/>
                      <w:szCs w:val="18"/>
                    </w:rPr>
                  </w:pPr>
                  <w:r>
                    <w:rPr>
                      <w:rFonts w:cs="Times New Roman"/>
                      <w:sz w:val="18"/>
                      <w:szCs w:val="18"/>
                    </w:rPr>
                    <w:t>2023</w:t>
                  </w:r>
                  <w:r>
                    <w:rPr>
                      <w:rFonts w:cs="Times New Roman" w:hint="eastAsia"/>
                      <w:sz w:val="18"/>
                      <w:szCs w:val="18"/>
                    </w:rPr>
                    <w:t>年</w:t>
                  </w:r>
                </w:p>
              </w:tc>
              <w:tc>
                <w:tcPr>
                  <w:tcW w:w="789" w:type="pct"/>
                  <w:vAlign w:val="center"/>
                </w:tcPr>
                <w:p w14:paraId="7CF1AC58" w14:textId="77777777" w:rsidR="00ED091F" w:rsidRDefault="00000000">
                  <w:pPr>
                    <w:pStyle w:val="aff3"/>
                    <w:jc w:val="both"/>
                    <w:rPr>
                      <w:rFonts w:cs="Times New Roman"/>
                      <w:sz w:val="18"/>
                      <w:szCs w:val="18"/>
                    </w:rPr>
                  </w:pPr>
                  <w:r>
                    <w:rPr>
                      <w:rFonts w:cs="Times New Roman"/>
                      <w:sz w:val="18"/>
                      <w:szCs w:val="18"/>
                    </w:rPr>
                    <w:t>......</w:t>
                  </w:r>
                </w:p>
              </w:tc>
            </w:tr>
            <w:tr w:rsidR="00ED091F" w14:paraId="3E746B7B" w14:textId="77777777">
              <w:trPr>
                <w:trHeight w:val="235"/>
              </w:trPr>
              <w:tc>
                <w:tcPr>
                  <w:tcW w:w="1359" w:type="pct"/>
                  <w:vAlign w:val="center"/>
                </w:tcPr>
                <w:p w14:paraId="31FCB3F1" w14:textId="77777777" w:rsidR="00ED091F" w:rsidRDefault="00000000">
                  <w:pPr>
                    <w:pStyle w:val="aff3"/>
                    <w:jc w:val="both"/>
                    <w:rPr>
                      <w:rFonts w:cs="Times New Roman"/>
                      <w:sz w:val="18"/>
                      <w:szCs w:val="18"/>
                    </w:rPr>
                  </w:pPr>
                  <w:r>
                    <w:rPr>
                      <w:rFonts w:cs="Times New Roman" w:hint="eastAsia"/>
                      <w:sz w:val="18"/>
                      <w:szCs w:val="18"/>
                    </w:rPr>
                    <w:t>项目减排量（</w:t>
                  </w:r>
                  <m:oMath>
                    <m:sSub>
                      <m:sSubPr>
                        <m:ctrlPr>
                          <w:rPr>
                            <w:rFonts w:ascii="Cambria Math" w:hAnsi="Cambria Math" w:cs="Times New Roman"/>
                            <w:color w:val="000000" w:themeColor="text1"/>
                            <w:sz w:val="18"/>
                            <w:szCs w:val="18"/>
                          </w:rPr>
                        </m:ctrlPr>
                      </m:sSubPr>
                      <m:e>
                        <m:r>
                          <w:rPr>
                            <w:rFonts w:ascii="Cambria Math" w:hAnsi="Cambria Math" w:cs="Times New Roman"/>
                            <w:color w:val="000000" w:themeColor="text1"/>
                            <w:sz w:val="18"/>
                            <w:szCs w:val="18"/>
                          </w:rPr>
                          <m:t>ER</m:t>
                        </m:r>
                      </m:e>
                      <m:sub>
                        <m:r>
                          <w:rPr>
                            <w:rFonts w:ascii="Cambria Math" w:hAnsi="Cambria Math" w:cs="Times New Roman"/>
                            <w:color w:val="000000" w:themeColor="text1"/>
                            <w:sz w:val="18"/>
                            <w:szCs w:val="18"/>
                          </w:rPr>
                          <m:t>y</m:t>
                        </m:r>
                      </m:sub>
                    </m:sSub>
                  </m:oMath>
                  <w:r>
                    <w:rPr>
                      <w:rFonts w:cs="Times New Roman" w:hint="eastAsia"/>
                      <w:sz w:val="18"/>
                      <w:szCs w:val="18"/>
                    </w:rPr>
                    <w:t>）</w:t>
                  </w:r>
                </w:p>
              </w:tc>
              <w:tc>
                <w:tcPr>
                  <w:tcW w:w="487" w:type="pct"/>
                  <w:vAlign w:val="center"/>
                </w:tcPr>
                <w:p w14:paraId="468FE271"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789" w:type="pct"/>
                  <w:vAlign w:val="center"/>
                </w:tcPr>
                <w:p w14:paraId="18EEE43E" w14:textId="77777777" w:rsidR="00ED091F" w:rsidRDefault="00ED091F">
                  <w:pPr>
                    <w:pStyle w:val="aff3"/>
                    <w:jc w:val="both"/>
                    <w:rPr>
                      <w:rFonts w:cs="Times New Roman"/>
                      <w:sz w:val="18"/>
                      <w:szCs w:val="18"/>
                    </w:rPr>
                  </w:pPr>
                </w:p>
              </w:tc>
              <w:tc>
                <w:tcPr>
                  <w:tcW w:w="789" w:type="pct"/>
                  <w:vAlign w:val="center"/>
                </w:tcPr>
                <w:p w14:paraId="1FB6D42D" w14:textId="77777777" w:rsidR="00ED091F" w:rsidRDefault="00ED091F">
                  <w:pPr>
                    <w:pStyle w:val="aff3"/>
                    <w:jc w:val="both"/>
                    <w:rPr>
                      <w:rFonts w:cs="Times New Roman"/>
                      <w:sz w:val="18"/>
                      <w:szCs w:val="18"/>
                    </w:rPr>
                  </w:pPr>
                </w:p>
              </w:tc>
              <w:tc>
                <w:tcPr>
                  <w:tcW w:w="789" w:type="pct"/>
                  <w:vAlign w:val="center"/>
                </w:tcPr>
                <w:p w14:paraId="43F677EC" w14:textId="77777777" w:rsidR="00ED091F" w:rsidRDefault="00ED091F">
                  <w:pPr>
                    <w:pStyle w:val="aff3"/>
                    <w:jc w:val="both"/>
                    <w:rPr>
                      <w:rFonts w:cs="Times New Roman"/>
                      <w:sz w:val="18"/>
                      <w:szCs w:val="18"/>
                    </w:rPr>
                  </w:pPr>
                </w:p>
              </w:tc>
              <w:tc>
                <w:tcPr>
                  <w:tcW w:w="789" w:type="pct"/>
                  <w:vAlign w:val="center"/>
                </w:tcPr>
                <w:p w14:paraId="61636DB4" w14:textId="77777777" w:rsidR="00ED091F" w:rsidRDefault="00ED091F">
                  <w:pPr>
                    <w:pStyle w:val="aff3"/>
                    <w:jc w:val="both"/>
                    <w:rPr>
                      <w:rFonts w:cs="Times New Roman"/>
                      <w:sz w:val="18"/>
                      <w:szCs w:val="18"/>
                    </w:rPr>
                  </w:pPr>
                </w:p>
              </w:tc>
            </w:tr>
            <w:tr w:rsidR="00ED091F" w14:paraId="5F83FE53" w14:textId="77777777">
              <w:trPr>
                <w:trHeight w:val="245"/>
              </w:trPr>
              <w:tc>
                <w:tcPr>
                  <w:tcW w:w="1359" w:type="pct"/>
                  <w:vAlign w:val="center"/>
                </w:tcPr>
                <w:p w14:paraId="134C2667" w14:textId="77777777" w:rsidR="00ED091F" w:rsidRDefault="00000000">
                  <w:pPr>
                    <w:pStyle w:val="aff3"/>
                    <w:jc w:val="both"/>
                    <w:rPr>
                      <w:rFonts w:cs="Times New Roman"/>
                      <w:sz w:val="18"/>
                      <w:szCs w:val="18"/>
                    </w:rPr>
                  </w:pPr>
                  <w:r>
                    <w:rPr>
                      <w:rFonts w:cs="Times New Roman" w:hint="eastAsia"/>
                      <w:sz w:val="18"/>
                      <w:szCs w:val="18"/>
                    </w:rPr>
                    <w:t>累计</w:t>
                  </w:r>
                </w:p>
              </w:tc>
              <w:tc>
                <w:tcPr>
                  <w:tcW w:w="487" w:type="pct"/>
                  <w:vAlign w:val="center"/>
                </w:tcPr>
                <w:p w14:paraId="6B69F34A" w14:textId="77777777" w:rsidR="00ED091F" w:rsidRDefault="00000000">
                  <w:pPr>
                    <w:pStyle w:val="aff3"/>
                    <w:jc w:val="both"/>
                    <w:rPr>
                      <w:rFonts w:cs="Times New Roman"/>
                      <w:sz w:val="18"/>
                      <w:szCs w:val="18"/>
                    </w:rPr>
                  </w:pPr>
                  <w:r>
                    <w:rPr>
                      <w:rFonts w:cs="Times New Roman"/>
                      <w:color w:val="000000" w:themeColor="text1"/>
                      <w:sz w:val="18"/>
                      <w:szCs w:val="18"/>
                    </w:rPr>
                    <w:t>tCO</w:t>
                  </w:r>
                  <w:r>
                    <w:rPr>
                      <w:rFonts w:cs="Times New Roman"/>
                      <w:color w:val="000000" w:themeColor="text1"/>
                      <w:sz w:val="18"/>
                      <w:szCs w:val="18"/>
                      <w:vertAlign w:val="subscript"/>
                    </w:rPr>
                    <w:t>2</w:t>
                  </w:r>
                  <w:r>
                    <w:rPr>
                      <w:rFonts w:cs="Times New Roman" w:hint="eastAsia"/>
                      <w:color w:val="000000" w:themeColor="text1"/>
                      <w:sz w:val="18"/>
                      <w:szCs w:val="18"/>
                    </w:rPr>
                    <w:t>e</w:t>
                  </w:r>
                </w:p>
              </w:tc>
              <w:tc>
                <w:tcPr>
                  <w:tcW w:w="3154" w:type="pct"/>
                  <w:gridSpan w:val="4"/>
                  <w:vAlign w:val="center"/>
                </w:tcPr>
                <w:p w14:paraId="5AA74EB9" w14:textId="77777777" w:rsidR="00ED091F" w:rsidRDefault="00ED091F">
                  <w:pPr>
                    <w:pStyle w:val="aff3"/>
                    <w:jc w:val="both"/>
                    <w:rPr>
                      <w:rFonts w:cs="Times New Roman"/>
                      <w:sz w:val="18"/>
                      <w:szCs w:val="18"/>
                    </w:rPr>
                  </w:pPr>
                </w:p>
              </w:tc>
            </w:tr>
          </w:tbl>
          <w:p w14:paraId="65C09E4D" w14:textId="77777777" w:rsidR="00ED091F" w:rsidRDefault="00ED091F">
            <w:pPr>
              <w:pStyle w:val="aff3"/>
              <w:rPr>
                <w:rFonts w:cs="Times New Roman"/>
              </w:rPr>
            </w:pPr>
          </w:p>
        </w:tc>
      </w:tr>
      <w:tr w:rsidR="00ED091F" w14:paraId="4FB8524A" w14:textId="77777777">
        <w:trPr>
          <w:trHeight w:val="567"/>
          <w:jc w:val="center"/>
        </w:trPr>
        <w:tc>
          <w:tcPr>
            <w:tcW w:w="9570" w:type="dxa"/>
            <w:gridSpan w:val="2"/>
            <w:tcBorders>
              <w:top w:val="single" w:sz="4" w:space="0" w:color="000000"/>
              <w:bottom w:val="single" w:sz="4" w:space="0" w:color="000000"/>
            </w:tcBorders>
            <w:shd w:val="clear" w:color="auto" w:fill="D8D8D8" w:themeFill="background1" w:themeFillShade="D8"/>
            <w:vAlign w:val="center"/>
          </w:tcPr>
          <w:p w14:paraId="0F5F226C" w14:textId="77777777" w:rsidR="00ED091F" w:rsidRDefault="00000000">
            <w:pPr>
              <w:pStyle w:val="aff3"/>
              <w:jc w:val="center"/>
              <w:rPr>
                <w:rFonts w:cs="Times New Roman"/>
                <w:b/>
                <w:bCs/>
              </w:rPr>
            </w:pPr>
            <w:r>
              <w:rPr>
                <w:rFonts w:cs="Times New Roman"/>
                <w:b/>
                <w:bCs/>
              </w:rPr>
              <w:t>6.</w:t>
            </w:r>
            <w:r>
              <w:rPr>
                <w:rFonts w:cs="Times New Roman" w:hint="eastAsia"/>
                <w:b/>
                <w:bCs/>
              </w:rPr>
              <w:t>核算结论</w:t>
            </w:r>
          </w:p>
        </w:tc>
      </w:tr>
      <w:tr w:rsidR="00ED091F" w14:paraId="5B4FB648" w14:textId="77777777">
        <w:trPr>
          <w:trHeight w:val="567"/>
          <w:jc w:val="center"/>
        </w:trPr>
        <w:tc>
          <w:tcPr>
            <w:tcW w:w="9570" w:type="dxa"/>
            <w:gridSpan w:val="2"/>
            <w:tcBorders>
              <w:top w:val="single" w:sz="4" w:space="0" w:color="000000"/>
              <w:bottom w:val="single" w:sz="4" w:space="0" w:color="000000"/>
            </w:tcBorders>
            <w:shd w:val="clear" w:color="auto" w:fill="auto"/>
            <w:vAlign w:val="center"/>
          </w:tcPr>
          <w:p w14:paraId="6D39BE8A" w14:textId="77777777" w:rsidR="00ED091F" w:rsidRDefault="00000000">
            <w:pPr>
              <w:ind w:firstLine="420"/>
              <w:rPr>
                <w:rFonts w:cs="Times New Roman"/>
              </w:rPr>
            </w:pPr>
            <w:r>
              <w:rPr>
                <w:rFonts w:cs="Times New Roman"/>
              </w:rPr>
              <w:t>经项目申请方核算，</w:t>
            </w:r>
            <w:r>
              <w:rPr>
                <w:rFonts w:cs="Times New Roman"/>
                <w:u w:val="single"/>
              </w:rPr>
              <w:t xml:space="preserve">     </w:t>
            </w:r>
            <w:r>
              <w:rPr>
                <w:rFonts w:cs="Times New Roman" w:hint="eastAsia"/>
                <w:u w:val="single"/>
              </w:rPr>
              <w:t>（项目名称）</w:t>
            </w:r>
            <w:r>
              <w:rPr>
                <w:rFonts w:cs="Times New Roman"/>
                <w:u w:val="single"/>
              </w:rPr>
              <w:t xml:space="preserve">    </w:t>
            </w:r>
            <w:r>
              <w:rPr>
                <w:rFonts w:cs="Times New Roman"/>
              </w:rPr>
              <w:t xml:space="preserve"> </w:t>
            </w:r>
            <w:r>
              <w:rPr>
                <w:rFonts w:cs="Times New Roman"/>
              </w:rPr>
              <w:t>于</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日产生的</w:t>
            </w:r>
            <w:proofErr w:type="gramStart"/>
            <w:r>
              <w:rPr>
                <w:rFonts w:cs="Times New Roman"/>
              </w:rPr>
              <w:t>碳普惠减</w:t>
            </w:r>
            <w:proofErr w:type="gramEnd"/>
            <w:r>
              <w:rPr>
                <w:rFonts w:cs="Times New Roman"/>
              </w:rPr>
              <w:t>排量为</w:t>
            </w:r>
            <w:r>
              <w:rPr>
                <w:rFonts w:cs="Times New Roman"/>
                <w:u w:val="single"/>
              </w:rPr>
              <w:t xml:space="preserve">     </w:t>
            </w:r>
            <w:proofErr w:type="gramStart"/>
            <w:r>
              <w:rPr>
                <w:rFonts w:cs="Times New Roman"/>
              </w:rPr>
              <w:t>吨二氧</w:t>
            </w:r>
            <w:proofErr w:type="gramEnd"/>
            <w:r>
              <w:rPr>
                <w:rFonts w:cs="Times New Roman"/>
              </w:rPr>
              <w:t>化碳当量。</w:t>
            </w:r>
          </w:p>
        </w:tc>
      </w:tr>
      <w:tr w:rsidR="00ED091F" w14:paraId="7BCCD29D" w14:textId="77777777">
        <w:trPr>
          <w:trHeight w:val="567"/>
          <w:jc w:val="center"/>
        </w:trPr>
        <w:tc>
          <w:tcPr>
            <w:tcW w:w="9570" w:type="dxa"/>
            <w:gridSpan w:val="2"/>
            <w:tcBorders>
              <w:top w:val="single" w:sz="4" w:space="0" w:color="000000"/>
              <w:bottom w:val="single" w:sz="4" w:space="0" w:color="000000"/>
            </w:tcBorders>
            <w:shd w:val="clear" w:color="auto" w:fill="auto"/>
            <w:vAlign w:val="center"/>
          </w:tcPr>
          <w:p w14:paraId="1C10D5A1" w14:textId="77777777" w:rsidR="00ED091F" w:rsidRDefault="00ED091F">
            <w:pPr>
              <w:pStyle w:val="aff3"/>
              <w:rPr>
                <w:rFonts w:cs="Times New Roman"/>
                <w:bCs/>
              </w:rPr>
            </w:pPr>
          </w:p>
          <w:p w14:paraId="4CE0436D" w14:textId="77777777" w:rsidR="00ED091F" w:rsidRDefault="00ED091F">
            <w:pPr>
              <w:pStyle w:val="aff3"/>
              <w:rPr>
                <w:rFonts w:cs="Times New Roman"/>
                <w:bCs/>
              </w:rPr>
            </w:pPr>
          </w:p>
          <w:p w14:paraId="52878071" w14:textId="77777777" w:rsidR="00ED091F" w:rsidRDefault="00ED091F">
            <w:pPr>
              <w:pStyle w:val="aff3"/>
              <w:rPr>
                <w:rFonts w:cs="Times New Roman"/>
                <w:bCs/>
              </w:rPr>
            </w:pPr>
          </w:p>
          <w:p w14:paraId="335752B5" w14:textId="77777777" w:rsidR="00ED091F" w:rsidRDefault="00000000">
            <w:pPr>
              <w:pStyle w:val="aff3"/>
              <w:wordWrap w:val="0"/>
              <w:jc w:val="right"/>
              <w:rPr>
                <w:rFonts w:cs="Times New Roman"/>
                <w:bCs/>
              </w:rPr>
            </w:pPr>
            <w:r>
              <w:rPr>
                <w:rFonts w:cs="Times New Roman"/>
                <w:bCs/>
              </w:rPr>
              <w:t>项目申请主体（盖章）：</w:t>
            </w:r>
            <w:r>
              <w:rPr>
                <w:rFonts w:cs="Times New Roman"/>
                <w:bCs/>
              </w:rPr>
              <w:t xml:space="preserve">                     </w:t>
            </w:r>
          </w:p>
          <w:p w14:paraId="380CB38F" w14:textId="77777777" w:rsidR="00ED091F" w:rsidRDefault="00000000">
            <w:pPr>
              <w:pStyle w:val="aff3"/>
              <w:jc w:val="right"/>
              <w:rPr>
                <w:rFonts w:cs="Times New Roman"/>
                <w:bCs/>
              </w:rPr>
            </w:pPr>
            <w:r>
              <w:rPr>
                <w:rFonts w:cs="Times New Roman"/>
                <w:bCs/>
              </w:rPr>
              <w:t>日</w:t>
            </w:r>
            <w:r>
              <w:rPr>
                <w:rFonts w:cs="Times New Roman"/>
                <w:bCs/>
              </w:rPr>
              <w:t xml:space="preserve">               </w:t>
            </w:r>
            <w:r>
              <w:rPr>
                <w:rFonts w:cs="Times New Roman"/>
                <w:bCs/>
              </w:rPr>
              <w:t>期：</w:t>
            </w:r>
            <w:r>
              <w:rPr>
                <w:rFonts w:cs="Times New Roman"/>
                <w:bCs/>
              </w:rPr>
              <w:t xml:space="preserve">     </w:t>
            </w:r>
            <w:r>
              <w:rPr>
                <w:rFonts w:cs="Times New Roman"/>
                <w:bCs/>
              </w:rPr>
              <w:t>年</w:t>
            </w:r>
            <w:r>
              <w:rPr>
                <w:rFonts w:cs="Times New Roman"/>
                <w:bCs/>
              </w:rPr>
              <w:t xml:space="preserve">     </w:t>
            </w:r>
            <w:r>
              <w:rPr>
                <w:rFonts w:cs="Times New Roman"/>
                <w:bCs/>
              </w:rPr>
              <w:t>月</w:t>
            </w:r>
            <w:r>
              <w:rPr>
                <w:rFonts w:cs="Times New Roman"/>
                <w:bCs/>
              </w:rPr>
              <w:t xml:space="preserve">     </w:t>
            </w:r>
            <w:r>
              <w:rPr>
                <w:rFonts w:cs="Times New Roman"/>
                <w:bCs/>
              </w:rPr>
              <w:t>日</w:t>
            </w:r>
          </w:p>
          <w:p w14:paraId="5A514B91" w14:textId="77777777" w:rsidR="00ED091F" w:rsidRDefault="00ED091F">
            <w:pPr>
              <w:pStyle w:val="aff3"/>
              <w:rPr>
                <w:rFonts w:cs="Times New Roman"/>
                <w:bCs/>
              </w:rPr>
            </w:pPr>
          </w:p>
        </w:tc>
      </w:tr>
      <w:bookmarkEnd w:id="61"/>
    </w:tbl>
    <w:p w14:paraId="7BB8C22C" w14:textId="77777777" w:rsidR="00ED091F" w:rsidRDefault="00ED091F">
      <w:pPr>
        <w:ind w:firstLine="420"/>
        <w:rPr>
          <w:rFonts w:cs="Times New Roman"/>
        </w:rPr>
      </w:pPr>
    </w:p>
    <w:p w14:paraId="79FE1CF9"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24AA7A90" w14:textId="77777777" w:rsidR="00ED091F" w:rsidRDefault="00000000">
      <w:pPr>
        <w:pStyle w:val="1"/>
        <w:numPr>
          <w:ilvl w:val="0"/>
          <w:numId w:val="0"/>
        </w:numPr>
        <w:spacing w:before="312" w:after="312"/>
        <w:ind w:left="425" w:hanging="425"/>
        <w:rPr>
          <w:rFonts w:cs="Times New Roman"/>
        </w:rPr>
      </w:pPr>
      <w:bookmarkStart w:id="66" w:name="_Toc12362"/>
      <w:bookmarkStart w:id="67" w:name="_Toc2869"/>
      <w:r>
        <w:rPr>
          <w:rFonts w:cs="Times New Roman"/>
        </w:rPr>
        <w:lastRenderedPageBreak/>
        <w:t>附录</w:t>
      </w:r>
      <w:r>
        <w:rPr>
          <w:rFonts w:cs="Times New Roman"/>
        </w:rPr>
        <w:t xml:space="preserve">III </w:t>
      </w:r>
      <w:proofErr w:type="gramStart"/>
      <w:r>
        <w:rPr>
          <w:rFonts w:cs="Times New Roman"/>
        </w:rPr>
        <w:t>碳普惠减</w:t>
      </w:r>
      <w:proofErr w:type="gramEnd"/>
      <w:r>
        <w:rPr>
          <w:rFonts w:cs="Times New Roman"/>
        </w:rPr>
        <w:t>排量核查报告模板</w:t>
      </w:r>
      <w:bookmarkEnd w:id="66"/>
      <w:bookmarkEnd w:id="67"/>
    </w:p>
    <w:p w14:paraId="3B2CB4C3" w14:textId="77777777" w:rsidR="00ED091F" w:rsidRDefault="00000000">
      <w:pPr>
        <w:wordWrap w:val="0"/>
        <w:ind w:firstLine="422"/>
        <w:jc w:val="right"/>
        <w:rPr>
          <w:rFonts w:cs="Times New Roman"/>
          <w:b/>
          <w:bCs/>
        </w:rPr>
      </w:pPr>
      <w:r>
        <w:rPr>
          <w:rFonts w:cs="Times New Roman" w:hint="eastAsia"/>
          <w:b/>
          <w:bCs/>
        </w:rPr>
        <w:t>报告编号：</w:t>
      </w:r>
      <w:r>
        <w:rPr>
          <w:rFonts w:cs="Times New Roman"/>
          <w:b/>
          <w:bCs/>
        </w:rPr>
        <w:t xml:space="preserve">              </w:t>
      </w:r>
    </w:p>
    <w:p w14:paraId="3D1F7D7F" w14:textId="77777777" w:rsidR="00ED091F" w:rsidRDefault="00000000">
      <w:pPr>
        <w:pStyle w:val="aff3"/>
        <w:rPr>
          <w:rFonts w:cs="Times New Roman"/>
          <w:color w:val="7F7F7F" w:themeColor="text1" w:themeTint="80"/>
        </w:rPr>
      </w:pPr>
      <w:r>
        <w:rPr>
          <w:rFonts w:cs="Times New Roman" w:hint="eastAsia"/>
          <w:color w:val="7F7F7F" w:themeColor="text1" w:themeTint="80"/>
        </w:rPr>
        <w:t>（编号规则：城市</w:t>
      </w:r>
      <w:r>
        <w:rPr>
          <w:rFonts w:cs="Times New Roman"/>
          <w:color w:val="7F7F7F" w:themeColor="text1" w:themeTint="80"/>
        </w:rPr>
        <w:t>-</w:t>
      </w:r>
      <w:r>
        <w:rPr>
          <w:rFonts w:cs="Times New Roman" w:hint="eastAsia"/>
          <w:color w:val="7F7F7F" w:themeColor="text1" w:themeTint="80"/>
        </w:rPr>
        <w:t>核查技术服务机构缩写</w:t>
      </w:r>
      <w:r>
        <w:rPr>
          <w:rFonts w:cs="Times New Roman"/>
          <w:color w:val="7F7F7F" w:themeColor="text1" w:themeTint="80"/>
        </w:rPr>
        <w:t>-</w:t>
      </w:r>
      <w:r>
        <w:rPr>
          <w:rFonts w:cs="Times New Roman" w:hint="eastAsia"/>
          <w:color w:val="7F7F7F" w:themeColor="text1" w:themeTint="80"/>
        </w:rPr>
        <w:t>被核查项目名称缩写</w:t>
      </w:r>
      <w:r>
        <w:rPr>
          <w:rFonts w:cs="Times New Roman"/>
          <w:color w:val="7F7F7F" w:themeColor="text1" w:themeTint="80"/>
        </w:rPr>
        <w:t>-</w:t>
      </w:r>
      <w:r>
        <w:rPr>
          <w:rFonts w:cs="Times New Roman" w:hint="eastAsia"/>
          <w:color w:val="7F7F7F" w:themeColor="text1" w:themeTint="80"/>
        </w:rPr>
        <w:t>报告签发年份</w:t>
      </w:r>
      <w:r>
        <w:rPr>
          <w:rFonts w:cs="Times New Roman"/>
          <w:color w:val="7F7F7F" w:themeColor="text1" w:themeTint="80"/>
        </w:rPr>
        <w:t>-</w:t>
      </w:r>
      <w:r>
        <w:rPr>
          <w:rFonts w:cs="Times New Roman" w:hint="eastAsia"/>
          <w:color w:val="7F7F7F" w:themeColor="text1" w:themeTint="80"/>
        </w:rPr>
        <w:t>报告版本）</w:t>
      </w:r>
    </w:p>
    <w:p w14:paraId="7C1E571C" w14:textId="77777777" w:rsidR="00ED091F" w:rsidRDefault="00ED091F">
      <w:pPr>
        <w:ind w:firstLine="420"/>
        <w:rPr>
          <w:rFonts w:cs="Times New Roman"/>
        </w:rPr>
      </w:pPr>
    </w:p>
    <w:p w14:paraId="3300D58B" w14:textId="77777777" w:rsidR="00ED091F" w:rsidRDefault="00ED091F">
      <w:pPr>
        <w:ind w:firstLine="420"/>
        <w:rPr>
          <w:rFonts w:cs="Times New Roman"/>
        </w:rPr>
      </w:pPr>
    </w:p>
    <w:p w14:paraId="420CFF73" w14:textId="77777777" w:rsidR="00ED091F" w:rsidRDefault="00ED091F">
      <w:pPr>
        <w:ind w:firstLine="420"/>
        <w:rPr>
          <w:rFonts w:cs="Times New Roman"/>
        </w:rPr>
      </w:pPr>
    </w:p>
    <w:p w14:paraId="07B0C356" w14:textId="77777777" w:rsidR="00ED091F" w:rsidRDefault="00ED091F">
      <w:pPr>
        <w:ind w:firstLine="420"/>
        <w:rPr>
          <w:rFonts w:cs="Times New Roman"/>
        </w:rPr>
      </w:pPr>
    </w:p>
    <w:p w14:paraId="23426494" w14:textId="77777777" w:rsidR="00ED091F" w:rsidRDefault="00ED091F">
      <w:pPr>
        <w:ind w:firstLine="420"/>
        <w:rPr>
          <w:rFonts w:cs="Times New Roman"/>
        </w:rPr>
      </w:pPr>
    </w:p>
    <w:p w14:paraId="45194D4B" w14:textId="77777777" w:rsidR="00ED091F" w:rsidRDefault="00ED091F">
      <w:pPr>
        <w:ind w:firstLine="420"/>
        <w:rPr>
          <w:rFonts w:cs="Times New Roman"/>
        </w:rPr>
      </w:pPr>
    </w:p>
    <w:p w14:paraId="76B713AE" w14:textId="77777777" w:rsidR="00ED091F" w:rsidRDefault="00000000">
      <w:pPr>
        <w:spacing w:line="600" w:lineRule="auto"/>
        <w:ind w:firstLineChars="0" w:firstLine="0"/>
        <w:jc w:val="center"/>
        <w:rPr>
          <w:rFonts w:cs="Times New Roman"/>
          <w:b/>
          <w:bCs/>
          <w:sz w:val="44"/>
          <w:szCs w:val="44"/>
        </w:rPr>
      </w:pPr>
      <w:r>
        <w:rPr>
          <w:rFonts w:cs="Times New Roman"/>
          <w:b/>
          <w:bCs/>
          <w:sz w:val="44"/>
          <w:szCs w:val="44"/>
        </w:rPr>
        <w:t>***</w:t>
      </w:r>
      <w:r>
        <w:rPr>
          <w:rFonts w:cs="Times New Roman" w:hint="eastAsia"/>
          <w:b/>
          <w:bCs/>
          <w:sz w:val="44"/>
          <w:szCs w:val="44"/>
        </w:rPr>
        <w:t>项目</w:t>
      </w:r>
    </w:p>
    <w:p w14:paraId="687AE774" w14:textId="77777777" w:rsidR="00ED091F" w:rsidRDefault="00000000">
      <w:pPr>
        <w:spacing w:line="600" w:lineRule="auto"/>
        <w:ind w:firstLineChars="0" w:firstLine="0"/>
        <w:jc w:val="center"/>
        <w:rPr>
          <w:rFonts w:cs="Times New Roman"/>
          <w:b/>
          <w:bCs/>
          <w:sz w:val="44"/>
          <w:szCs w:val="44"/>
        </w:rPr>
      </w:pPr>
      <w:proofErr w:type="gramStart"/>
      <w:r>
        <w:rPr>
          <w:rFonts w:cs="Times New Roman" w:hint="eastAsia"/>
          <w:b/>
          <w:bCs/>
          <w:sz w:val="44"/>
          <w:szCs w:val="44"/>
        </w:rPr>
        <w:t>碳普惠减</w:t>
      </w:r>
      <w:proofErr w:type="gramEnd"/>
      <w:r>
        <w:rPr>
          <w:rFonts w:cs="Times New Roman" w:hint="eastAsia"/>
          <w:b/>
          <w:bCs/>
          <w:sz w:val="44"/>
          <w:szCs w:val="44"/>
        </w:rPr>
        <w:t>排量核查报告</w:t>
      </w:r>
    </w:p>
    <w:p w14:paraId="4E0E470C" w14:textId="77777777" w:rsidR="00ED091F" w:rsidRDefault="00000000">
      <w:pPr>
        <w:spacing w:line="360" w:lineRule="auto"/>
        <w:ind w:firstLineChars="0" w:firstLine="0"/>
        <w:jc w:val="center"/>
        <w:rPr>
          <w:rFonts w:cs="Times New Roman"/>
          <w:sz w:val="24"/>
          <w:szCs w:val="24"/>
        </w:rPr>
      </w:pPr>
      <w:r>
        <w:rPr>
          <w:rFonts w:cs="Times New Roman" w:hint="eastAsia"/>
          <w:sz w:val="24"/>
          <w:szCs w:val="24"/>
        </w:rPr>
        <w:t>（核算周期：</w:t>
      </w:r>
      <w:r>
        <w:rPr>
          <w:rFonts w:cs="Times New Roman"/>
          <w:sz w:val="24"/>
          <w:szCs w:val="24"/>
        </w:rPr>
        <w:t>*</w:t>
      </w:r>
      <w:r>
        <w:rPr>
          <w:rFonts w:cs="Times New Roman" w:hint="eastAsia"/>
          <w:sz w:val="24"/>
          <w:szCs w:val="24"/>
        </w:rPr>
        <w:t>年</w:t>
      </w:r>
      <w:r>
        <w:rPr>
          <w:rFonts w:cs="Times New Roman"/>
          <w:sz w:val="24"/>
          <w:szCs w:val="24"/>
        </w:rPr>
        <w:t>*</w:t>
      </w:r>
      <w:r>
        <w:rPr>
          <w:rFonts w:cs="Times New Roman" w:hint="eastAsia"/>
          <w:sz w:val="24"/>
          <w:szCs w:val="24"/>
        </w:rPr>
        <w:t>月</w:t>
      </w:r>
      <w:r>
        <w:rPr>
          <w:rFonts w:cs="Times New Roman"/>
          <w:sz w:val="24"/>
          <w:szCs w:val="24"/>
        </w:rPr>
        <w:t>*</w:t>
      </w:r>
      <w:r>
        <w:rPr>
          <w:rFonts w:cs="Times New Roman" w:hint="eastAsia"/>
          <w:sz w:val="24"/>
          <w:szCs w:val="24"/>
        </w:rPr>
        <w:t>日</w:t>
      </w:r>
      <w:r>
        <w:rPr>
          <w:rFonts w:cs="Times New Roman"/>
          <w:sz w:val="24"/>
          <w:szCs w:val="24"/>
        </w:rPr>
        <w:t>-*</w:t>
      </w:r>
      <w:r>
        <w:rPr>
          <w:rFonts w:cs="Times New Roman" w:hint="eastAsia"/>
          <w:sz w:val="24"/>
          <w:szCs w:val="24"/>
        </w:rPr>
        <w:t>年</w:t>
      </w:r>
      <w:r>
        <w:rPr>
          <w:rFonts w:cs="Times New Roman"/>
          <w:sz w:val="24"/>
          <w:szCs w:val="24"/>
        </w:rPr>
        <w:t>*</w:t>
      </w:r>
      <w:r>
        <w:rPr>
          <w:rFonts w:cs="Times New Roman" w:hint="eastAsia"/>
          <w:sz w:val="24"/>
          <w:szCs w:val="24"/>
        </w:rPr>
        <w:t>月</w:t>
      </w:r>
      <w:r>
        <w:rPr>
          <w:rFonts w:cs="Times New Roman"/>
          <w:sz w:val="24"/>
          <w:szCs w:val="24"/>
        </w:rPr>
        <w:t>*</w:t>
      </w:r>
      <w:r>
        <w:rPr>
          <w:rFonts w:cs="Times New Roman" w:hint="eastAsia"/>
          <w:sz w:val="24"/>
          <w:szCs w:val="24"/>
        </w:rPr>
        <w:t>日）</w:t>
      </w:r>
    </w:p>
    <w:p w14:paraId="14C88582" w14:textId="77777777" w:rsidR="00ED091F" w:rsidRDefault="00ED091F">
      <w:pPr>
        <w:ind w:firstLine="420"/>
        <w:rPr>
          <w:rFonts w:cs="Times New Roman"/>
        </w:rPr>
      </w:pPr>
    </w:p>
    <w:p w14:paraId="6BB68026" w14:textId="77777777" w:rsidR="00ED091F" w:rsidRDefault="00ED091F">
      <w:pPr>
        <w:ind w:firstLine="420"/>
        <w:rPr>
          <w:rFonts w:cs="Times New Roman"/>
        </w:rPr>
      </w:pPr>
    </w:p>
    <w:p w14:paraId="535F2D49" w14:textId="77777777" w:rsidR="00ED091F" w:rsidRDefault="00ED091F">
      <w:pPr>
        <w:ind w:firstLine="420"/>
        <w:rPr>
          <w:rFonts w:cs="Times New Roman"/>
        </w:rPr>
      </w:pPr>
    </w:p>
    <w:p w14:paraId="0559308D" w14:textId="77777777" w:rsidR="00ED091F" w:rsidRDefault="00ED091F">
      <w:pPr>
        <w:ind w:firstLine="420"/>
        <w:rPr>
          <w:rFonts w:cs="Times New Roman"/>
        </w:rPr>
      </w:pPr>
    </w:p>
    <w:p w14:paraId="49A83B55" w14:textId="77777777" w:rsidR="00ED091F" w:rsidRDefault="00ED091F">
      <w:pPr>
        <w:ind w:firstLine="420"/>
        <w:rPr>
          <w:rFonts w:cs="Times New Roman"/>
        </w:rPr>
      </w:pPr>
    </w:p>
    <w:p w14:paraId="55F908DD" w14:textId="77777777" w:rsidR="00ED091F" w:rsidRDefault="00ED091F">
      <w:pPr>
        <w:ind w:firstLine="420"/>
        <w:rPr>
          <w:rFonts w:cs="Times New Roman"/>
        </w:rPr>
      </w:pPr>
    </w:p>
    <w:p w14:paraId="4DD5F015" w14:textId="77777777" w:rsidR="00ED091F" w:rsidRDefault="00ED091F">
      <w:pPr>
        <w:ind w:firstLine="420"/>
        <w:rPr>
          <w:rFonts w:cs="Times New Roman"/>
        </w:rPr>
      </w:pPr>
    </w:p>
    <w:p w14:paraId="236841C1" w14:textId="77777777" w:rsidR="00ED091F" w:rsidRDefault="00ED091F">
      <w:pPr>
        <w:ind w:firstLine="420"/>
        <w:rPr>
          <w:rFonts w:cs="Times New Roman"/>
        </w:rPr>
      </w:pPr>
    </w:p>
    <w:p w14:paraId="71AF40B5" w14:textId="77777777" w:rsidR="00ED091F" w:rsidRDefault="00ED091F">
      <w:pPr>
        <w:ind w:firstLine="420"/>
        <w:rPr>
          <w:rFonts w:cs="Times New Roman"/>
        </w:rPr>
      </w:pPr>
    </w:p>
    <w:p w14:paraId="6B525769" w14:textId="77777777" w:rsidR="00ED091F" w:rsidRDefault="00ED091F">
      <w:pPr>
        <w:ind w:firstLine="420"/>
        <w:rPr>
          <w:rFonts w:cs="Times New Roman"/>
        </w:rPr>
      </w:pPr>
    </w:p>
    <w:p w14:paraId="50F05A7E" w14:textId="77777777" w:rsidR="00ED091F" w:rsidRDefault="00ED091F">
      <w:pPr>
        <w:ind w:firstLine="420"/>
        <w:rPr>
          <w:rFonts w:cs="Times New Roman"/>
        </w:rPr>
      </w:pPr>
    </w:p>
    <w:p w14:paraId="2FCC7DA6" w14:textId="77777777" w:rsidR="00ED091F" w:rsidRDefault="00ED091F">
      <w:pPr>
        <w:ind w:firstLine="420"/>
        <w:rPr>
          <w:rFonts w:cs="Times New Roman"/>
        </w:rPr>
      </w:pPr>
    </w:p>
    <w:p w14:paraId="52FD1608" w14:textId="77777777" w:rsidR="00ED091F" w:rsidRDefault="00ED091F">
      <w:pPr>
        <w:ind w:firstLine="420"/>
        <w:rPr>
          <w:rFonts w:cs="Times New Roman"/>
        </w:rPr>
      </w:pPr>
    </w:p>
    <w:p w14:paraId="52430ABF" w14:textId="77777777" w:rsidR="00ED091F" w:rsidRDefault="00ED091F">
      <w:pPr>
        <w:ind w:firstLine="420"/>
        <w:rPr>
          <w:rFonts w:cs="Times New Roman"/>
        </w:rPr>
      </w:pPr>
    </w:p>
    <w:p w14:paraId="7100130E" w14:textId="77777777" w:rsidR="00ED091F" w:rsidRDefault="00000000">
      <w:pPr>
        <w:ind w:firstLine="482"/>
        <w:rPr>
          <w:rFonts w:cs="Times New Roman"/>
          <w:b/>
          <w:bCs/>
          <w:sz w:val="24"/>
          <w:szCs w:val="24"/>
        </w:rPr>
      </w:pPr>
      <w:r>
        <w:rPr>
          <w:rFonts w:cs="Times New Roman" w:hint="eastAsia"/>
          <w:b/>
          <w:bCs/>
          <w:sz w:val="24"/>
          <w:szCs w:val="24"/>
        </w:rPr>
        <w:t>核查技术服务机构名称（盖章）：</w:t>
      </w:r>
      <w:r>
        <w:rPr>
          <w:rFonts w:cs="Times New Roman"/>
          <w:b/>
          <w:bCs/>
          <w:sz w:val="24"/>
          <w:szCs w:val="24"/>
        </w:rPr>
        <w:t>***</w:t>
      </w:r>
    </w:p>
    <w:p w14:paraId="2AE7FFD7" w14:textId="77777777" w:rsidR="00ED091F" w:rsidRDefault="00000000">
      <w:pPr>
        <w:ind w:firstLine="482"/>
        <w:rPr>
          <w:rFonts w:cs="Times New Roman"/>
          <w:b/>
          <w:bCs/>
          <w:sz w:val="24"/>
          <w:szCs w:val="24"/>
        </w:rPr>
      </w:pPr>
      <w:r>
        <w:rPr>
          <w:rFonts w:cs="Times New Roman" w:hint="eastAsia"/>
          <w:b/>
          <w:bCs/>
          <w:sz w:val="24"/>
          <w:szCs w:val="24"/>
        </w:rPr>
        <w:t>核查报告签发日期：</w:t>
      </w:r>
      <w:r>
        <w:rPr>
          <w:rFonts w:cs="Times New Roman"/>
          <w:b/>
          <w:bCs/>
          <w:sz w:val="24"/>
          <w:szCs w:val="24"/>
        </w:rPr>
        <w:t>*</w:t>
      </w:r>
      <w:r>
        <w:rPr>
          <w:rFonts w:cs="Times New Roman" w:hint="eastAsia"/>
          <w:b/>
          <w:bCs/>
          <w:sz w:val="24"/>
          <w:szCs w:val="24"/>
        </w:rPr>
        <w:t>年</w:t>
      </w:r>
      <w:r>
        <w:rPr>
          <w:rFonts w:cs="Times New Roman"/>
          <w:b/>
          <w:bCs/>
          <w:sz w:val="24"/>
          <w:szCs w:val="24"/>
        </w:rPr>
        <w:t>*</w:t>
      </w:r>
      <w:r>
        <w:rPr>
          <w:rFonts w:cs="Times New Roman" w:hint="eastAsia"/>
          <w:b/>
          <w:bCs/>
          <w:sz w:val="24"/>
          <w:szCs w:val="24"/>
        </w:rPr>
        <w:t>月</w:t>
      </w:r>
      <w:r>
        <w:rPr>
          <w:rFonts w:cs="Times New Roman"/>
          <w:b/>
          <w:bCs/>
          <w:sz w:val="24"/>
          <w:szCs w:val="24"/>
        </w:rPr>
        <w:t>*</w:t>
      </w:r>
      <w:r>
        <w:rPr>
          <w:rFonts w:cs="Times New Roman" w:hint="eastAsia"/>
          <w:b/>
          <w:bCs/>
          <w:sz w:val="24"/>
          <w:szCs w:val="24"/>
        </w:rPr>
        <w:t>日</w:t>
      </w:r>
    </w:p>
    <w:p w14:paraId="214EA968" w14:textId="77777777" w:rsidR="00ED091F" w:rsidRDefault="00ED091F">
      <w:pPr>
        <w:ind w:firstLine="480"/>
        <w:rPr>
          <w:rFonts w:cs="Times New Roman"/>
          <w:sz w:val="24"/>
          <w:szCs w:val="24"/>
        </w:rPr>
      </w:pPr>
    </w:p>
    <w:p w14:paraId="61C5CD80" w14:textId="77777777" w:rsidR="00ED091F" w:rsidRDefault="00ED091F">
      <w:pPr>
        <w:ind w:firstLine="480"/>
        <w:rPr>
          <w:rFonts w:cs="Times New Roman"/>
          <w:sz w:val="24"/>
          <w:szCs w:val="24"/>
        </w:rPr>
        <w:sectPr w:rsidR="00ED091F">
          <w:pgSz w:w="11906" w:h="16838"/>
          <w:pgMar w:top="1440" w:right="1800" w:bottom="1440" w:left="1800" w:header="851" w:footer="992" w:gutter="0"/>
          <w:cols w:space="425"/>
          <w:docGrid w:type="lines" w:linePitch="312"/>
        </w:sectPr>
      </w:pPr>
    </w:p>
    <w:tbl>
      <w:tblPr>
        <w:tblStyle w:val="af9"/>
        <w:tblW w:w="9059" w:type="dxa"/>
        <w:jc w:val="center"/>
        <w:tblLook w:val="04A0" w:firstRow="1" w:lastRow="0" w:firstColumn="1" w:lastColumn="0" w:noHBand="0" w:noVBand="1"/>
      </w:tblPr>
      <w:tblGrid>
        <w:gridCol w:w="1598"/>
        <w:gridCol w:w="2792"/>
        <w:gridCol w:w="1463"/>
        <w:gridCol w:w="3206"/>
      </w:tblGrid>
      <w:tr w:rsidR="00ED091F" w14:paraId="46E1D798" w14:textId="77777777">
        <w:trPr>
          <w:trHeight w:val="454"/>
          <w:jc w:val="center"/>
        </w:trPr>
        <w:tc>
          <w:tcPr>
            <w:tcW w:w="1598" w:type="dxa"/>
            <w:vMerge w:val="restart"/>
            <w:vAlign w:val="center"/>
          </w:tcPr>
          <w:p w14:paraId="7C6995B7" w14:textId="77777777" w:rsidR="00ED091F" w:rsidRDefault="00000000">
            <w:pPr>
              <w:pStyle w:val="aff3"/>
            </w:pPr>
            <w:r>
              <w:lastRenderedPageBreak/>
              <w:t>1</w:t>
            </w:r>
            <w:r>
              <w:t>、核查项目基本信息</w:t>
            </w:r>
          </w:p>
        </w:tc>
        <w:tc>
          <w:tcPr>
            <w:tcW w:w="7461" w:type="dxa"/>
            <w:gridSpan w:val="3"/>
            <w:vAlign w:val="center"/>
          </w:tcPr>
          <w:p w14:paraId="79A19519" w14:textId="77777777" w:rsidR="00ED091F" w:rsidRDefault="00000000">
            <w:pPr>
              <w:pStyle w:val="aff3"/>
            </w:pPr>
            <w:r>
              <w:t>项目名称：</w:t>
            </w:r>
          </w:p>
        </w:tc>
      </w:tr>
      <w:tr w:rsidR="00ED091F" w14:paraId="67ACB765" w14:textId="77777777">
        <w:trPr>
          <w:trHeight w:val="454"/>
          <w:jc w:val="center"/>
        </w:trPr>
        <w:tc>
          <w:tcPr>
            <w:tcW w:w="1598" w:type="dxa"/>
            <w:vMerge/>
            <w:vAlign w:val="center"/>
          </w:tcPr>
          <w:p w14:paraId="6118B144" w14:textId="77777777" w:rsidR="00ED091F" w:rsidRDefault="00ED091F">
            <w:pPr>
              <w:pStyle w:val="aff3"/>
            </w:pPr>
          </w:p>
        </w:tc>
        <w:tc>
          <w:tcPr>
            <w:tcW w:w="7461" w:type="dxa"/>
            <w:gridSpan w:val="3"/>
            <w:vAlign w:val="center"/>
          </w:tcPr>
          <w:p w14:paraId="0B556FBF" w14:textId="77777777" w:rsidR="00ED091F" w:rsidRDefault="00000000">
            <w:pPr>
              <w:pStyle w:val="aff3"/>
            </w:pPr>
            <w:r>
              <w:t>项目地址：</w:t>
            </w:r>
          </w:p>
        </w:tc>
      </w:tr>
      <w:tr w:rsidR="00ED091F" w14:paraId="5309705D" w14:textId="77777777">
        <w:trPr>
          <w:trHeight w:val="454"/>
          <w:jc w:val="center"/>
        </w:trPr>
        <w:tc>
          <w:tcPr>
            <w:tcW w:w="1598" w:type="dxa"/>
            <w:vMerge/>
            <w:vAlign w:val="center"/>
          </w:tcPr>
          <w:p w14:paraId="680482B1" w14:textId="77777777" w:rsidR="00ED091F" w:rsidRDefault="00ED091F">
            <w:pPr>
              <w:pStyle w:val="aff3"/>
            </w:pPr>
          </w:p>
        </w:tc>
        <w:tc>
          <w:tcPr>
            <w:tcW w:w="7461" w:type="dxa"/>
            <w:gridSpan w:val="3"/>
            <w:vAlign w:val="center"/>
          </w:tcPr>
          <w:p w14:paraId="1016BAD0" w14:textId="77777777" w:rsidR="00ED091F" w:rsidRDefault="00000000">
            <w:pPr>
              <w:pStyle w:val="aff3"/>
            </w:pPr>
            <w:r>
              <w:t>所属领域：</w:t>
            </w:r>
            <w:r>
              <w:sym w:font="Wingdings 2" w:char="00A3"/>
            </w:r>
            <w:r>
              <w:t>能源</w:t>
            </w:r>
            <w:r>
              <w:rPr>
                <w:rFonts w:hint="eastAsia"/>
              </w:rPr>
              <w:t>产业</w:t>
            </w:r>
            <w:r>
              <w:rPr>
                <w:rFonts w:hint="eastAsia"/>
              </w:rPr>
              <w:t xml:space="preserve"> </w:t>
            </w:r>
            <w:r>
              <w:t xml:space="preserve">  </w:t>
            </w:r>
            <w:r>
              <w:sym w:font="Wingdings 2" w:char="00A3"/>
            </w:r>
            <w:r>
              <w:t>农业</w:t>
            </w:r>
            <w:r>
              <w:t xml:space="preserve">   </w:t>
            </w:r>
            <w:r>
              <w:rPr>
                <w:rFonts w:cs="Times New Roman"/>
              </w:rPr>
              <w:sym w:font="Wingdings 2" w:char="00A3"/>
            </w:r>
            <w:r>
              <w:rPr>
                <w:rFonts w:cs="Times New Roman" w:hint="eastAsia"/>
                <w:lang w:eastAsia="zh-Hans"/>
              </w:rPr>
              <w:t>其他</w:t>
            </w:r>
            <w:r>
              <w:rPr>
                <w:rFonts w:cs="Times New Roman"/>
                <w:u w:val="single"/>
                <w:lang w:eastAsia="zh-Hans"/>
              </w:rPr>
              <w:t xml:space="preserve">        </w:t>
            </w:r>
          </w:p>
        </w:tc>
      </w:tr>
      <w:tr w:rsidR="00ED091F" w14:paraId="5B3B6EF8" w14:textId="77777777">
        <w:trPr>
          <w:trHeight w:val="454"/>
          <w:jc w:val="center"/>
        </w:trPr>
        <w:tc>
          <w:tcPr>
            <w:tcW w:w="1598" w:type="dxa"/>
            <w:vMerge w:val="restart"/>
            <w:vAlign w:val="center"/>
          </w:tcPr>
          <w:p w14:paraId="2C287F78" w14:textId="77777777" w:rsidR="00ED091F" w:rsidRDefault="00000000">
            <w:pPr>
              <w:pStyle w:val="aff3"/>
            </w:pPr>
            <w:r>
              <w:t>2</w:t>
            </w:r>
            <w:r>
              <w:t>、项目申请主体基本信息</w:t>
            </w:r>
          </w:p>
        </w:tc>
        <w:tc>
          <w:tcPr>
            <w:tcW w:w="7461" w:type="dxa"/>
            <w:gridSpan w:val="3"/>
            <w:vAlign w:val="center"/>
          </w:tcPr>
          <w:p w14:paraId="28AEF6B6" w14:textId="77777777" w:rsidR="00ED091F" w:rsidRDefault="00000000">
            <w:pPr>
              <w:pStyle w:val="aff3"/>
            </w:pPr>
            <w:r>
              <w:t>申报主体名称：</w:t>
            </w:r>
          </w:p>
        </w:tc>
      </w:tr>
      <w:tr w:rsidR="00ED091F" w14:paraId="520E70D5" w14:textId="77777777">
        <w:trPr>
          <w:trHeight w:val="454"/>
          <w:jc w:val="center"/>
        </w:trPr>
        <w:tc>
          <w:tcPr>
            <w:tcW w:w="1598" w:type="dxa"/>
            <w:vMerge/>
            <w:vAlign w:val="center"/>
          </w:tcPr>
          <w:p w14:paraId="121D0B8B" w14:textId="77777777" w:rsidR="00ED091F" w:rsidRDefault="00ED091F">
            <w:pPr>
              <w:pStyle w:val="aff3"/>
            </w:pPr>
          </w:p>
        </w:tc>
        <w:tc>
          <w:tcPr>
            <w:tcW w:w="7461" w:type="dxa"/>
            <w:gridSpan w:val="3"/>
            <w:vAlign w:val="center"/>
          </w:tcPr>
          <w:p w14:paraId="7F50991A" w14:textId="77777777" w:rsidR="00ED091F" w:rsidRDefault="00000000">
            <w:pPr>
              <w:pStyle w:val="aff3"/>
            </w:pPr>
            <w:r>
              <w:t>注册地址：</w:t>
            </w:r>
          </w:p>
        </w:tc>
      </w:tr>
      <w:tr w:rsidR="00ED091F" w14:paraId="6F0C4647" w14:textId="77777777">
        <w:trPr>
          <w:trHeight w:val="454"/>
          <w:jc w:val="center"/>
        </w:trPr>
        <w:tc>
          <w:tcPr>
            <w:tcW w:w="1598" w:type="dxa"/>
            <w:vMerge/>
            <w:vAlign w:val="center"/>
          </w:tcPr>
          <w:p w14:paraId="0F0B74EC" w14:textId="77777777" w:rsidR="00ED091F" w:rsidRDefault="00ED091F">
            <w:pPr>
              <w:pStyle w:val="aff3"/>
            </w:pPr>
          </w:p>
        </w:tc>
        <w:tc>
          <w:tcPr>
            <w:tcW w:w="7461" w:type="dxa"/>
            <w:gridSpan w:val="3"/>
            <w:vAlign w:val="center"/>
          </w:tcPr>
          <w:p w14:paraId="45913788" w14:textId="77777777" w:rsidR="00ED091F" w:rsidRDefault="00000000">
            <w:pPr>
              <w:pStyle w:val="aff3"/>
            </w:pPr>
            <w:r>
              <w:t>统一社会信用代码（或组织机构代码）：</w:t>
            </w:r>
          </w:p>
        </w:tc>
      </w:tr>
      <w:tr w:rsidR="00ED091F" w14:paraId="77838E38" w14:textId="77777777">
        <w:trPr>
          <w:trHeight w:val="454"/>
          <w:jc w:val="center"/>
        </w:trPr>
        <w:tc>
          <w:tcPr>
            <w:tcW w:w="1598" w:type="dxa"/>
            <w:vMerge/>
            <w:vAlign w:val="center"/>
          </w:tcPr>
          <w:p w14:paraId="44F104E2" w14:textId="77777777" w:rsidR="00ED091F" w:rsidRDefault="00ED091F">
            <w:pPr>
              <w:pStyle w:val="aff3"/>
            </w:pPr>
          </w:p>
        </w:tc>
        <w:tc>
          <w:tcPr>
            <w:tcW w:w="7461" w:type="dxa"/>
            <w:gridSpan w:val="3"/>
            <w:vAlign w:val="center"/>
          </w:tcPr>
          <w:p w14:paraId="6D552BF0" w14:textId="77777777" w:rsidR="00ED091F" w:rsidRDefault="00000000">
            <w:pPr>
              <w:pStyle w:val="aff3"/>
            </w:pPr>
            <w:r>
              <w:t>法定代表人：</w:t>
            </w:r>
          </w:p>
        </w:tc>
      </w:tr>
      <w:tr w:rsidR="00ED091F" w14:paraId="12BAD91B" w14:textId="77777777">
        <w:trPr>
          <w:trHeight w:val="454"/>
          <w:jc w:val="center"/>
        </w:trPr>
        <w:tc>
          <w:tcPr>
            <w:tcW w:w="1598" w:type="dxa"/>
            <w:vMerge/>
            <w:vAlign w:val="center"/>
          </w:tcPr>
          <w:p w14:paraId="0CF3FA40" w14:textId="77777777" w:rsidR="00ED091F" w:rsidRDefault="00ED091F">
            <w:pPr>
              <w:pStyle w:val="aff3"/>
            </w:pPr>
          </w:p>
        </w:tc>
        <w:tc>
          <w:tcPr>
            <w:tcW w:w="7461" w:type="dxa"/>
            <w:gridSpan w:val="3"/>
            <w:vAlign w:val="center"/>
          </w:tcPr>
          <w:p w14:paraId="06D41F21" w14:textId="77777777" w:rsidR="00ED091F" w:rsidRDefault="00000000">
            <w:pPr>
              <w:pStyle w:val="aff3"/>
            </w:pPr>
            <w:r>
              <w:t>联系人：</w:t>
            </w:r>
          </w:p>
        </w:tc>
      </w:tr>
      <w:tr w:rsidR="00ED091F" w14:paraId="4369845B" w14:textId="77777777">
        <w:trPr>
          <w:trHeight w:val="454"/>
          <w:jc w:val="center"/>
        </w:trPr>
        <w:tc>
          <w:tcPr>
            <w:tcW w:w="1598" w:type="dxa"/>
            <w:vMerge/>
            <w:vAlign w:val="center"/>
          </w:tcPr>
          <w:p w14:paraId="2527A96B" w14:textId="77777777" w:rsidR="00ED091F" w:rsidRDefault="00ED091F">
            <w:pPr>
              <w:pStyle w:val="aff3"/>
            </w:pPr>
          </w:p>
        </w:tc>
        <w:tc>
          <w:tcPr>
            <w:tcW w:w="7461" w:type="dxa"/>
            <w:gridSpan w:val="3"/>
            <w:vAlign w:val="center"/>
          </w:tcPr>
          <w:p w14:paraId="7D9B21B8" w14:textId="77777777" w:rsidR="00ED091F" w:rsidRDefault="00000000">
            <w:pPr>
              <w:pStyle w:val="aff3"/>
            </w:pPr>
            <w:r>
              <w:t>联系电话：</w:t>
            </w:r>
          </w:p>
        </w:tc>
      </w:tr>
      <w:tr w:rsidR="00ED091F" w14:paraId="556FF618" w14:textId="77777777">
        <w:trPr>
          <w:trHeight w:val="454"/>
          <w:jc w:val="center"/>
        </w:trPr>
        <w:tc>
          <w:tcPr>
            <w:tcW w:w="1598" w:type="dxa"/>
            <w:vMerge/>
            <w:vAlign w:val="center"/>
          </w:tcPr>
          <w:p w14:paraId="42078248" w14:textId="77777777" w:rsidR="00ED091F" w:rsidRDefault="00ED091F">
            <w:pPr>
              <w:pStyle w:val="aff3"/>
            </w:pPr>
          </w:p>
        </w:tc>
        <w:tc>
          <w:tcPr>
            <w:tcW w:w="7461" w:type="dxa"/>
            <w:gridSpan w:val="3"/>
            <w:vAlign w:val="center"/>
          </w:tcPr>
          <w:p w14:paraId="351DDB39" w14:textId="77777777" w:rsidR="00ED091F" w:rsidRDefault="00000000">
            <w:pPr>
              <w:pStyle w:val="aff3"/>
            </w:pPr>
            <w:r>
              <w:t>电子邮箱：</w:t>
            </w:r>
          </w:p>
        </w:tc>
      </w:tr>
      <w:tr w:rsidR="00ED091F" w14:paraId="3429043B" w14:textId="77777777">
        <w:trPr>
          <w:trHeight w:val="454"/>
          <w:jc w:val="center"/>
        </w:trPr>
        <w:tc>
          <w:tcPr>
            <w:tcW w:w="1598" w:type="dxa"/>
            <w:vAlign w:val="center"/>
          </w:tcPr>
          <w:p w14:paraId="4340CF22" w14:textId="77777777" w:rsidR="00ED091F" w:rsidRDefault="00000000">
            <w:pPr>
              <w:pStyle w:val="aff3"/>
            </w:pPr>
            <w:r>
              <w:t>3</w:t>
            </w:r>
            <w:r>
              <w:t>、适用的方法学及版本号</w:t>
            </w:r>
          </w:p>
        </w:tc>
        <w:tc>
          <w:tcPr>
            <w:tcW w:w="7461" w:type="dxa"/>
            <w:gridSpan w:val="3"/>
            <w:vAlign w:val="center"/>
          </w:tcPr>
          <w:p w14:paraId="28573214" w14:textId="77777777" w:rsidR="00ED091F" w:rsidRDefault="00ED091F">
            <w:pPr>
              <w:pStyle w:val="aff3"/>
              <w:jc w:val="both"/>
            </w:pPr>
          </w:p>
        </w:tc>
      </w:tr>
      <w:tr w:rsidR="00ED091F" w14:paraId="5C690CDF" w14:textId="77777777">
        <w:trPr>
          <w:trHeight w:val="454"/>
          <w:jc w:val="center"/>
        </w:trPr>
        <w:tc>
          <w:tcPr>
            <w:tcW w:w="1598" w:type="dxa"/>
            <w:vAlign w:val="center"/>
          </w:tcPr>
          <w:p w14:paraId="2494128B" w14:textId="77777777" w:rsidR="00ED091F" w:rsidRDefault="00000000">
            <w:pPr>
              <w:pStyle w:val="aff3"/>
            </w:pPr>
            <w:r>
              <w:t>4</w:t>
            </w:r>
            <w:r>
              <w:t>、核查结论</w:t>
            </w:r>
          </w:p>
        </w:tc>
        <w:tc>
          <w:tcPr>
            <w:tcW w:w="7461" w:type="dxa"/>
            <w:gridSpan w:val="3"/>
          </w:tcPr>
          <w:p w14:paraId="5F98206E" w14:textId="77777777" w:rsidR="00ED091F" w:rsidRDefault="00000000">
            <w:pPr>
              <w:pStyle w:val="aff3"/>
            </w:pPr>
            <w:r>
              <w:t>（示例）</w:t>
            </w:r>
          </w:p>
          <w:p w14:paraId="6A21162B" w14:textId="77777777" w:rsidR="00ED091F" w:rsidRDefault="00000000">
            <w:pPr>
              <w:pStyle w:val="aff3"/>
              <w:numPr>
                <w:ilvl w:val="0"/>
                <w:numId w:val="8"/>
              </w:numPr>
            </w:pPr>
            <w:r>
              <w:t>核算报告及数据质量的符合性</w:t>
            </w:r>
          </w:p>
          <w:p w14:paraId="125C5347" w14:textId="77777777" w:rsidR="00ED091F" w:rsidRDefault="00000000">
            <w:pPr>
              <w:pStyle w:val="aff3"/>
            </w:pPr>
            <w:r>
              <w:t>经核查，核查组确认</w:t>
            </w:r>
            <w:r>
              <w:t>***</w:t>
            </w:r>
            <w:r>
              <w:t>公司提交的核算报告（版本号：</w:t>
            </w:r>
            <w:r>
              <w:t>***</w:t>
            </w:r>
            <w:r>
              <w:t>）中的项目基本情况、核算边界、核算方法、生产数据、排放因子以及减排量，符合《</w:t>
            </w:r>
            <w:r>
              <w:rPr>
                <w:rFonts w:hint="eastAsia"/>
              </w:rPr>
              <w:t>报废汽车回收利用温室气体减排方法学</w:t>
            </w:r>
            <w:r>
              <w:t>》的相关要求和数据质量控制的规定。</w:t>
            </w:r>
          </w:p>
          <w:p w14:paraId="7AF39498" w14:textId="77777777" w:rsidR="00ED091F" w:rsidRDefault="00ED091F">
            <w:pPr>
              <w:pStyle w:val="aff3"/>
            </w:pPr>
          </w:p>
          <w:p w14:paraId="6D988832" w14:textId="77777777" w:rsidR="00ED091F" w:rsidRDefault="00000000">
            <w:pPr>
              <w:pStyle w:val="aff3"/>
              <w:numPr>
                <w:ilvl w:val="0"/>
                <w:numId w:val="8"/>
              </w:numPr>
            </w:pPr>
            <w:r>
              <w:t>减排量确认：</w:t>
            </w:r>
          </w:p>
          <w:p w14:paraId="0FADE578" w14:textId="77777777" w:rsidR="00ED091F" w:rsidRDefault="00000000">
            <w:pPr>
              <w:pStyle w:val="aff3"/>
            </w:pPr>
            <w:r>
              <w:t>***</w:t>
            </w:r>
            <w:r>
              <w:t>公司在本次核算周期内，按照《</w:t>
            </w:r>
            <w:r>
              <w:rPr>
                <w:rFonts w:hint="eastAsia"/>
              </w:rPr>
              <w:t>报废汽车回收利用温室气体减排方法学</w:t>
            </w:r>
            <w:r>
              <w:t>》核算的温室气体减排总量的声明如下：</w:t>
            </w:r>
          </w:p>
          <w:tbl>
            <w:tblPr>
              <w:tblStyle w:val="af9"/>
              <w:tblW w:w="0" w:type="auto"/>
              <w:tblLook w:val="04A0" w:firstRow="1" w:lastRow="0" w:firstColumn="1" w:lastColumn="0" w:noHBand="0" w:noVBand="1"/>
            </w:tblPr>
            <w:tblGrid>
              <w:gridCol w:w="1568"/>
              <w:gridCol w:w="1416"/>
              <w:gridCol w:w="1417"/>
              <w:gridCol w:w="1417"/>
              <w:gridCol w:w="1417"/>
            </w:tblGrid>
            <w:tr w:rsidR="00ED091F" w14:paraId="193E287B" w14:textId="77777777">
              <w:trPr>
                <w:trHeight w:val="454"/>
              </w:trPr>
              <w:tc>
                <w:tcPr>
                  <w:tcW w:w="1568" w:type="dxa"/>
                  <w:vAlign w:val="center"/>
                </w:tcPr>
                <w:p w14:paraId="1D48F773" w14:textId="77777777" w:rsidR="00ED091F" w:rsidRDefault="00000000">
                  <w:pPr>
                    <w:pStyle w:val="aff3"/>
                    <w:jc w:val="both"/>
                  </w:pPr>
                  <w:r>
                    <w:t>年份</w:t>
                  </w:r>
                </w:p>
              </w:tc>
              <w:tc>
                <w:tcPr>
                  <w:tcW w:w="1416" w:type="dxa"/>
                  <w:vAlign w:val="center"/>
                </w:tcPr>
                <w:p w14:paraId="1349BBDD" w14:textId="77777777" w:rsidR="00ED091F" w:rsidRDefault="00000000">
                  <w:pPr>
                    <w:pStyle w:val="aff3"/>
                    <w:jc w:val="both"/>
                  </w:pPr>
                  <w:r>
                    <w:t>202</w:t>
                  </w:r>
                  <w:r>
                    <w:rPr>
                      <w:rFonts w:hint="eastAsia"/>
                    </w:rPr>
                    <w:t>0</w:t>
                  </w:r>
                </w:p>
              </w:tc>
              <w:tc>
                <w:tcPr>
                  <w:tcW w:w="1417" w:type="dxa"/>
                  <w:vAlign w:val="center"/>
                </w:tcPr>
                <w:p w14:paraId="0EB8D2E6" w14:textId="77777777" w:rsidR="00ED091F" w:rsidRDefault="00000000">
                  <w:pPr>
                    <w:pStyle w:val="aff3"/>
                    <w:jc w:val="both"/>
                  </w:pPr>
                  <w:r>
                    <w:t>202</w:t>
                  </w:r>
                  <w:r>
                    <w:rPr>
                      <w:rFonts w:hint="eastAsia"/>
                    </w:rPr>
                    <w:t>1</w:t>
                  </w:r>
                </w:p>
              </w:tc>
              <w:tc>
                <w:tcPr>
                  <w:tcW w:w="1417" w:type="dxa"/>
                  <w:vAlign w:val="center"/>
                </w:tcPr>
                <w:p w14:paraId="637F6B37" w14:textId="77777777" w:rsidR="00ED091F" w:rsidRDefault="00000000">
                  <w:pPr>
                    <w:pStyle w:val="aff3"/>
                    <w:jc w:val="both"/>
                  </w:pPr>
                  <w:r>
                    <w:rPr>
                      <w:rFonts w:hint="eastAsia"/>
                    </w:rPr>
                    <w:t>2022</w:t>
                  </w:r>
                </w:p>
              </w:tc>
              <w:tc>
                <w:tcPr>
                  <w:tcW w:w="1417" w:type="dxa"/>
                  <w:vAlign w:val="center"/>
                </w:tcPr>
                <w:p w14:paraId="2A40F685" w14:textId="77777777" w:rsidR="00ED091F" w:rsidRDefault="00000000">
                  <w:pPr>
                    <w:pStyle w:val="aff3"/>
                    <w:jc w:val="both"/>
                  </w:pPr>
                  <w:r>
                    <w:t>......</w:t>
                  </w:r>
                </w:p>
              </w:tc>
            </w:tr>
            <w:tr w:rsidR="00ED091F" w14:paraId="5B690528" w14:textId="77777777">
              <w:trPr>
                <w:trHeight w:val="454"/>
              </w:trPr>
              <w:tc>
                <w:tcPr>
                  <w:tcW w:w="1568" w:type="dxa"/>
                  <w:vAlign w:val="center"/>
                </w:tcPr>
                <w:p w14:paraId="00A3BA33" w14:textId="77777777" w:rsidR="00ED091F" w:rsidRDefault="00000000">
                  <w:pPr>
                    <w:pStyle w:val="aff3"/>
                    <w:jc w:val="both"/>
                  </w:pPr>
                  <w:r>
                    <w:t>减排量（</w:t>
                  </w:r>
                  <w:r>
                    <w:rPr>
                      <w:spacing w:val="-6"/>
                    </w:rPr>
                    <w:t>tCO</w:t>
                  </w:r>
                  <w:r>
                    <w:rPr>
                      <w:spacing w:val="-6"/>
                      <w:vertAlign w:val="subscript"/>
                    </w:rPr>
                    <w:t>2</w:t>
                  </w:r>
                  <w:r>
                    <w:rPr>
                      <w:rFonts w:hint="eastAsia"/>
                      <w:spacing w:val="-6"/>
                    </w:rPr>
                    <w:t>e</w:t>
                  </w:r>
                  <w:r>
                    <w:t>）</w:t>
                  </w:r>
                </w:p>
              </w:tc>
              <w:tc>
                <w:tcPr>
                  <w:tcW w:w="1416" w:type="dxa"/>
                  <w:vAlign w:val="center"/>
                </w:tcPr>
                <w:p w14:paraId="242ADCE5" w14:textId="77777777" w:rsidR="00ED091F" w:rsidRDefault="00ED091F">
                  <w:pPr>
                    <w:pStyle w:val="aff3"/>
                    <w:jc w:val="both"/>
                  </w:pPr>
                </w:p>
              </w:tc>
              <w:tc>
                <w:tcPr>
                  <w:tcW w:w="1417" w:type="dxa"/>
                  <w:vAlign w:val="center"/>
                </w:tcPr>
                <w:p w14:paraId="1B68F0AC" w14:textId="77777777" w:rsidR="00ED091F" w:rsidRDefault="00ED091F">
                  <w:pPr>
                    <w:pStyle w:val="aff3"/>
                    <w:jc w:val="both"/>
                  </w:pPr>
                </w:p>
              </w:tc>
              <w:tc>
                <w:tcPr>
                  <w:tcW w:w="1417" w:type="dxa"/>
                  <w:vAlign w:val="center"/>
                </w:tcPr>
                <w:p w14:paraId="23E5AD4C" w14:textId="77777777" w:rsidR="00ED091F" w:rsidRDefault="00ED091F">
                  <w:pPr>
                    <w:pStyle w:val="aff3"/>
                    <w:jc w:val="both"/>
                  </w:pPr>
                </w:p>
              </w:tc>
              <w:tc>
                <w:tcPr>
                  <w:tcW w:w="1417" w:type="dxa"/>
                  <w:vAlign w:val="center"/>
                </w:tcPr>
                <w:p w14:paraId="3D35FE49" w14:textId="77777777" w:rsidR="00ED091F" w:rsidRDefault="00ED091F">
                  <w:pPr>
                    <w:pStyle w:val="aff3"/>
                    <w:jc w:val="both"/>
                  </w:pPr>
                </w:p>
              </w:tc>
            </w:tr>
            <w:tr w:rsidR="00ED091F" w14:paraId="1BA26224" w14:textId="77777777">
              <w:trPr>
                <w:trHeight w:val="454"/>
              </w:trPr>
              <w:tc>
                <w:tcPr>
                  <w:tcW w:w="1568" w:type="dxa"/>
                  <w:vAlign w:val="center"/>
                </w:tcPr>
                <w:p w14:paraId="66F7AE63" w14:textId="77777777" w:rsidR="00ED091F" w:rsidRDefault="00000000">
                  <w:pPr>
                    <w:pStyle w:val="aff3"/>
                    <w:jc w:val="both"/>
                  </w:pPr>
                  <w:r>
                    <w:t>合计</w:t>
                  </w:r>
                </w:p>
              </w:tc>
              <w:tc>
                <w:tcPr>
                  <w:tcW w:w="5667" w:type="dxa"/>
                  <w:gridSpan w:val="4"/>
                  <w:vAlign w:val="center"/>
                </w:tcPr>
                <w:p w14:paraId="46EA0A85" w14:textId="77777777" w:rsidR="00ED091F" w:rsidRDefault="00ED091F">
                  <w:pPr>
                    <w:pStyle w:val="aff3"/>
                    <w:jc w:val="both"/>
                  </w:pPr>
                </w:p>
              </w:tc>
            </w:tr>
          </w:tbl>
          <w:p w14:paraId="3F9BC00B" w14:textId="77777777" w:rsidR="00ED091F" w:rsidRDefault="00ED091F">
            <w:pPr>
              <w:pStyle w:val="aff3"/>
            </w:pPr>
          </w:p>
          <w:p w14:paraId="55232BFA" w14:textId="77777777" w:rsidR="00ED091F" w:rsidRDefault="00000000">
            <w:pPr>
              <w:pStyle w:val="aff3"/>
              <w:numPr>
                <w:ilvl w:val="0"/>
                <w:numId w:val="8"/>
              </w:numPr>
            </w:pPr>
            <w:r>
              <w:t>核查过程中未覆盖的问题或者特别需要说明的问题描述</w:t>
            </w:r>
          </w:p>
          <w:p w14:paraId="415B08B0" w14:textId="77777777" w:rsidR="00ED091F" w:rsidRDefault="00ED091F">
            <w:pPr>
              <w:pStyle w:val="aff3"/>
            </w:pPr>
          </w:p>
        </w:tc>
      </w:tr>
      <w:tr w:rsidR="00ED091F" w14:paraId="344D7357" w14:textId="77777777">
        <w:trPr>
          <w:trHeight w:val="454"/>
          <w:jc w:val="center"/>
        </w:trPr>
        <w:tc>
          <w:tcPr>
            <w:tcW w:w="1598" w:type="dxa"/>
            <w:vAlign w:val="center"/>
          </w:tcPr>
          <w:p w14:paraId="451FA50C" w14:textId="77777777" w:rsidR="00ED091F" w:rsidRDefault="00000000">
            <w:pPr>
              <w:pStyle w:val="aff3"/>
            </w:pPr>
            <w:r>
              <w:t>核查组长</w:t>
            </w:r>
          </w:p>
        </w:tc>
        <w:tc>
          <w:tcPr>
            <w:tcW w:w="2792" w:type="dxa"/>
            <w:vAlign w:val="center"/>
          </w:tcPr>
          <w:p w14:paraId="6A0B959F" w14:textId="77777777" w:rsidR="00ED091F" w:rsidRDefault="00ED091F">
            <w:pPr>
              <w:pStyle w:val="aff3"/>
            </w:pPr>
          </w:p>
        </w:tc>
        <w:tc>
          <w:tcPr>
            <w:tcW w:w="1463" w:type="dxa"/>
            <w:vAlign w:val="center"/>
          </w:tcPr>
          <w:p w14:paraId="5977F3EA" w14:textId="77777777" w:rsidR="00ED091F" w:rsidRDefault="00000000">
            <w:pPr>
              <w:pStyle w:val="aff3"/>
            </w:pPr>
            <w:r>
              <w:t>签名及日期</w:t>
            </w:r>
          </w:p>
        </w:tc>
        <w:tc>
          <w:tcPr>
            <w:tcW w:w="3206" w:type="dxa"/>
            <w:vAlign w:val="center"/>
          </w:tcPr>
          <w:p w14:paraId="69D53B36" w14:textId="77777777" w:rsidR="00ED091F" w:rsidRDefault="00ED091F">
            <w:pPr>
              <w:pStyle w:val="aff3"/>
            </w:pPr>
          </w:p>
        </w:tc>
      </w:tr>
      <w:tr w:rsidR="00ED091F" w14:paraId="0A9978FC" w14:textId="77777777">
        <w:trPr>
          <w:trHeight w:val="454"/>
          <w:jc w:val="center"/>
        </w:trPr>
        <w:tc>
          <w:tcPr>
            <w:tcW w:w="1598" w:type="dxa"/>
            <w:vAlign w:val="center"/>
          </w:tcPr>
          <w:p w14:paraId="1A4E9997" w14:textId="77777777" w:rsidR="00ED091F" w:rsidRDefault="00000000">
            <w:pPr>
              <w:pStyle w:val="aff3"/>
            </w:pPr>
            <w:r>
              <w:t>核查组成员</w:t>
            </w:r>
          </w:p>
        </w:tc>
        <w:tc>
          <w:tcPr>
            <w:tcW w:w="7461" w:type="dxa"/>
            <w:gridSpan w:val="3"/>
            <w:vAlign w:val="center"/>
          </w:tcPr>
          <w:p w14:paraId="5466E62F" w14:textId="77777777" w:rsidR="00ED091F" w:rsidRDefault="00ED091F">
            <w:pPr>
              <w:pStyle w:val="aff3"/>
            </w:pPr>
          </w:p>
        </w:tc>
      </w:tr>
      <w:tr w:rsidR="00ED091F" w14:paraId="4B365B0F" w14:textId="77777777">
        <w:trPr>
          <w:trHeight w:val="454"/>
          <w:jc w:val="center"/>
        </w:trPr>
        <w:tc>
          <w:tcPr>
            <w:tcW w:w="1598" w:type="dxa"/>
            <w:vAlign w:val="center"/>
          </w:tcPr>
          <w:p w14:paraId="3CC32234" w14:textId="77777777" w:rsidR="00ED091F" w:rsidRDefault="00000000">
            <w:pPr>
              <w:pStyle w:val="aff3"/>
            </w:pPr>
            <w:r>
              <w:t>技术复核人</w:t>
            </w:r>
          </w:p>
        </w:tc>
        <w:tc>
          <w:tcPr>
            <w:tcW w:w="2792" w:type="dxa"/>
            <w:vAlign w:val="center"/>
          </w:tcPr>
          <w:p w14:paraId="250409BF" w14:textId="77777777" w:rsidR="00ED091F" w:rsidRDefault="00ED091F">
            <w:pPr>
              <w:pStyle w:val="aff3"/>
            </w:pPr>
          </w:p>
        </w:tc>
        <w:tc>
          <w:tcPr>
            <w:tcW w:w="1463" w:type="dxa"/>
            <w:vAlign w:val="center"/>
          </w:tcPr>
          <w:p w14:paraId="26F6AA99" w14:textId="77777777" w:rsidR="00ED091F" w:rsidRDefault="00000000">
            <w:pPr>
              <w:pStyle w:val="aff3"/>
            </w:pPr>
            <w:r>
              <w:t>签名及日期</w:t>
            </w:r>
          </w:p>
        </w:tc>
        <w:tc>
          <w:tcPr>
            <w:tcW w:w="3206" w:type="dxa"/>
            <w:vAlign w:val="center"/>
          </w:tcPr>
          <w:p w14:paraId="5FFB6AA0" w14:textId="77777777" w:rsidR="00ED091F" w:rsidRDefault="00ED091F">
            <w:pPr>
              <w:pStyle w:val="aff3"/>
            </w:pPr>
          </w:p>
        </w:tc>
      </w:tr>
      <w:tr w:rsidR="00ED091F" w14:paraId="341D1E34" w14:textId="77777777">
        <w:trPr>
          <w:trHeight w:val="454"/>
          <w:jc w:val="center"/>
        </w:trPr>
        <w:tc>
          <w:tcPr>
            <w:tcW w:w="1598" w:type="dxa"/>
            <w:vAlign w:val="center"/>
          </w:tcPr>
          <w:p w14:paraId="7F502D9B" w14:textId="77777777" w:rsidR="00ED091F" w:rsidRDefault="00000000">
            <w:pPr>
              <w:pStyle w:val="aff3"/>
            </w:pPr>
            <w:r>
              <w:t>批准人</w:t>
            </w:r>
          </w:p>
        </w:tc>
        <w:tc>
          <w:tcPr>
            <w:tcW w:w="2792" w:type="dxa"/>
            <w:vAlign w:val="center"/>
          </w:tcPr>
          <w:p w14:paraId="41F2875F" w14:textId="77777777" w:rsidR="00ED091F" w:rsidRDefault="00ED091F">
            <w:pPr>
              <w:pStyle w:val="aff3"/>
            </w:pPr>
          </w:p>
        </w:tc>
        <w:tc>
          <w:tcPr>
            <w:tcW w:w="1463" w:type="dxa"/>
            <w:vAlign w:val="center"/>
          </w:tcPr>
          <w:p w14:paraId="10402F4A" w14:textId="77777777" w:rsidR="00ED091F" w:rsidRDefault="00000000">
            <w:pPr>
              <w:pStyle w:val="aff3"/>
            </w:pPr>
            <w:r>
              <w:t>签名及日期</w:t>
            </w:r>
          </w:p>
        </w:tc>
        <w:tc>
          <w:tcPr>
            <w:tcW w:w="3206" w:type="dxa"/>
            <w:vAlign w:val="center"/>
          </w:tcPr>
          <w:p w14:paraId="0962F351" w14:textId="77777777" w:rsidR="00ED091F" w:rsidRDefault="00ED091F">
            <w:pPr>
              <w:pStyle w:val="aff3"/>
            </w:pPr>
          </w:p>
        </w:tc>
      </w:tr>
    </w:tbl>
    <w:p w14:paraId="5C1C7812" w14:textId="77777777" w:rsidR="00ED091F" w:rsidRDefault="00ED091F">
      <w:pPr>
        <w:ind w:firstLine="420"/>
        <w:rPr>
          <w:rFonts w:cs="Times New Roman"/>
        </w:rPr>
      </w:pPr>
    </w:p>
    <w:p w14:paraId="4B3739CF"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20B189ED" w14:textId="77777777" w:rsidR="00ED091F" w:rsidRDefault="00000000">
      <w:pPr>
        <w:ind w:firstLineChars="0" w:firstLine="0"/>
        <w:outlineLvl w:val="0"/>
        <w:rPr>
          <w:rFonts w:cs="Times New Roman"/>
        </w:rPr>
      </w:pPr>
      <w:bookmarkStart w:id="68" w:name="_Toc21589"/>
      <w:bookmarkStart w:id="69" w:name="_Toc29289"/>
      <w:r>
        <w:rPr>
          <w:rFonts w:cs="Times New Roman" w:hint="eastAsia"/>
        </w:rPr>
        <w:lastRenderedPageBreak/>
        <w:t xml:space="preserve">1 </w:t>
      </w:r>
      <w:r>
        <w:rPr>
          <w:rFonts w:cs="Times New Roman" w:hint="eastAsia"/>
        </w:rPr>
        <w:t>概述</w:t>
      </w:r>
      <w:bookmarkEnd w:id="68"/>
      <w:bookmarkEnd w:id="69"/>
    </w:p>
    <w:p w14:paraId="560506C3" w14:textId="77777777" w:rsidR="00ED091F" w:rsidRDefault="00000000">
      <w:pPr>
        <w:ind w:firstLine="420"/>
        <w:rPr>
          <w:rFonts w:cs="Times New Roman"/>
        </w:rPr>
      </w:pPr>
      <w:r>
        <w:rPr>
          <w:rFonts w:cs="Times New Roman" w:hint="eastAsia"/>
        </w:rPr>
        <w:t xml:space="preserve">1.1 </w:t>
      </w:r>
      <w:r>
        <w:rPr>
          <w:rFonts w:cs="Times New Roman" w:hint="eastAsia"/>
        </w:rPr>
        <w:t>核查目的</w:t>
      </w:r>
    </w:p>
    <w:p w14:paraId="19E1537D" w14:textId="77777777" w:rsidR="00ED091F" w:rsidRDefault="00000000">
      <w:pPr>
        <w:ind w:firstLine="420"/>
        <w:rPr>
          <w:rFonts w:cs="Times New Roman"/>
        </w:rPr>
      </w:pPr>
      <w:r>
        <w:rPr>
          <w:rFonts w:cs="Times New Roman" w:hint="eastAsia"/>
        </w:rPr>
        <w:t xml:space="preserve">1.2 </w:t>
      </w:r>
      <w:r>
        <w:rPr>
          <w:rFonts w:cs="Times New Roman" w:hint="eastAsia"/>
        </w:rPr>
        <w:t>核查范围</w:t>
      </w:r>
    </w:p>
    <w:p w14:paraId="744CA46B" w14:textId="77777777" w:rsidR="00ED091F" w:rsidRDefault="00000000">
      <w:pPr>
        <w:ind w:firstLine="420"/>
        <w:rPr>
          <w:rFonts w:cs="Times New Roman"/>
        </w:rPr>
      </w:pPr>
      <w:r>
        <w:rPr>
          <w:rFonts w:cs="Times New Roman" w:hint="eastAsia"/>
        </w:rPr>
        <w:t xml:space="preserve">1.3 </w:t>
      </w:r>
      <w:r>
        <w:rPr>
          <w:rFonts w:cs="Times New Roman" w:hint="eastAsia"/>
        </w:rPr>
        <w:t>核查准则</w:t>
      </w:r>
    </w:p>
    <w:p w14:paraId="3B4C9E0C" w14:textId="77777777" w:rsidR="00ED091F" w:rsidRDefault="00000000">
      <w:pPr>
        <w:ind w:firstLineChars="0" w:firstLine="0"/>
        <w:outlineLvl w:val="0"/>
        <w:rPr>
          <w:rFonts w:cs="Times New Roman"/>
        </w:rPr>
      </w:pPr>
      <w:bookmarkStart w:id="70" w:name="_Toc20479"/>
      <w:bookmarkStart w:id="71" w:name="_Toc20882"/>
      <w:r>
        <w:rPr>
          <w:rFonts w:cs="Times New Roman" w:hint="eastAsia"/>
        </w:rPr>
        <w:t xml:space="preserve">2 </w:t>
      </w:r>
      <w:r>
        <w:rPr>
          <w:rFonts w:cs="Times New Roman" w:hint="eastAsia"/>
        </w:rPr>
        <w:t>核查过程和方法</w:t>
      </w:r>
      <w:bookmarkEnd w:id="70"/>
      <w:bookmarkEnd w:id="71"/>
    </w:p>
    <w:p w14:paraId="055811E6" w14:textId="77777777" w:rsidR="00ED091F" w:rsidRDefault="00000000">
      <w:pPr>
        <w:ind w:firstLine="420"/>
        <w:rPr>
          <w:rFonts w:cs="Times New Roman"/>
        </w:rPr>
      </w:pPr>
      <w:r>
        <w:rPr>
          <w:rFonts w:cs="Times New Roman" w:hint="eastAsia"/>
        </w:rPr>
        <w:t xml:space="preserve">2.1 </w:t>
      </w:r>
      <w:r>
        <w:rPr>
          <w:rFonts w:cs="Times New Roman" w:hint="eastAsia"/>
        </w:rPr>
        <w:t>核查组安排</w:t>
      </w:r>
    </w:p>
    <w:p w14:paraId="1EB3485F" w14:textId="77777777" w:rsidR="00ED091F" w:rsidRDefault="00000000">
      <w:pPr>
        <w:ind w:firstLine="420"/>
        <w:rPr>
          <w:rFonts w:cs="Times New Roman"/>
        </w:rPr>
      </w:pPr>
      <w:r>
        <w:rPr>
          <w:rFonts w:cs="Times New Roman" w:hint="eastAsia"/>
        </w:rPr>
        <w:t xml:space="preserve">2.2 </w:t>
      </w:r>
      <w:r>
        <w:rPr>
          <w:rFonts w:cs="Times New Roman" w:hint="eastAsia"/>
        </w:rPr>
        <w:t>文件评审</w:t>
      </w:r>
    </w:p>
    <w:p w14:paraId="5EEC379B" w14:textId="77777777" w:rsidR="00ED091F" w:rsidRDefault="00000000">
      <w:pPr>
        <w:ind w:firstLine="420"/>
        <w:rPr>
          <w:rFonts w:cs="Times New Roman"/>
        </w:rPr>
      </w:pPr>
      <w:r>
        <w:rPr>
          <w:rFonts w:cs="Times New Roman" w:hint="eastAsia"/>
        </w:rPr>
        <w:t xml:space="preserve">2.3 </w:t>
      </w:r>
      <w:r>
        <w:rPr>
          <w:rFonts w:cs="Times New Roman" w:hint="eastAsia"/>
        </w:rPr>
        <w:t>现场核查</w:t>
      </w:r>
    </w:p>
    <w:p w14:paraId="271E2002" w14:textId="77777777" w:rsidR="00ED091F" w:rsidRDefault="00000000">
      <w:pPr>
        <w:ind w:firstLine="420"/>
        <w:rPr>
          <w:rFonts w:cs="Times New Roman"/>
        </w:rPr>
      </w:pPr>
      <w:r>
        <w:rPr>
          <w:rFonts w:cs="Times New Roman" w:hint="eastAsia"/>
        </w:rPr>
        <w:t xml:space="preserve">2.4 </w:t>
      </w:r>
      <w:r>
        <w:rPr>
          <w:rFonts w:cs="Times New Roman" w:hint="eastAsia"/>
        </w:rPr>
        <w:t>核查报告编写及质量控制</w:t>
      </w:r>
    </w:p>
    <w:p w14:paraId="49BEB961" w14:textId="77777777" w:rsidR="00ED091F" w:rsidRDefault="00000000">
      <w:pPr>
        <w:ind w:firstLineChars="0" w:firstLine="0"/>
        <w:outlineLvl w:val="0"/>
        <w:rPr>
          <w:rFonts w:cs="Times New Roman"/>
        </w:rPr>
      </w:pPr>
      <w:bookmarkStart w:id="72" w:name="_Toc5784"/>
      <w:bookmarkStart w:id="73" w:name="_Toc2924"/>
      <w:r>
        <w:rPr>
          <w:rFonts w:cs="Times New Roman" w:hint="eastAsia"/>
        </w:rPr>
        <w:t xml:space="preserve">3 </w:t>
      </w:r>
      <w:r>
        <w:rPr>
          <w:rFonts w:cs="Times New Roman" w:hint="eastAsia"/>
        </w:rPr>
        <w:t>核查发现</w:t>
      </w:r>
      <w:bookmarkEnd w:id="72"/>
      <w:bookmarkEnd w:id="73"/>
    </w:p>
    <w:p w14:paraId="34DA911C" w14:textId="77777777" w:rsidR="00ED091F" w:rsidRDefault="00000000">
      <w:pPr>
        <w:ind w:firstLine="420"/>
        <w:rPr>
          <w:rFonts w:cs="Times New Roman"/>
        </w:rPr>
      </w:pPr>
      <w:r>
        <w:rPr>
          <w:rFonts w:cs="Times New Roman" w:hint="eastAsia"/>
        </w:rPr>
        <w:t xml:space="preserve">3.1 </w:t>
      </w:r>
      <w:r>
        <w:rPr>
          <w:rFonts w:cs="Times New Roman" w:hint="eastAsia"/>
        </w:rPr>
        <w:t>项目与适用条件的符合性</w:t>
      </w:r>
    </w:p>
    <w:p w14:paraId="3FFDB4F7" w14:textId="77777777" w:rsidR="00ED091F" w:rsidRDefault="00000000">
      <w:pPr>
        <w:ind w:firstLine="420"/>
        <w:rPr>
          <w:rFonts w:cs="Times New Roman"/>
        </w:rPr>
      </w:pPr>
      <w:r>
        <w:rPr>
          <w:rFonts w:cs="Times New Roman" w:hint="eastAsia"/>
        </w:rPr>
        <w:t xml:space="preserve">3.2 </w:t>
      </w:r>
      <w:r>
        <w:rPr>
          <w:rFonts w:cs="Times New Roman" w:hint="eastAsia"/>
        </w:rPr>
        <w:t>项目边界、计入期和温室气体排放源与方法学的符合性</w:t>
      </w:r>
    </w:p>
    <w:p w14:paraId="031440C0" w14:textId="77777777" w:rsidR="00ED091F" w:rsidRDefault="00000000">
      <w:pPr>
        <w:ind w:firstLine="420"/>
        <w:rPr>
          <w:rFonts w:cs="Times New Roman"/>
        </w:rPr>
      </w:pPr>
      <w:r>
        <w:rPr>
          <w:rFonts w:cs="Times New Roman" w:hint="eastAsia"/>
        </w:rPr>
        <w:t xml:space="preserve">3.3 </w:t>
      </w:r>
      <w:r>
        <w:rPr>
          <w:rFonts w:cs="Times New Roman" w:hint="eastAsia"/>
        </w:rPr>
        <w:t>核算方法与方法学的符合性</w:t>
      </w:r>
    </w:p>
    <w:p w14:paraId="3B04B122" w14:textId="77777777" w:rsidR="00ED091F" w:rsidRDefault="00000000">
      <w:pPr>
        <w:ind w:firstLineChars="400" w:firstLine="840"/>
        <w:rPr>
          <w:rFonts w:cs="Times New Roman"/>
        </w:rPr>
      </w:pPr>
      <w:r>
        <w:rPr>
          <w:rFonts w:cs="Times New Roman" w:hint="eastAsia"/>
        </w:rPr>
        <w:t xml:space="preserve">3.3.1 </w:t>
      </w:r>
      <w:r>
        <w:rPr>
          <w:rFonts w:cs="Times New Roman" w:hint="eastAsia"/>
        </w:rPr>
        <w:t>基准情景的确定</w:t>
      </w:r>
    </w:p>
    <w:p w14:paraId="3E0C45B6" w14:textId="77777777" w:rsidR="00ED091F" w:rsidRDefault="00000000">
      <w:pPr>
        <w:ind w:firstLineChars="400" w:firstLine="840"/>
        <w:rPr>
          <w:rFonts w:cs="Times New Roman"/>
        </w:rPr>
      </w:pPr>
      <w:r>
        <w:rPr>
          <w:rFonts w:cs="Times New Roman" w:hint="eastAsia"/>
        </w:rPr>
        <w:t xml:space="preserve">3.3.2 </w:t>
      </w:r>
      <w:r>
        <w:rPr>
          <w:rFonts w:cs="Times New Roman" w:hint="eastAsia"/>
        </w:rPr>
        <w:t>额外性论证</w:t>
      </w:r>
    </w:p>
    <w:p w14:paraId="77DB3839" w14:textId="77777777" w:rsidR="00ED091F" w:rsidRDefault="00000000">
      <w:pPr>
        <w:ind w:firstLineChars="400" w:firstLine="840"/>
        <w:rPr>
          <w:rFonts w:cs="Times New Roman"/>
        </w:rPr>
      </w:pPr>
      <w:r>
        <w:rPr>
          <w:rFonts w:cs="Times New Roman" w:hint="eastAsia"/>
        </w:rPr>
        <w:t xml:space="preserve">3.3.3 </w:t>
      </w:r>
      <w:r>
        <w:rPr>
          <w:rFonts w:cs="Times New Roman" w:hint="eastAsia"/>
        </w:rPr>
        <w:t>基线排放量计算的合理性</w:t>
      </w:r>
    </w:p>
    <w:p w14:paraId="3008CC22" w14:textId="77777777" w:rsidR="00ED091F" w:rsidRDefault="00000000">
      <w:pPr>
        <w:ind w:firstLineChars="400" w:firstLine="840"/>
        <w:rPr>
          <w:rFonts w:cs="Times New Roman"/>
        </w:rPr>
      </w:pPr>
      <w:r>
        <w:rPr>
          <w:rFonts w:cs="Times New Roman" w:hint="eastAsia"/>
        </w:rPr>
        <w:t xml:space="preserve">3.3.4 </w:t>
      </w:r>
      <w:r>
        <w:rPr>
          <w:rFonts w:cs="Times New Roman" w:hint="eastAsia"/>
        </w:rPr>
        <w:t>项目排放量计算的合理性</w:t>
      </w:r>
    </w:p>
    <w:p w14:paraId="5C8BFDB4" w14:textId="77777777" w:rsidR="00ED091F" w:rsidRDefault="00000000">
      <w:pPr>
        <w:ind w:firstLineChars="400" w:firstLine="840"/>
        <w:rPr>
          <w:rFonts w:cs="Times New Roman"/>
        </w:rPr>
      </w:pPr>
      <w:r>
        <w:rPr>
          <w:rFonts w:cs="Times New Roman" w:hint="eastAsia"/>
        </w:rPr>
        <w:t xml:space="preserve">3.3.5 </w:t>
      </w:r>
      <w:r>
        <w:rPr>
          <w:rFonts w:cs="Times New Roman" w:hint="eastAsia"/>
        </w:rPr>
        <w:t>减排量计算结果的合理性</w:t>
      </w:r>
    </w:p>
    <w:p w14:paraId="0190DBEE" w14:textId="77777777" w:rsidR="00ED091F" w:rsidRDefault="00000000">
      <w:pPr>
        <w:ind w:firstLine="420"/>
        <w:rPr>
          <w:rFonts w:cs="Times New Roman"/>
        </w:rPr>
      </w:pPr>
      <w:r>
        <w:rPr>
          <w:rFonts w:cs="Times New Roman" w:hint="eastAsia"/>
        </w:rPr>
        <w:t xml:space="preserve">3.4 </w:t>
      </w:r>
      <w:r>
        <w:rPr>
          <w:rFonts w:cs="Times New Roman" w:hint="eastAsia"/>
        </w:rPr>
        <w:t>数据来源和监测的核查</w:t>
      </w:r>
    </w:p>
    <w:p w14:paraId="2D51DE67" w14:textId="77777777" w:rsidR="00ED091F" w:rsidRDefault="00000000">
      <w:pPr>
        <w:ind w:firstLineChars="400" w:firstLine="840"/>
        <w:rPr>
          <w:rFonts w:cs="Times New Roman"/>
        </w:rPr>
      </w:pPr>
      <w:r>
        <w:rPr>
          <w:rFonts w:cs="Times New Roman" w:hint="eastAsia"/>
        </w:rPr>
        <w:t xml:space="preserve">3.4.1 </w:t>
      </w:r>
      <w:r>
        <w:rPr>
          <w:rFonts w:cs="Times New Roman" w:hint="eastAsia"/>
        </w:rPr>
        <w:t>参数和数据的核查</w:t>
      </w:r>
    </w:p>
    <w:p w14:paraId="38CDDDF3" w14:textId="77777777" w:rsidR="00ED091F" w:rsidRDefault="00000000">
      <w:pPr>
        <w:ind w:firstLineChars="400" w:firstLine="840"/>
        <w:rPr>
          <w:rFonts w:cs="Times New Roman"/>
        </w:rPr>
      </w:pPr>
      <w:r>
        <w:rPr>
          <w:rFonts w:cs="Times New Roman" w:hint="eastAsia"/>
        </w:rPr>
        <w:t xml:space="preserve">3.4.2 </w:t>
      </w:r>
      <w:r>
        <w:rPr>
          <w:rFonts w:cs="Times New Roman" w:hint="eastAsia"/>
        </w:rPr>
        <w:t>计量设备和校验频次的核查</w:t>
      </w:r>
    </w:p>
    <w:p w14:paraId="4CC89206" w14:textId="77777777" w:rsidR="00ED091F" w:rsidRDefault="00000000">
      <w:pPr>
        <w:ind w:firstLine="420"/>
        <w:rPr>
          <w:rFonts w:cs="Times New Roman"/>
        </w:rPr>
      </w:pPr>
      <w:r>
        <w:rPr>
          <w:rFonts w:cs="Times New Roman" w:hint="eastAsia"/>
        </w:rPr>
        <w:t xml:space="preserve">3.5 </w:t>
      </w:r>
      <w:r>
        <w:rPr>
          <w:rFonts w:cs="Times New Roman" w:hint="eastAsia"/>
        </w:rPr>
        <w:t>其他核查发现</w:t>
      </w:r>
    </w:p>
    <w:p w14:paraId="4596D123" w14:textId="77777777" w:rsidR="00ED091F" w:rsidRDefault="00000000">
      <w:pPr>
        <w:ind w:firstLineChars="0" w:firstLine="0"/>
        <w:outlineLvl w:val="0"/>
        <w:rPr>
          <w:rFonts w:cs="Times New Roman"/>
        </w:rPr>
      </w:pPr>
      <w:bookmarkStart w:id="74" w:name="_Toc16410"/>
      <w:bookmarkStart w:id="75" w:name="_Toc6635"/>
      <w:r>
        <w:rPr>
          <w:rFonts w:cs="Times New Roman" w:hint="eastAsia"/>
        </w:rPr>
        <w:t xml:space="preserve">4 </w:t>
      </w:r>
      <w:r>
        <w:rPr>
          <w:rFonts w:cs="Times New Roman" w:hint="eastAsia"/>
        </w:rPr>
        <w:t>核查结论</w:t>
      </w:r>
      <w:bookmarkEnd w:id="74"/>
      <w:bookmarkEnd w:id="75"/>
    </w:p>
    <w:p w14:paraId="45E20734" w14:textId="77777777" w:rsidR="00ED091F" w:rsidRDefault="00000000">
      <w:pPr>
        <w:ind w:firstLine="420"/>
        <w:rPr>
          <w:rFonts w:cs="Times New Roman"/>
        </w:rPr>
      </w:pPr>
      <w:r>
        <w:rPr>
          <w:rFonts w:cs="Times New Roman" w:hint="eastAsia"/>
        </w:rPr>
        <w:t xml:space="preserve">4.1 </w:t>
      </w:r>
      <w:r>
        <w:rPr>
          <w:rFonts w:cs="Times New Roman" w:hint="eastAsia"/>
        </w:rPr>
        <w:t>核算报告及数据质量的符合性</w:t>
      </w:r>
    </w:p>
    <w:p w14:paraId="0B3B276B" w14:textId="77777777" w:rsidR="00ED091F" w:rsidRDefault="00000000">
      <w:pPr>
        <w:ind w:firstLine="420"/>
        <w:rPr>
          <w:rFonts w:cs="Times New Roman"/>
        </w:rPr>
      </w:pPr>
      <w:r>
        <w:rPr>
          <w:rFonts w:cs="Times New Roman" w:hint="eastAsia"/>
        </w:rPr>
        <w:t xml:space="preserve">4.2 </w:t>
      </w:r>
      <w:r>
        <w:rPr>
          <w:rFonts w:cs="Times New Roman" w:hint="eastAsia"/>
        </w:rPr>
        <w:t>减排量的确认</w:t>
      </w:r>
    </w:p>
    <w:p w14:paraId="7763D8F5" w14:textId="77777777" w:rsidR="00ED091F" w:rsidRDefault="00000000">
      <w:pPr>
        <w:ind w:firstLine="420"/>
        <w:rPr>
          <w:rFonts w:cs="Times New Roman"/>
        </w:rPr>
      </w:pPr>
      <w:r>
        <w:rPr>
          <w:rFonts w:cs="Times New Roman" w:hint="eastAsia"/>
        </w:rPr>
        <w:t xml:space="preserve">4.3 </w:t>
      </w:r>
      <w:r>
        <w:rPr>
          <w:rFonts w:cs="Times New Roman" w:hint="eastAsia"/>
        </w:rPr>
        <w:t>核查过程中未覆盖的问题或者特别需要说明的问题描述</w:t>
      </w:r>
    </w:p>
    <w:p w14:paraId="4C872BD6" w14:textId="77777777" w:rsidR="00ED091F" w:rsidRDefault="00000000">
      <w:pPr>
        <w:ind w:firstLineChars="0" w:firstLine="0"/>
        <w:outlineLvl w:val="0"/>
        <w:rPr>
          <w:rFonts w:cs="Times New Roman"/>
        </w:rPr>
      </w:pPr>
      <w:bookmarkStart w:id="76" w:name="_Toc22154"/>
      <w:bookmarkStart w:id="77" w:name="_Toc27404"/>
      <w:r>
        <w:rPr>
          <w:rFonts w:cs="Times New Roman" w:hint="eastAsia"/>
        </w:rPr>
        <w:t xml:space="preserve">5 </w:t>
      </w:r>
      <w:r>
        <w:rPr>
          <w:rFonts w:cs="Times New Roman" w:hint="eastAsia"/>
        </w:rPr>
        <w:t>附件</w:t>
      </w:r>
      <w:bookmarkEnd w:id="76"/>
      <w:bookmarkEnd w:id="77"/>
    </w:p>
    <w:p w14:paraId="78A97BE4" w14:textId="77777777" w:rsidR="00ED091F" w:rsidRDefault="00000000">
      <w:pPr>
        <w:ind w:firstLine="420"/>
        <w:rPr>
          <w:rFonts w:cs="Times New Roman"/>
        </w:rPr>
      </w:pPr>
      <w:r>
        <w:rPr>
          <w:rFonts w:cs="Times New Roman" w:hint="eastAsia"/>
        </w:rPr>
        <w:t>附件</w:t>
      </w:r>
      <w:r>
        <w:rPr>
          <w:rFonts w:cs="Times New Roman" w:hint="eastAsia"/>
        </w:rPr>
        <w:t>1</w:t>
      </w:r>
      <w:r>
        <w:rPr>
          <w:rFonts w:cs="Times New Roman" w:hint="eastAsia"/>
        </w:rPr>
        <w:t>：核查结果数据表</w:t>
      </w:r>
    </w:p>
    <w:p w14:paraId="1902E127" w14:textId="77777777" w:rsidR="00ED091F" w:rsidRDefault="00000000">
      <w:pPr>
        <w:ind w:firstLine="420"/>
        <w:rPr>
          <w:rFonts w:cs="Times New Roman"/>
        </w:rPr>
      </w:pPr>
      <w:r>
        <w:rPr>
          <w:rFonts w:cs="Times New Roman" w:hint="eastAsia"/>
        </w:rPr>
        <w:t>附件</w:t>
      </w:r>
      <w:r>
        <w:rPr>
          <w:rFonts w:cs="Times New Roman" w:hint="eastAsia"/>
        </w:rPr>
        <w:t>2</w:t>
      </w:r>
      <w:r>
        <w:rPr>
          <w:rFonts w:cs="Times New Roman" w:hint="eastAsia"/>
        </w:rPr>
        <w:t>：不符合清单</w:t>
      </w:r>
    </w:p>
    <w:p w14:paraId="1E844A72" w14:textId="77777777" w:rsidR="00ED091F" w:rsidRDefault="00000000">
      <w:pPr>
        <w:ind w:firstLine="420"/>
        <w:rPr>
          <w:rFonts w:cs="Times New Roman"/>
        </w:rPr>
      </w:pPr>
      <w:r>
        <w:rPr>
          <w:rFonts w:cs="Times New Roman" w:hint="eastAsia"/>
        </w:rPr>
        <w:t>附件</w:t>
      </w:r>
      <w:r>
        <w:rPr>
          <w:rFonts w:cs="Times New Roman" w:hint="eastAsia"/>
        </w:rPr>
        <w:t>3</w:t>
      </w:r>
      <w:r>
        <w:rPr>
          <w:rFonts w:cs="Times New Roman" w:hint="eastAsia"/>
        </w:rPr>
        <w:t>：支持性文件清单</w:t>
      </w:r>
    </w:p>
    <w:p w14:paraId="5428B082"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380854CD" w14:textId="77777777" w:rsidR="00ED091F" w:rsidRDefault="00000000">
      <w:pPr>
        <w:ind w:firstLineChars="0" w:firstLine="0"/>
        <w:rPr>
          <w:rFonts w:cs="Times New Roman"/>
        </w:rPr>
      </w:pPr>
      <w:bookmarkStart w:id="78" w:name="_Toc2114772163"/>
      <w:bookmarkStart w:id="79" w:name="_Toc11918"/>
      <w:r>
        <w:rPr>
          <w:rFonts w:cs="Times New Roman"/>
        </w:rPr>
        <w:lastRenderedPageBreak/>
        <w:t>附件</w:t>
      </w:r>
      <w:r>
        <w:rPr>
          <w:rFonts w:cs="Times New Roman"/>
        </w:rPr>
        <w:t>1</w:t>
      </w:r>
      <w:r>
        <w:rPr>
          <w:rFonts w:cs="Times New Roman"/>
        </w:rPr>
        <w:t>：核查结果数据表</w:t>
      </w:r>
      <w:bookmarkEnd w:id="78"/>
      <w:bookmarkEnd w:id="79"/>
    </w:p>
    <w:p w14:paraId="32AA13B1" w14:textId="77777777" w:rsidR="00ED091F" w:rsidRDefault="00000000">
      <w:pPr>
        <w:ind w:firstLineChars="0" w:firstLine="0"/>
        <w:jc w:val="center"/>
        <w:rPr>
          <w:rFonts w:cs="Times New Roman"/>
        </w:rPr>
      </w:pPr>
      <w:r>
        <w:rPr>
          <w:rFonts w:cs="Times New Roman" w:hint="eastAsia"/>
        </w:rPr>
        <w:t>***</w:t>
      </w:r>
      <w:r>
        <w:rPr>
          <w:rFonts w:cs="Times New Roman" w:hint="eastAsia"/>
        </w:rPr>
        <w:t>项目核查结果数据表（</w:t>
      </w:r>
      <w:r>
        <w:rPr>
          <w:rFonts w:cs="Times New Roman" w:hint="eastAsia"/>
        </w:rPr>
        <w:t>*</w:t>
      </w:r>
      <w:r>
        <w:rPr>
          <w:rFonts w:cs="Times New Roman" w:hint="eastAsia"/>
        </w:rPr>
        <w:t>年</w:t>
      </w:r>
      <w:r>
        <w:rPr>
          <w:rFonts w:cs="Times New Roman" w:hint="eastAsia"/>
        </w:rPr>
        <w:t>*</w:t>
      </w:r>
      <w:r>
        <w:rPr>
          <w:rFonts w:cs="Times New Roman" w:hint="eastAsia"/>
        </w:rPr>
        <w:t>月</w:t>
      </w:r>
      <w:r>
        <w:rPr>
          <w:rFonts w:cs="Times New Roman" w:hint="eastAsia"/>
        </w:rPr>
        <w:t>-*</w:t>
      </w:r>
      <w:r>
        <w:rPr>
          <w:rFonts w:cs="Times New Roman" w:hint="eastAsia"/>
        </w:rPr>
        <w:t>年</w:t>
      </w:r>
      <w:r>
        <w:rPr>
          <w:rFonts w:cs="Times New Roman" w:hint="eastAsia"/>
        </w:rPr>
        <w:t>*</w:t>
      </w:r>
      <w:r>
        <w:rPr>
          <w:rFonts w:cs="Times New Roman" w:hint="eastAsia"/>
        </w:rPr>
        <w:t>月）</w:t>
      </w:r>
    </w:p>
    <w:tbl>
      <w:tblPr>
        <w:tblStyle w:val="af9"/>
        <w:tblW w:w="0" w:type="auto"/>
        <w:tblLook w:val="04A0" w:firstRow="1" w:lastRow="0" w:firstColumn="1" w:lastColumn="0" w:noHBand="0" w:noVBand="1"/>
      </w:tblPr>
      <w:tblGrid>
        <w:gridCol w:w="1838"/>
        <w:gridCol w:w="1291"/>
        <w:gridCol w:w="193"/>
        <w:gridCol w:w="1099"/>
        <w:gridCol w:w="554"/>
        <w:gridCol w:w="737"/>
        <w:gridCol w:w="928"/>
        <w:gridCol w:w="364"/>
        <w:gridCol w:w="1292"/>
      </w:tblGrid>
      <w:tr w:rsidR="00ED091F" w14:paraId="51E8A783" w14:textId="77777777">
        <w:tc>
          <w:tcPr>
            <w:tcW w:w="8296" w:type="dxa"/>
            <w:gridSpan w:val="9"/>
            <w:vAlign w:val="center"/>
          </w:tcPr>
          <w:p w14:paraId="41C23143" w14:textId="77777777" w:rsidR="00ED091F" w:rsidRDefault="00000000">
            <w:pPr>
              <w:ind w:firstLineChars="0" w:firstLine="0"/>
              <w:jc w:val="center"/>
              <w:rPr>
                <w:rFonts w:cs="Times New Roman"/>
              </w:rPr>
            </w:pPr>
            <w:r>
              <w:rPr>
                <w:rFonts w:cs="Times New Roman" w:hint="eastAsia"/>
                <w:b/>
                <w:bCs/>
              </w:rPr>
              <w:t>申报主体基本信息</w:t>
            </w:r>
          </w:p>
        </w:tc>
      </w:tr>
      <w:tr w:rsidR="00ED091F" w14:paraId="59394BB4" w14:textId="77777777">
        <w:tc>
          <w:tcPr>
            <w:tcW w:w="1838" w:type="dxa"/>
            <w:vAlign w:val="center"/>
          </w:tcPr>
          <w:p w14:paraId="656F3410" w14:textId="77777777" w:rsidR="00ED091F" w:rsidRDefault="00000000">
            <w:pPr>
              <w:ind w:firstLineChars="0" w:firstLine="0"/>
              <w:jc w:val="center"/>
              <w:rPr>
                <w:rFonts w:cs="Times New Roman"/>
              </w:rPr>
            </w:pPr>
            <w:r>
              <w:rPr>
                <w:rFonts w:cs="Times New Roman" w:hint="eastAsia"/>
              </w:rPr>
              <w:t>数据项</w:t>
            </w:r>
          </w:p>
        </w:tc>
        <w:tc>
          <w:tcPr>
            <w:tcW w:w="1484" w:type="dxa"/>
            <w:gridSpan w:val="2"/>
            <w:vAlign w:val="center"/>
          </w:tcPr>
          <w:p w14:paraId="762D4418" w14:textId="77777777" w:rsidR="00ED091F" w:rsidRDefault="00000000">
            <w:pPr>
              <w:ind w:firstLineChars="0" w:firstLine="0"/>
              <w:jc w:val="center"/>
              <w:rPr>
                <w:rFonts w:cs="Times New Roman"/>
              </w:rPr>
            </w:pPr>
            <w:r>
              <w:rPr>
                <w:rFonts w:cs="Times New Roman" w:hint="eastAsia"/>
              </w:rPr>
              <w:t>核查报告</w:t>
            </w:r>
          </w:p>
        </w:tc>
        <w:tc>
          <w:tcPr>
            <w:tcW w:w="1653" w:type="dxa"/>
            <w:gridSpan w:val="2"/>
            <w:vAlign w:val="center"/>
          </w:tcPr>
          <w:p w14:paraId="419A3758" w14:textId="77777777" w:rsidR="00ED091F" w:rsidRDefault="00000000">
            <w:pPr>
              <w:ind w:firstLineChars="0" w:firstLine="0"/>
              <w:jc w:val="center"/>
              <w:rPr>
                <w:rFonts w:cs="Times New Roman"/>
              </w:rPr>
            </w:pPr>
            <w:r>
              <w:rPr>
                <w:rFonts w:cs="Times New Roman" w:hint="eastAsia"/>
              </w:rPr>
              <w:t>是否一致</w:t>
            </w:r>
          </w:p>
        </w:tc>
        <w:tc>
          <w:tcPr>
            <w:tcW w:w="1665" w:type="dxa"/>
            <w:gridSpan w:val="2"/>
            <w:vAlign w:val="center"/>
          </w:tcPr>
          <w:p w14:paraId="5449F0BA" w14:textId="77777777" w:rsidR="00ED091F" w:rsidRDefault="00000000">
            <w:pPr>
              <w:ind w:firstLineChars="0" w:firstLine="0"/>
              <w:jc w:val="center"/>
              <w:rPr>
                <w:rFonts w:cs="Times New Roman"/>
              </w:rPr>
            </w:pPr>
            <w:r>
              <w:rPr>
                <w:rFonts w:cs="Times New Roman" w:hint="eastAsia"/>
              </w:rPr>
              <w:t>变化幅度</w:t>
            </w:r>
          </w:p>
        </w:tc>
        <w:tc>
          <w:tcPr>
            <w:tcW w:w="1656" w:type="dxa"/>
            <w:gridSpan w:val="2"/>
            <w:vAlign w:val="center"/>
          </w:tcPr>
          <w:p w14:paraId="33A4ED88" w14:textId="77777777" w:rsidR="00ED091F" w:rsidRDefault="00000000">
            <w:pPr>
              <w:ind w:firstLineChars="0" w:firstLine="0"/>
              <w:jc w:val="center"/>
              <w:rPr>
                <w:rFonts w:cs="Times New Roman"/>
              </w:rPr>
            </w:pPr>
            <w:r>
              <w:rPr>
                <w:rFonts w:cs="Times New Roman" w:hint="eastAsia"/>
              </w:rPr>
              <w:t>差异原因</w:t>
            </w:r>
          </w:p>
        </w:tc>
      </w:tr>
      <w:tr w:rsidR="00ED091F" w14:paraId="205CE0CB" w14:textId="77777777">
        <w:tc>
          <w:tcPr>
            <w:tcW w:w="1838" w:type="dxa"/>
            <w:vAlign w:val="center"/>
          </w:tcPr>
          <w:p w14:paraId="061A154E" w14:textId="77777777" w:rsidR="00ED091F" w:rsidRDefault="00ED091F">
            <w:pPr>
              <w:ind w:firstLineChars="0" w:firstLine="0"/>
              <w:jc w:val="center"/>
              <w:rPr>
                <w:rFonts w:cs="Times New Roman"/>
              </w:rPr>
            </w:pPr>
          </w:p>
        </w:tc>
        <w:tc>
          <w:tcPr>
            <w:tcW w:w="1484" w:type="dxa"/>
            <w:gridSpan w:val="2"/>
            <w:vAlign w:val="center"/>
          </w:tcPr>
          <w:p w14:paraId="31B00DCE" w14:textId="77777777" w:rsidR="00ED091F" w:rsidRDefault="00ED091F">
            <w:pPr>
              <w:ind w:firstLineChars="0" w:firstLine="0"/>
              <w:jc w:val="center"/>
              <w:rPr>
                <w:rFonts w:cs="Times New Roman"/>
              </w:rPr>
            </w:pPr>
          </w:p>
        </w:tc>
        <w:tc>
          <w:tcPr>
            <w:tcW w:w="1653" w:type="dxa"/>
            <w:gridSpan w:val="2"/>
            <w:vAlign w:val="center"/>
          </w:tcPr>
          <w:p w14:paraId="4A0E61B7" w14:textId="77777777" w:rsidR="00ED091F" w:rsidRDefault="00ED091F">
            <w:pPr>
              <w:ind w:firstLineChars="0" w:firstLine="0"/>
              <w:jc w:val="center"/>
              <w:rPr>
                <w:rFonts w:cs="Times New Roman"/>
              </w:rPr>
            </w:pPr>
          </w:p>
        </w:tc>
        <w:tc>
          <w:tcPr>
            <w:tcW w:w="1665" w:type="dxa"/>
            <w:gridSpan w:val="2"/>
            <w:vAlign w:val="center"/>
          </w:tcPr>
          <w:p w14:paraId="24C78711" w14:textId="77777777" w:rsidR="00ED091F" w:rsidRDefault="00ED091F">
            <w:pPr>
              <w:ind w:firstLineChars="0" w:firstLine="0"/>
              <w:jc w:val="center"/>
              <w:rPr>
                <w:rFonts w:cs="Times New Roman"/>
              </w:rPr>
            </w:pPr>
          </w:p>
        </w:tc>
        <w:tc>
          <w:tcPr>
            <w:tcW w:w="1656" w:type="dxa"/>
            <w:gridSpan w:val="2"/>
            <w:vAlign w:val="center"/>
          </w:tcPr>
          <w:p w14:paraId="15956BFF" w14:textId="77777777" w:rsidR="00ED091F" w:rsidRDefault="00ED091F">
            <w:pPr>
              <w:ind w:firstLineChars="0" w:firstLine="0"/>
              <w:jc w:val="center"/>
              <w:rPr>
                <w:rFonts w:cs="Times New Roman"/>
              </w:rPr>
            </w:pPr>
          </w:p>
        </w:tc>
      </w:tr>
      <w:tr w:rsidR="00ED091F" w14:paraId="3DF86D09" w14:textId="77777777">
        <w:tc>
          <w:tcPr>
            <w:tcW w:w="1838" w:type="dxa"/>
            <w:vAlign w:val="center"/>
          </w:tcPr>
          <w:p w14:paraId="26288658" w14:textId="77777777" w:rsidR="00ED091F" w:rsidRDefault="00ED091F">
            <w:pPr>
              <w:ind w:firstLineChars="0" w:firstLine="0"/>
              <w:jc w:val="center"/>
              <w:rPr>
                <w:rFonts w:cs="Times New Roman"/>
              </w:rPr>
            </w:pPr>
          </w:p>
        </w:tc>
        <w:tc>
          <w:tcPr>
            <w:tcW w:w="1484" w:type="dxa"/>
            <w:gridSpan w:val="2"/>
            <w:vAlign w:val="center"/>
          </w:tcPr>
          <w:p w14:paraId="7BB69317" w14:textId="77777777" w:rsidR="00ED091F" w:rsidRDefault="00ED091F">
            <w:pPr>
              <w:ind w:firstLineChars="0" w:firstLine="0"/>
              <w:jc w:val="center"/>
              <w:rPr>
                <w:rFonts w:cs="Times New Roman"/>
              </w:rPr>
            </w:pPr>
          </w:p>
        </w:tc>
        <w:tc>
          <w:tcPr>
            <w:tcW w:w="1653" w:type="dxa"/>
            <w:gridSpan w:val="2"/>
            <w:vAlign w:val="center"/>
          </w:tcPr>
          <w:p w14:paraId="2635D13E" w14:textId="77777777" w:rsidR="00ED091F" w:rsidRDefault="00ED091F">
            <w:pPr>
              <w:ind w:firstLineChars="0" w:firstLine="0"/>
              <w:jc w:val="center"/>
              <w:rPr>
                <w:rFonts w:cs="Times New Roman"/>
              </w:rPr>
            </w:pPr>
          </w:p>
        </w:tc>
        <w:tc>
          <w:tcPr>
            <w:tcW w:w="1665" w:type="dxa"/>
            <w:gridSpan w:val="2"/>
            <w:vAlign w:val="center"/>
          </w:tcPr>
          <w:p w14:paraId="79A902F9" w14:textId="77777777" w:rsidR="00ED091F" w:rsidRDefault="00ED091F">
            <w:pPr>
              <w:ind w:firstLineChars="0" w:firstLine="0"/>
              <w:jc w:val="center"/>
              <w:rPr>
                <w:rFonts w:cs="Times New Roman"/>
              </w:rPr>
            </w:pPr>
          </w:p>
        </w:tc>
        <w:tc>
          <w:tcPr>
            <w:tcW w:w="1656" w:type="dxa"/>
            <w:gridSpan w:val="2"/>
            <w:vAlign w:val="center"/>
          </w:tcPr>
          <w:p w14:paraId="63E40749" w14:textId="77777777" w:rsidR="00ED091F" w:rsidRDefault="00ED091F">
            <w:pPr>
              <w:ind w:firstLineChars="0" w:firstLine="0"/>
              <w:jc w:val="center"/>
              <w:rPr>
                <w:rFonts w:cs="Times New Roman"/>
              </w:rPr>
            </w:pPr>
          </w:p>
        </w:tc>
      </w:tr>
      <w:tr w:rsidR="00ED091F" w14:paraId="066A0923" w14:textId="77777777">
        <w:tc>
          <w:tcPr>
            <w:tcW w:w="1838" w:type="dxa"/>
            <w:vAlign w:val="center"/>
          </w:tcPr>
          <w:p w14:paraId="7E7BD339" w14:textId="77777777" w:rsidR="00ED091F" w:rsidRDefault="00ED091F">
            <w:pPr>
              <w:ind w:firstLineChars="0" w:firstLine="0"/>
              <w:jc w:val="center"/>
              <w:rPr>
                <w:rFonts w:cs="Times New Roman"/>
              </w:rPr>
            </w:pPr>
          </w:p>
        </w:tc>
        <w:tc>
          <w:tcPr>
            <w:tcW w:w="1484" w:type="dxa"/>
            <w:gridSpan w:val="2"/>
            <w:vAlign w:val="center"/>
          </w:tcPr>
          <w:p w14:paraId="6F63338E" w14:textId="77777777" w:rsidR="00ED091F" w:rsidRDefault="00ED091F">
            <w:pPr>
              <w:ind w:firstLineChars="0" w:firstLine="0"/>
              <w:jc w:val="center"/>
              <w:rPr>
                <w:rFonts w:cs="Times New Roman"/>
              </w:rPr>
            </w:pPr>
          </w:p>
        </w:tc>
        <w:tc>
          <w:tcPr>
            <w:tcW w:w="1653" w:type="dxa"/>
            <w:gridSpan w:val="2"/>
            <w:vAlign w:val="center"/>
          </w:tcPr>
          <w:p w14:paraId="4BBDC68C" w14:textId="77777777" w:rsidR="00ED091F" w:rsidRDefault="00ED091F">
            <w:pPr>
              <w:ind w:firstLineChars="0" w:firstLine="0"/>
              <w:jc w:val="center"/>
              <w:rPr>
                <w:rFonts w:cs="Times New Roman"/>
              </w:rPr>
            </w:pPr>
          </w:p>
        </w:tc>
        <w:tc>
          <w:tcPr>
            <w:tcW w:w="1665" w:type="dxa"/>
            <w:gridSpan w:val="2"/>
            <w:vAlign w:val="center"/>
          </w:tcPr>
          <w:p w14:paraId="4A76BB5B" w14:textId="77777777" w:rsidR="00ED091F" w:rsidRDefault="00ED091F">
            <w:pPr>
              <w:ind w:firstLineChars="0" w:firstLine="0"/>
              <w:jc w:val="center"/>
              <w:rPr>
                <w:rFonts w:cs="Times New Roman"/>
              </w:rPr>
            </w:pPr>
          </w:p>
        </w:tc>
        <w:tc>
          <w:tcPr>
            <w:tcW w:w="1656" w:type="dxa"/>
            <w:gridSpan w:val="2"/>
            <w:vAlign w:val="center"/>
          </w:tcPr>
          <w:p w14:paraId="47FE6B5F" w14:textId="77777777" w:rsidR="00ED091F" w:rsidRDefault="00ED091F">
            <w:pPr>
              <w:ind w:firstLineChars="0" w:firstLine="0"/>
              <w:jc w:val="center"/>
              <w:rPr>
                <w:rFonts w:cs="Times New Roman"/>
              </w:rPr>
            </w:pPr>
          </w:p>
        </w:tc>
      </w:tr>
      <w:tr w:rsidR="00ED091F" w14:paraId="00AD46D1" w14:textId="77777777">
        <w:tc>
          <w:tcPr>
            <w:tcW w:w="1838" w:type="dxa"/>
            <w:vAlign w:val="center"/>
          </w:tcPr>
          <w:p w14:paraId="2CED2D3A" w14:textId="77777777" w:rsidR="00ED091F" w:rsidRDefault="00ED091F">
            <w:pPr>
              <w:ind w:firstLineChars="0" w:firstLine="0"/>
              <w:jc w:val="center"/>
              <w:rPr>
                <w:rFonts w:cs="Times New Roman"/>
              </w:rPr>
            </w:pPr>
          </w:p>
        </w:tc>
        <w:tc>
          <w:tcPr>
            <w:tcW w:w="1484" w:type="dxa"/>
            <w:gridSpan w:val="2"/>
            <w:vAlign w:val="center"/>
          </w:tcPr>
          <w:p w14:paraId="21ECD5AD" w14:textId="77777777" w:rsidR="00ED091F" w:rsidRDefault="00ED091F">
            <w:pPr>
              <w:ind w:firstLineChars="0" w:firstLine="0"/>
              <w:jc w:val="center"/>
              <w:rPr>
                <w:rFonts w:cs="Times New Roman"/>
              </w:rPr>
            </w:pPr>
          </w:p>
        </w:tc>
        <w:tc>
          <w:tcPr>
            <w:tcW w:w="1653" w:type="dxa"/>
            <w:gridSpan w:val="2"/>
            <w:vAlign w:val="center"/>
          </w:tcPr>
          <w:p w14:paraId="15CE0BE4" w14:textId="77777777" w:rsidR="00ED091F" w:rsidRDefault="00ED091F">
            <w:pPr>
              <w:ind w:firstLineChars="0" w:firstLine="0"/>
              <w:jc w:val="center"/>
              <w:rPr>
                <w:rFonts w:cs="Times New Roman"/>
              </w:rPr>
            </w:pPr>
          </w:p>
        </w:tc>
        <w:tc>
          <w:tcPr>
            <w:tcW w:w="1665" w:type="dxa"/>
            <w:gridSpan w:val="2"/>
            <w:vAlign w:val="center"/>
          </w:tcPr>
          <w:p w14:paraId="1CAAEC97" w14:textId="77777777" w:rsidR="00ED091F" w:rsidRDefault="00ED091F">
            <w:pPr>
              <w:ind w:firstLineChars="0" w:firstLine="0"/>
              <w:jc w:val="center"/>
              <w:rPr>
                <w:rFonts w:cs="Times New Roman"/>
              </w:rPr>
            </w:pPr>
          </w:p>
        </w:tc>
        <w:tc>
          <w:tcPr>
            <w:tcW w:w="1656" w:type="dxa"/>
            <w:gridSpan w:val="2"/>
            <w:vAlign w:val="center"/>
          </w:tcPr>
          <w:p w14:paraId="644330A0" w14:textId="77777777" w:rsidR="00ED091F" w:rsidRDefault="00ED091F">
            <w:pPr>
              <w:ind w:firstLineChars="0" w:firstLine="0"/>
              <w:jc w:val="center"/>
              <w:rPr>
                <w:rFonts w:cs="Times New Roman"/>
              </w:rPr>
            </w:pPr>
          </w:p>
        </w:tc>
      </w:tr>
      <w:tr w:rsidR="00ED091F" w14:paraId="2FC8FCA8" w14:textId="77777777">
        <w:tc>
          <w:tcPr>
            <w:tcW w:w="8296" w:type="dxa"/>
            <w:gridSpan w:val="9"/>
            <w:vAlign w:val="center"/>
          </w:tcPr>
          <w:p w14:paraId="1282677E" w14:textId="77777777" w:rsidR="00ED091F" w:rsidRDefault="00000000">
            <w:pPr>
              <w:ind w:firstLineChars="0" w:firstLine="0"/>
              <w:jc w:val="center"/>
              <w:rPr>
                <w:rFonts w:cs="Times New Roman"/>
              </w:rPr>
            </w:pPr>
            <w:r>
              <w:rPr>
                <w:rFonts w:cs="Times New Roman" w:hint="eastAsia"/>
                <w:b/>
                <w:bCs/>
              </w:rPr>
              <w:t>报废汽车回收利用项目基本信息</w:t>
            </w:r>
          </w:p>
        </w:tc>
      </w:tr>
      <w:tr w:rsidR="00ED091F" w14:paraId="5EFB6453" w14:textId="77777777">
        <w:tc>
          <w:tcPr>
            <w:tcW w:w="1838" w:type="dxa"/>
            <w:vAlign w:val="center"/>
          </w:tcPr>
          <w:p w14:paraId="4C917AA1" w14:textId="77777777" w:rsidR="00ED091F" w:rsidRDefault="00000000">
            <w:pPr>
              <w:ind w:firstLineChars="0" w:firstLine="0"/>
              <w:jc w:val="center"/>
              <w:rPr>
                <w:rFonts w:cs="Times New Roman"/>
              </w:rPr>
            </w:pPr>
            <w:r>
              <w:rPr>
                <w:rFonts w:cs="Times New Roman" w:hint="eastAsia"/>
              </w:rPr>
              <w:t>缺省参数</w:t>
            </w:r>
          </w:p>
        </w:tc>
        <w:tc>
          <w:tcPr>
            <w:tcW w:w="1484" w:type="dxa"/>
            <w:gridSpan w:val="2"/>
            <w:vAlign w:val="center"/>
          </w:tcPr>
          <w:p w14:paraId="041A6086" w14:textId="77777777" w:rsidR="00ED091F" w:rsidRDefault="00000000">
            <w:pPr>
              <w:ind w:firstLineChars="0" w:firstLine="0"/>
              <w:jc w:val="center"/>
              <w:rPr>
                <w:rFonts w:cs="Times New Roman"/>
              </w:rPr>
            </w:pPr>
            <w:r>
              <w:rPr>
                <w:rFonts w:cs="Times New Roman" w:hint="eastAsia"/>
              </w:rPr>
              <w:t>核查报告</w:t>
            </w:r>
          </w:p>
        </w:tc>
        <w:tc>
          <w:tcPr>
            <w:tcW w:w="1653" w:type="dxa"/>
            <w:gridSpan w:val="2"/>
            <w:vAlign w:val="center"/>
          </w:tcPr>
          <w:p w14:paraId="02F5B160" w14:textId="77777777" w:rsidR="00ED091F" w:rsidRDefault="00000000">
            <w:pPr>
              <w:ind w:firstLineChars="0" w:firstLine="0"/>
              <w:jc w:val="center"/>
              <w:rPr>
                <w:rFonts w:cs="Times New Roman"/>
              </w:rPr>
            </w:pPr>
            <w:r>
              <w:rPr>
                <w:rFonts w:cs="Times New Roman" w:hint="eastAsia"/>
              </w:rPr>
              <w:t>是否一致</w:t>
            </w:r>
          </w:p>
        </w:tc>
        <w:tc>
          <w:tcPr>
            <w:tcW w:w="1665" w:type="dxa"/>
            <w:gridSpan w:val="2"/>
            <w:vAlign w:val="center"/>
          </w:tcPr>
          <w:p w14:paraId="26A2684C" w14:textId="77777777" w:rsidR="00ED091F" w:rsidRDefault="00000000">
            <w:pPr>
              <w:ind w:firstLineChars="0" w:firstLine="0"/>
              <w:jc w:val="center"/>
              <w:rPr>
                <w:rFonts w:cs="Times New Roman"/>
              </w:rPr>
            </w:pPr>
            <w:r>
              <w:rPr>
                <w:rFonts w:cs="Times New Roman" w:hint="eastAsia"/>
              </w:rPr>
              <w:t>变化幅度</w:t>
            </w:r>
          </w:p>
        </w:tc>
        <w:tc>
          <w:tcPr>
            <w:tcW w:w="1656" w:type="dxa"/>
            <w:gridSpan w:val="2"/>
            <w:vAlign w:val="center"/>
          </w:tcPr>
          <w:p w14:paraId="3F87FCD6" w14:textId="77777777" w:rsidR="00ED091F" w:rsidRDefault="00000000">
            <w:pPr>
              <w:ind w:firstLineChars="0" w:firstLine="0"/>
              <w:jc w:val="center"/>
              <w:rPr>
                <w:rFonts w:cs="Times New Roman"/>
              </w:rPr>
            </w:pPr>
            <w:r>
              <w:rPr>
                <w:rFonts w:cs="Times New Roman" w:hint="eastAsia"/>
              </w:rPr>
              <w:t>差异原因</w:t>
            </w:r>
          </w:p>
        </w:tc>
      </w:tr>
      <w:tr w:rsidR="00ED091F" w14:paraId="7E6547FD" w14:textId="77777777">
        <w:tc>
          <w:tcPr>
            <w:tcW w:w="1838" w:type="dxa"/>
            <w:vAlign w:val="center"/>
          </w:tcPr>
          <w:p w14:paraId="6D44A209" w14:textId="77777777" w:rsidR="00ED091F" w:rsidRDefault="00ED091F">
            <w:pPr>
              <w:ind w:firstLineChars="0" w:firstLine="0"/>
              <w:jc w:val="center"/>
              <w:rPr>
                <w:rFonts w:cs="Times New Roman"/>
              </w:rPr>
            </w:pPr>
          </w:p>
        </w:tc>
        <w:tc>
          <w:tcPr>
            <w:tcW w:w="1484" w:type="dxa"/>
            <w:gridSpan w:val="2"/>
            <w:vAlign w:val="center"/>
          </w:tcPr>
          <w:p w14:paraId="7D0923F5" w14:textId="77777777" w:rsidR="00ED091F" w:rsidRDefault="00ED091F">
            <w:pPr>
              <w:ind w:firstLineChars="0" w:firstLine="0"/>
              <w:jc w:val="center"/>
              <w:rPr>
                <w:rFonts w:cs="Times New Roman"/>
              </w:rPr>
            </w:pPr>
          </w:p>
        </w:tc>
        <w:tc>
          <w:tcPr>
            <w:tcW w:w="1653" w:type="dxa"/>
            <w:gridSpan w:val="2"/>
            <w:vAlign w:val="center"/>
          </w:tcPr>
          <w:p w14:paraId="62B57566" w14:textId="77777777" w:rsidR="00ED091F" w:rsidRDefault="00ED091F">
            <w:pPr>
              <w:ind w:firstLineChars="0" w:firstLine="0"/>
              <w:jc w:val="center"/>
              <w:rPr>
                <w:rFonts w:cs="Times New Roman"/>
              </w:rPr>
            </w:pPr>
          </w:p>
        </w:tc>
        <w:tc>
          <w:tcPr>
            <w:tcW w:w="1665" w:type="dxa"/>
            <w:gridSpan w:val="2"/>
            <w:vAlign w:val="center"/>
          </w:tcPr>
          <w:p w14:paraId="6665AC95" w14:textId="77777777" w:rsidR="00ED091F" w:rsidRDefault="00ED091F">
            <w:pPr>
              <w:ind w:firstLineChars="0" w:firstLine="0"/>
              <w:jc w:val="center"/>
              <w:rPr>
                <w:rFonts w:cs="Times New Roman"/>
              </w:rPr>
            </w:pPr>
          </w:p>
        </w:tc>
        <w:tc>
          <w:tcPr>
            <w:tcW w:w="1656" w:type="dxa"/>
            <w:gridSpan w:val="2"/>
            <w:vAlign w:val="center"/>
          </w:tcPr>
          <w:p w14:paraId="659ACADC" w14:textId="77777777" w:rsidR="00ED091F" w:rsidRDefault="00ED091F">
            <w:pPr>
              <w:ind w:firstLineChars="0" w:firstLine="0"/>
              <w:jc w:val="center"/>
              <w:rPr>
                <w:rFonts w:cs="Times New Roman"/>
              </w:rPr>
            </w:pPr>
          </w:p>
        </w:tc>
      </w:tr>
      <w:tr w:rsidR="00ED091F" w14:paraId="55F52FFE" w14:textId="77777777">
        <w:tc>
          <w:tcPr>
            <w:tcW w:w="1838" w:type="dxa"/>
            <w:vAlign w:val="center"/>
          </w:tcPr>
          <w:p w14:paraId="0E87AE99" w14:textId="77777777" w:rsidR="00ED091F" w:rsidRDefault="00000000">
            <w:pPr>
              <w:ind w:firstLineChars="0" w:firstLine="0"/>
              <w:jc w:val="center"/>
              <w:rPr>
                <w:rFonts w:cs="Times New Roman"/>
              </w:rPr>
            </w:pPr>
            <w:r>
              <w:rPr>
                <w:rFonts w:cs="Times New Roman" w:hint="eastAsia"/>
              </w:rPr>
              <w:t>…</w:t>
            </w:r>
          </w:p>
        </w:tc>
        <w:tc>
          <w:tcPr>
            <w:tcW w:w="1484" w:type="dxa"/>
            <w:gridSpan w:val="2"/>
            <w:vAlign w:val="center"/>
          </w:tcPr>
          <w:p w14:paraId="0641D676" w14:textId="77777777" w:rsidR="00ED091F" w:rsidRDefault="00ED091F">
            <w:pPr>
              <w:ind w:firstLineChars="0" w:firstLine="0"/>
              <w:jc w:val="center"/>
              <w:rPr>
                <w:rFonts w:cs="Times New Roman"/>
              </w:rPr>
            </w:pPr>
          </w:p>
        </w:tc>
        <w:tc>
          <w:tcPr>
            <w:tcW w:w="1653" w:type="dxa"/>
            <w:gridSpan w:val="2"/>
            <w:vAlign w:val="center"/>
          </w:tcPr>
          <w:p w14:paraId="26CD2D28" w14:textId="77777777" w:rsidR="00ED091F" w:rsidRDefault="00ED091F">
            <w:pPr>
              <w:ind w:firstLineChars="0" w:firstLine="0"/>
              <w:jc w:val="center"/>
              <w:rPr>
                <w:rFonts w:cs="Times New Roman"/>
              </w:rPr>
            </w:pPr>
          </w:p>
        </w:tc>
        <w:tc>
          <w:tcPr>
            <w:tcW w:w="1665" w:type="dxa"/>
            <w:gridSpan w:val="2"/>
            <w:vAlign w:val="center"/>
          </w:tcPr>
          <w:p w14:paraId="284A2B87" w14:textId="77777777" w:rsidR="00ED091F" w:rsidRDefault="00ED091F">
            <w:pPr>
              <w:ind w:firstLineChars="0" w:firstLine="0"/>
              <w:jc w:val="center"/>
              <w:rPr>
                <w:rFonts w:cs="Times New Roman"/>
              </w:rPr>
            </w:pPr>
          </w:p>
        </w:tc>
        <w:tc>
          <w:tcPr>
            <w:tcW w:w="1656" w:type="dxa"/>
            <w:gridSpan w:val="2"/>
            <w:vAlign w:val="center"/>
          </w:tcPr>
          <w:p w14:paraId="4074A545" w14:textId="77777777" w:rsidR="00ED091F" w:rsidRDefault="00ED091F">
            <w:pPr>
              <w:ind w:firstLineChars="0" w:firstLine="0"/>
              <w:jc w:val="center"/>
              <w:rPr>
                <w:rFonts w:cs="Times New Roman"/>
              </w:rPr>
            </w:pPr>
          </w:p>
        </w:tc>
      </w:tr>
      <w:tr w:rsidR="00ED091F" w14:paraId="1D22377A" w14:textId="77777777">
        <w:tc>
          <w:tcPr>
            <w:tcW w:w="8296" w:type="dxa"/>
            <w:gridSpan w:val="9"/>
            <w:vAlign w:val="center"/>
          </w:tcPr>
          <w:p w14:paraId="3A3EFAA4" w14:textId="77777777" w:rsidR="00ED091F" w:rsidRDefault="00000000">
            <w:pPr>
              <w:ind w:firstLineChars="0" w:firstLine="0"/>
              <w:jc w:val="center"/>
              <w:rPr>
                <w:rFonts w:cs="Times New Roman"/>
              </w:rPr>
            </w:pPr>
            <w:r>
              <w:rPr>
                <w:rFonts w:cs="Times New Roman" w:hint="eastAsia"/>
                <w:b/>
                <w:bCs/>
              </w:rPr>
              <w:t>生产数据及减排量汇总表</w:t>
            </w:r>
          </w:p>
        </w:tc>
      </w:tr>
      <w:tr w:rsidR="00ED091F" w14:paraId="1353CC56" w14:textId="77777777">
        <w:tc>
          <w:tcPr>
            <w:tcW w:w="1838" w:type="dxa"/>
            <w:vAlign w:val="center"/>
          </w:tcPr>
          <w:p w14:paraId="44B70B40" w14:textId="77777777" w:rsidR="00ED091F" w:rsidRDefault="00000000">
            <w:pPr>
              <w:ind w:firstLineChars="0" w:firstLine="0"/>
              <w:jc w:val="center"/>
              <w:rPr>
                <w:rFonts w:cs="Times New Roman"/>
              </w:rPr>
            </w:pPr>
            <w:r>
              <w:rPr>
                <w:rFonts w:cs="Times New Roman" w:hint="eastAsia"/>
              </w:rPr>
              <w:t>活动数据</w:t>
            </w:r>
          </w:p>
        </w:tc>
        <w:tc>
          <w:tcPr>
            <w:tcW w:w="1291" w:type="dxa"/>
            <w:vAlign w:val="center"/>
          </w:tcPr>
          <w:p w14:paraId="3D377E7A" w14:textId="77777777" w:rsidR="00ED091F" w:rsidRDefault="00000000">
            <w:pPr>
              <w:ind w:firstLineChars="0" w:firstLine="0"/>
              <w:jc w:val="center"/>
              <w:rPr>
                <w:rFonts w:cs="Times New Roman"/>
              </w:rPr>
            </w:pPr>
            <w:r>
              <w:rPr>
                <w:rFonts w:cs="Times New Roman" w:hint="eastAsia"/>
              </w:rPr>
              <w:t>单位</w:t>
            </w:r>
          </w:p>
        </w:tc>
        <w:tc>
          <w:tcPr>
            <w:tcW w:w="1292" w:type="dxa"/>
            <w:gridSpan w:val="2"/>
            <w:vAlign w:val="center"/>
          </w:tcPr>
          <w:p w14:paraId="14FBDB33" w14:textId="77777777" w:rsidR="00ED091F" w:rsidRDefault="00000000">
            <w:pPr>
              <w:ind w:firstLineChars="0" w:firstLine="0"/>
              <w:jc w:val="center"/>
              <w:rPr>
                <w:rFonts w:cs="Times New Roman"/>
              </w:rPr>
            </w:pPr>
            <w:r>
              <w:rPr>
                <w:rFonts w:cs="Times New Roman" w:hint="eastAsia"/>
              </w:rPr>
              <w:t>核查报告</w:t>
            </w:r>
          </w:p>
        </w:tc>
        <w:tc>
          <w:tcPr>
            <w:tcW w:w="1291" w:type="dxa"/>
            <w:gridSpan w:val="2"/>
            <w:vAlign w:val="center"/>
          </w:tcPr>
          <w:p w14:paraId="1D14F4F1" w14:textId="77777777" w:rsidR="00ED091F" w:rsidRDefault="00000000">
            <w:pPr>
              <w:ind w:firstLineChars="0" w:firstLine="0"/>
              <w:jc w:val="center"/>
              <w:rPr>
                <w:rFonts w:cs="Times New Roman"/>
              </w:rPr>
            </w:pPr>
            <w:r>
              <w:rPr>
                <w:rFonts w:cs="Times New Roman" w:hint="eastAsia"/>
              </w:rPr>
              <w:t>是否一致</w:t>
            </w:r>
          </w:p>
        </w:tc>
        <w:tc>
          <w:tcPr>
            <w:tcW w:w="1292" w:type="dxa"/>
            <w:gridSpan w:val="2"/>
            <w:vAlign w:val="center"/>
          </w:tcPr>
          <w:p w14:paraId="48058AFB" w14:textId="77777777" w:rsidR="00ED091F" w:rsidRDefault="00000000">
            <w:pPr>
              <w:ind w:firstLineChars="0" w:firstLine="0"/>
              <w:jc w:val="center"/>
              <w:rPr>
                <w:rFonts w:cs="Times New Roman"/>
              </w:rPr>
            </w:pPr>
            <w:r>
              <w:rPr>
                <w:rFonts w:cs="Times New Roman" w:hint="eastAsia"/>
              </w:rPr>
              <w:t>变化幅度</w:t>
            </w:r>
          </w:p>
        </w:tc>
        <w:tc>
          <w:tcPr>
            <w:tcW w:w="1292" w:type="dxa"/>
            <w:vAlign w:val="center"/>
          </w:tcPr>
          <w:p w14:paraId="17B19953" w14:textId="77777777" w:rsidR="00ED091F" w:rsidRDefault="00000000">
            <w:pPr>
              <w:ind w:firstLineChars="0" w:firstLine="0"/>
              <w:jc w:val="center"/>
              <w:rPr>
                <w:rFonts w:cs="Times New Roman"/>
              </w:rPr>
            </w:pPr>
            <w:r>
              <w:rPr>
                <w:rFonts w:cs="Times New Roman" w:hint="eastAsia"/>
              </w:rPr>
              <w:t>差异原因</w:t>
            </w:r>
          </w:p>
        </w:tc>
      </w:tr>
      <w:tr w:rsidR="00ED091F" w14:paraId="6477F1BC" w14:textId="77777777">
        <w:tc>
          <w:tcPr>
            <w:tcW w:w="1838" w:type="dxa"/>
            <w:vAlign w:val="center"/>
          </w:tcPr>
          <w:p w14:paraId="10D2C827" w14:textId="77777777" w:rsidR="00ED091F" w:rsidRDefault="00ED091F">
            <w:pPr>
              <w:ind w:firstLineChars="0" w:firstLine="0"/>
              <w:jc w:val="center"/>
              <w:rPr>
                <w:rFonts w:cs="Times New Roman"/>
              </w:rPr>
            </w:pPr>
          </w:p>
        </w:tc>
        <w:tc>
          <w:tcPr>
            <w:tcW w:w="1291" w:type="dxa"/>
            <w:vAlign w:val="center"/>
          </w:tcPr>
          <w:p w14:paraId="01552988" w14:textId="77777777" w:rsidR="00ED091F" w:rsidRDefault="00ED091F">
            <w:pPr>
              <w:ind w:firstLineChars="0" w:firstLine="0"/>
              <w:jc w:val="center"/>
              <w:rPr>
                <w:rFonts w:cs="Times New Roman"/>
              </w:rPr>
            </w:pPr>
          </w:p>
        </w:tc>
        <w:tc>
          <w:tcPr>
            <w:tcW w:w="1292" w:type="dxa"/>
            <w:gridSpan w:val="2"/>
            <w:vAlign w:val="center"/>
          </w:tcPr>
          <w:p w14:paraId="3B270413" w14:textId="77777777" w:rsidR="00ED091F" w:rsidRDefault="00ED091F">
            <w:pPr>
              <w:ind w:firstLineChars="0" w:firstLine="0"/>
              <w:jc w:val="center"/>
              <w:rPr>
                <w:rFonts w:cs="Times New Roman"/>
              </w:rPr>
            </w:pPr>
          </w:p>
        </w:tc>
        <w:tc>
          <w:tcPr>
            <w:tcW w:w="1291" w:type="dxa"/>
            <w:gridSpan w:val="2"/>
            <w:vAlign w:val="center"/>
          </w:tcPr>
          <w:p w14:paraId="62D4132F" w14:textId="77777777" w:rsidR="00ED091F" w:rsidRDefault="00ED091F">
            <w:pPr>
              <w:ind w:firstLineChars="0" w:firstLine="0"/>
              <w:jc w:val="center"/>
              <w:rPr>
                <w:rFonts w:cs="Times New Roman"/>
              </w:rPr>
            </w:pPr>
          </w:p>
        </w:tc>
        <w:tc>
          <w:tcPr>
            <w:tcW w:w="1292" w:type="dxa"/>
            <w:gridSpan w:val="2"/>
            <w:vAlign w:val="center"/>
          </w:tcPr>
          <w:p w14:paraId="7CF0E5E9" w14:textId="77777777" w:rsidR="00ED091F" w:rsidRDefault="00ED091F">
            <w:pPr>
              <w:ind w:firstLineChars="0" w:firstLine="0"/>
              <w:jc w:val="center"/>
              <w:rPr>
                <w:rFonts w:cs="Times New Roman"/>
              </w:rPr>
            </w:pPr>
          </w:p>
        </w:tc>
        <w:tc>
          <w:tcPr>
            <w:tcW w:w="1292" w:type="dxa"/>
            <w:vAlign w:val="center"/>
          </w:tcPr>
          <w:p w14:paraId="40B114CE" w14:textId="77777777" w:rsidR="00ED091F" w:rsidRDefault="00ED091F">
            <w:pPr>
              <w:ind w:firstLineChars="0" w:firstLine="0"/>
              <w:jc w:val="center"/>
              <w:rPr>
                <w:rFonts w:cs="Times New Roman"/>
              </w:rPr>
            </w:pPr>
          </w:p>
        </w:tc>
      </w:tr>
      <w:tr w:rsidR="00ED091F" w14:paraId="5B50ABD3" w14:textId="77777777">
        <w:tc>
          <w:tcPr>
            <w:tcW w:w="1838" w:type="dxa"/>
            <w:vAlign w:val="center"/>
          </w:tcPr>
          <w:p w14:paraId="68819D66" w14:textId="77777777" w:rsidR="00ED091F" w:rsidRDefault="00000000">
            <w:pPr>
              <w:ind w:firstLineChars="0" w:firstLine="0"/>
              <w:jc w:val="center"/>
              <w:rPr>
                <w:rFonts w:cs="Times New Roman"/>
              </w:rPr>
            </w:pPr>
            <w:r>
              <w:rPr>
                <w:rFonts w:cs="Times New Roman" w:hint="eastAsia"/>
              </w:rPr>
              <w:t>…</w:t>
            </w:r>
          </w:p>
        </w:tc>
        <w:tc>
          <w:tcPr>
            <w:tcW w:w="1291" w:type="dxa"/>
            <w:vAlign w:val="center"/>
          </w:tcPr>
          <w:p w14:paraId="4F8045AB" w14:textId="77777777" w:rsidR="00ED091F" w:rsidRDefault="00ED091F">
            <w:pPr>
              <w:ind w:firstLineChars="0" w:firstLine="0"/>
              <w:jc w:val="center"/>
              <w:rPr>
                <w:rFonts w:cs="Times New Roman"/>
              </w:rPr>
            </w:pPr>
          </w:p>
        </w:tc>
        <w:tc>
          <w:tcPr>
            <w:tcW w:w="1292" w:type="dxa"/>
            <w:gridSpan w:val="2"/>
            <w:vAlign w:val="center"/>
          </w:tcPr>
          <w:p w14:paraId="06FD9561" w14:textId="77777777" w:rsidR="00ED091F" w:rsidRDefault="00ED091F">
            <w:pPr>
              <w:ind w:firstLineChars="0" w:firstLine="0"/>
              <w:jc w:val="center"/>
              <w:rPr>
                <w:rFonts w:cs="Times New Roman"/>
              </w:rPr>
            </w:pPr>
          </w:p>
        </w:tc>
        <w:tc>
          <w:tcPr>
            <w:tcW w:w="1291" w:type="dxa"/>
            <w:gridSpan w:val="2"/>
            <w:vAlign w:val="center"/>
          </w:tcPr>
          <w:p w14:paraId="49585F10" w14:textId="77777777" w:rsidR="00ED091F" w:rsidRDefault="00ED091F">
            <w:pPr>
              <w:ind w:firstLineChars="0" w:firstLine="0"/>
              <w:jc w:val="center"/>
              <w:rPr>
                <w:rFonts w:cs="Times New Roman"/>
              </w:rPr>
            </w:pPr>
          </w:p>
        </w:tc>
        <w:tc>
          <w:tcPr>
            <w:tcW w:w="1292" w:type="dxa"/>
            <w:gridSpan w:val="2"/>
            <w:vAlign w:val="center"/>
          </w:tcPr>
          <w:p w14:paraId="5E43C4D3" w14:textId="77777777" w:rsidR="00ED091F" w:rsidRDefault="00ED091F">
            <w:pPr>
              <w:ind w:firstLineChars="0" w:firstLine="0"/>
              <w:jc w:val="center"/>
              <w:rPr>
                <w:rFonts w:cs="Times New Roman"/>
              </w:rPr>
            </w:pPr>
          </w:p>
        </w:tc>
        <w:tc>
          <w:tcPr>
            <w:tcW w:w="1292" w:type="dxa"/>
            <w:vAlign w:val="center"/>
          </w:tcPr>
          <w:p w14:paraId="68E2AE96" w14:textId="77777777" w:rsidR="00ED091F" w:rsidRDefault="00ED091F">
            <w:pPr>
              <w:ind w:firstLineChars="0" w:firstLine="0"/>
              <w:jc w:val="center"/>
              <w:rPr>
                <w:rFonts w:cs="Times New Roman"/>
              </w:rPr>
            </w:pPr>
          </w:p>
        </w:tc>
      </w:tr>
    </w:tbl>
    <w:p w14:paraId="40DC96BE"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698FCFBC" w14:textId="77777777" w:rsidR="00ED091F" w:rsidRDefault="00000000">
      <w:pPr>
        <w:ind w:firstLineChars="0" w:firstLine="0"/>
        <w:rPr>
          <w:rFonts w:cs="Times New Roman"/>
        </w:rPr>
      </w:pPr>
      <w:r>
        <w:rPr>
          <w:rFonts w:cs="Times New Roman"/>
        </w:rPr>
        <w:lastRenderedPageBreak/>
        <w:t>附件</w:t>
      </w:r>
      <w:r>
        <w:rPr>
          <w:rFonts w:cs="Times New Roman" w:hint="eastAsia"/>
        </w:rPr>
        <w:t>2</w:t>
      </w:r>
      <w:r>
        <w:rPr>
          <w:rFonts w:cs="Times New Roman" w:hint="eastAsia"/>
        </w:rPr>
        <w:t>：不符合清单</w:t>
      </w:r>
    </w:p>
    <w:p w14:paraId="4D2161E5" w14:textId="77777777" w:rsidR="00ED091F" w:rsidRDefault="00000000">
      <w:pPr>
        <w:ind w:firstLineChars="0" w:firstLine="0"/>
        <w:jc w:val="center"/>
        <w:rPr>
          <w:rFonts w:cs="Times New Roman"/>
        </w:rPr>
      </w:pPr>
      <w:r>
        <w:rPr>
          <w:rFonts w:cs="Times New Roman" w:hint="eastAsia"/>
        </w:rPr>
        <w:t>***</w:t>
      </w:r>
      <w:r>
        <w:rPr>
          <w:rFonts w:cs="Times New Roman" w:hint="eastAsia"/>
        </w:rPr>
        <w:t>项目核查不符合清单</w:t>
      </w:r>
    </w:p>
    <w:tbl>
      <w:tblPr>
        <w:tblStyle w:val="af9"/>
        <w:tblW w:w="0" w:type="auto"/>
        <w:tblLook w:val="04A0" w:firstRow="1" w:lastRow="0" w:firstColumn="1" w:lastColumn="0" w:noHBand="0" w:noVBand="1"/>
      </w:tblPr>
      <w:tblGrid>
        <w:gridCol w:w="475"/>
        <w:gridCol w:w="1043"/>
        <w:gridCol w:w="1490"/>
        <w:gridCol w:w="1445"/>
        <w:gridCol w:w="1471"/>
        <w:gridCol w:w="1186"/>
        <w:gridCol w:w="1186"/>
      </w:tblGrid>
      <w:tr w:rsidR="00ED091F" w14:paraId="57B88D74" w14:textId="77777777">
        <w:tc>
          <w:tcPr>
            <w:tcW w:w="475" w:type="dxa"/>
            <w:vAlign w:val="center"/>
          </w:tcPr>
          <w:p w14:paraId="14B57F09" w14:textId="77777777" w:rsidR="00ED091F" w:rsidRDefault="00000000">
            <w:pPr>
              <w:pStyle w:val="aff3"/>
            </w:pPr>
            <w:r>
              <w:rPr>
                <w:rFonts w:hint="eastAsia"/>
              </w:rPr>
              <w:t>序号</w:t>
            </w:r>
          </w:p>
        </w:tc>
        <w:tc>
          <w:tcPr>
            <w:tcW w:w="1043" w:type="dxa"/>
            <w:vAlign w:val="center"/>
          </w:tcPr>
          <w:p w14:paraId="11D744E1" w14:textId="77777777" w:rsidR="00ED091F" w:rsidRDefault="00000000">
            <w:pPr>
              <w:pStyle w:val="aff3"/>
            </w:pPr>
            <w:r>
              <w:rPr>
                <w:rFonts w:hint="eastAsia"/>
              </w:rPr>
              <w:t>类别</w:t>
            </w:r>
          </w:p>
        </w:tc>
        <w:tc>
          <w:tcPr>
            <w:tcW w:w="1490" w:type="dxa"/>
            <w:vAlign w:val="center"/>
          </w:tcPr>
          <w:p w14:paraId="0A7A1F98" w14:textId="77777777" w:rsidR="00ED091F" w:rsidRDefault="00000000">
            <w:pPr>
              <w:pStyle w:val="aff3"/>
            </w:pPr>
            <w:r>
              <w:rPr>
                <w:rFonts w:hint="eastAsia"/>
              </w:rPr>
              <w:t>不符合项描述</w:t>
            </w:r>
          </w:p>
        </w:tc>
        <w:tc>
          <w:tcPr>
            <w:tcW w:w="1445" w:type="dxa"/>
            <w:vAlign w:val="center"/>
          </w:tcPr>
          <w:p w14:paraId="0A1AB202" w14:textId="77777777" w:rsidR="00ED091F" w:rsidRDefault="00000000">
            <w:pPr>
              <w:pStyle w:val="aff3"/>
            </w:pPr>
            <w:r>
              <w:rPr>
                <w:rFonts w:hint="eastAsia"/>
              </w:rPr>
              <w:t>涉及的参数</w:t>
            </w:r>
          </w:p>
        </w:tc>
        <w:tc>
          <w:tcPr>
            <w:tcW w:w="1471" w:type="dxa"/>
            <w:vAlign w:val="center"/>
          </w:tcPr>
          <w:p w14:paraId="3D2BBB83" w14:textId="77777777" w:rsidR="00ED091F" w:rsidRDefault="00000000">
            <w:pPr>
              <w:pStyle w:val="aff3"/>
            </w:pPr>
            <w:r>
              <w:rPr>
                <w:rFonts w:hint="eastAsia"/>
              </w:rPr>
              <w:t>项目申请方原因分析</w:t>
            </w:r>
          </w:p>
        </w:tc>
        <w:tc>
          <w:tcPr>
            <w:tcW w:w="1186" w:type="dxa"/>
            <w:vAlign w:val="center"/>
          </w:tcPr>
          <w:p w14:paraId="51C560B0" w14:textId="77777777" w:rsidR="00ED091F" w:rsidRDefault="00000000">
            <w:pPr>
              <w:pStyle w:val="aff3"/>
            </w:pPr>
            <w:r>
              <w:rPr>
                <w:rFonts w:hint="eastAsia"/>
              </w:rPr>
              <w:t>项目申请方的回应</w:t>
            </w:r>
          </w:p>
        </w:tc>
        <w:tc>
          <w:tcPr>
            <w:tcW w:w="1186" w:type="dxa"/>
            <w:vAlign w:val="center"/>
          </w:tcPr>
          <w:p w14:paraId="1C1B2073" w14:textId="77777777" w:rsidR="00ED091F" w:rsidRDefault="00000000">
            <w:pPr>
              <w:pStyle w:val="aff3"/>
            </w:pPr>
            <w:r>
              <w:rPr>
                <w:rFonts w:hint="eastAsia"/>
              </w:rPr>
              <w:t>核查结论</w:t>
            </w:r>
          </w:p>
        </w:tc>
      </w:tr>
      <w:tr w:rsidR="00ED091F" w14:paraId="37986544" w14:textId="77777777">
        <w:tc>
          <w:tcPr>
            <w:tcW w:w="475" w:type="dxa"/>
            <w:vAlign w:val="center"/>
          </w:tcPr>
          <w:p w14:paraId="5E178563" w14:textId="77777777" w:rsidR="00ED091F" w:rsidRDefault="00000000">
            <w:pPr>
              <w:pStyle w:val="aff3"/>
            </w:pPr>
            <w:r>
              <w:rPr>
                <w:rFonts w:hint="eastAsia"/>
              </w:rPr>
              <w:t>1</w:t>
            </w:r>
          </w:p>
        </w:tc>
        <w:tc>
          <w:tcPr>
            <w:tcW w:w="1043" w:type="dxa"/>
            <w:vAlign w:val="center"/>
          </w:tcPr>
          <w:p w14:paraId="47651688" w14:textId="77777777" w:rsidR="00ED091F" w:rsidRDefault="00ED091F">
            <w:pPr>
              <w:pStyle w:val="aff3"/>
            </w:pPr>
          </w:p>
        </w:tc>
        <w:tc>
          <w:tcPr>
            <w:tcW w:w="1490" w:type="dxa"/>
            <w:vAlign w:val="center"/>
          </w:tcPr>
          <w:p w14:paraId="0C1E4B02" w14:textId="77777777" w:rsidR="00ED091F" w:rsidRDefault="00ED091F">
            <w:pPr>
              <w:pStyle w:val="aff3"/>
            </w:pPr>
          </w:p>
        </w:tc>
        <w:tc>
          <w:tcPr>
            <w:tcW w:w="1445" w:type="dxa"/>
            <w:vAlign w:val="center"/>
          </w:tcPr>
          <w:p w14:paraId="013038EA" w14:textId="77777777" w:rsidR="00ED091F" w:rsidRDefault="00ED091F">
            <w:pPr>
              <w:pStyle w:val="aff3"/>
            </w:pPr>
          </w:p>
        </w:tc>
        <w:tc>
          <w:tcPr>
            <w:tcW w:w="1471" w:type="dxa"/>
            <w:vAlign w:val="center"/>
          </w:tcPr>
          <w:p w14:paraId="32040A6D" w14:textId="77777777" w:rsidR="00ED091F" w:rsidRDefault="00ED091F">
            <w:pPr>
              <w:pStyle w:val="aff3"/>
            </w:pPr>
          </w:p>
        </w:tc>
        <w:tc>
          <w:tcPr>
            <w:tcW w:w="1186" w:type="dxa"/>
            <w:vAlign w:val="center"/>
          </w:tcPr>
          <w:p w14:paraId="6010D1E3" w14:textId="77777777" w:rsidR="00ED091F" w:rsidRDefault="00ED091F">
            <w:pPr>
              <w:pStyle w:val="aff3"/>
            </w:pPr>
          </w:p>
        </w:tc>
        <w:tc>
          <w:tcPr>
            <w:tcW w:w="1186" w:type="dxa"/>
            <w:vAlign w:val="center"/>
          </w:tcPr>
          <w:p w14:paraId="0050D217" w14:textId="77777777" w:rsidR="00ED091F" w:rsidRDefault="00ED091F">
            <w:pPr>
              <w:pStyle w:val="aff3"/>
            </w:pPr>
          </w:p>
        </w:tc>
      </w:tr>
      <w:tr w:rsidR="00ED091F" w14:paraId="13B75D9F" w14:textId="77777777">
        <w:tc>
          <w:tcPr>
            <w:tcW w:w="475" w:type="dxa"/>
            <w:vAlign w:val="center"/>
          </w:tcPr>
          <w:p w14:paraId="6C71C249" w14:textId="77777777" w:rsidR="00ED091F" w:rsidRDefault="00000000">
            <w:pPr>
              <w:pStyle w:val="aff3"/>
            </w:pPr>
            <w:r>
              <w:rPr>
                <w:rFonts w:hint="eastAsia"/>
              </w:rPr>
              <w:t>2</w:t>
            </w:r>
          </w:p>
        </w:tc>
        <w:tc>
          <w:tcPr>
            <w:tcW w:w="1043" w:type="dxa"/>
            <w:vAlign w:val="center"/>
          </w:tcPr>
          <w:p w14:paraId="633757EA" w14:textId="77777777" w:rsidR="00ED091F" w:rsidRDefault="00ED091F">
            <w:pPr>
              <w:pStyle w:val="aff3"/>
            </w:pPr>
          </w:p>
        </w:tc>
        <w:tc>
          <w:tcPr>
            <w:tcW w:w="1490" w:type="dxa"/>
            <w:vAlign w:val="center"/>
          </w:tcPr>
          <w:p w14:paraId="5D348D57" w14:textId="77777777" w:rsidR="00ED091F" w:rsidRDefault="00ED091F">
            <w:pPr>
              <w:pStyle w:val="aff3"/>
            </w:pPr>
          </w:p>
        </w:tc>
        <w:tc>
          <w:tcPr>
            <w:tcW w:w="1445" w:type="dxa"/>
            <w:vAlign w:val="center"/>
          </w:tcPr>
          <w:p w14:paraId="441F1A92" w14:textId="77777777" w:rsidR="00ED091F" w:rsidRDefault="00ED091F">
            <w:pPr>
              <w:pStyle w:val="aff3"/>
            </w:pPr>
          </w:p>
        </w:tc>
        <w:tc>
          <w:tcPr>
            <w:tcW w:w="1471" w:type="dxa"/>
            <w:vAlign w:val="center"/>
          </w:tcPr>
          <w:p w14:paraId="784B3651" w14:textId="77777777" w:rsidR="00ED091F" w:rsidRDefault="00ED091F">
            <w:pPr>
              <w:pStyle w:val="aff3"/>
            </w:pPr>
          </w:p>
        </w:tc>
        <w:tc>
          <w:tcPr>
            <w:tcW w:w="1186" w:type="dxa"/>
            <w:vAlign w:val="center"/>
          </w:tcPr>
          <w:p w14:paraId="786FB51D" w14:textId="77777777" w:rsidR="00ED091F" w:rsidRDefault="00ED091F">
            <w:pPr>
              <w:pStyle w:val="aff3"/>
            </w:pPr>
          </w:p>
        </w:tc>
        <w:tc>
          <w:tcPr>
            <w:tcW w:w="1186" w:type="dxa"/>
            <w:vAlign w:val="center"/>
          </w:tcPr>
          <w:p w14:paraId="708404C1" w14:textId="77777777" w:rsidR="00ED091F" w:rsidRDefault="00ED091F">
            <w:pPr>
              <w:pStyle w:val="aff3"/>
            </w:pPr>
          </w:p>
        </w:tc>
      </w:tr>
      <w:tr w:rsidR="00ED091F" w14:paraId="47979161" w14:textId="77777777">
        <w:tc>
          <w:tcPr>
            <w:tcW w:w="475" w:type="dxa"/>
            <w:vAlign w:val="center"/>
          </w:tcPr>
          <w:p w14:paraId="7C8F59D3" w14:textId="77777777" w:rsidR="00ED091F" w:rsidRDefault="00000000">
            <w:pPr>
              <w:pStyle w:val="aff3"/>
            </w:pPr>
            <w:r>
              <w:rPr>
                <w:rFonts w:hint="eastAsia"/>
              </w:rPr>
              <w:t>…</w:t>
            </w:r>
          </w:p>
        </w:tc>
        <w:tc>
          <w:tcPr>
            <w:tcW w:w="1043" w:type="dxa"/>
            <w:vAlign w:val="center"/>
          </w:tcPr>
          <w:p w14:paraId="2275F548" w14:textId="77777777" w:rsidR="00ED091F" w:rsidRDefault="00ED091F">
            <w:pPr>
              <w:pStyle w:val="aff3"/>
            </w:pPr>
          </w:p>
        </w:tc>
        <w:tc>
          <w:tcPr>
            <w:tcW w:w="1490" w:type="dxa"/>
            <w:vAlign w:val="center"/>
          </w:tcPr>
          <w:p w14:paraId="224F87ED" w14:textId="77777777" w:rsidR="00ED091F" w:rsidRDefault="00ED091F">
            <w:pPr>
              <w:pStyle w:val="aff3"/>
            </w:pPr>
          </w:p>
        </w:tc>
        <w:tc>
          <w:tcPr>
            <w:tcW w:w="1445" w:type="dxa"/>
            <w:vAlign w:val="center"/>
          </w:tcPr>
          <w:p w14:paraId="601E4E7C" w14:textId="77777777" w:rsidR="00ED091F" w:rsidRDefault="00ED091F">
            <w:pPr>
              <w:pStyle w:val="aff3"/>
            </w:pPr>
          </w:p>
        </w:tc>
        <w:tc>
          <w:tcPr>
            <w:tcW w:w="1471" w:type="dxa"/>
            <w:vAlign w:val="center"/>
          </w:tcPr>
          <w:p w14:paraId="05B5DE84" w14:textId="77777777" w:rsidR="00ED091F" w:rsidRDefault="00ED091F">
            <w:pPr>
              <w:pStyle w:val="aff3"/>
            </w:pPr>
          </w:p>
        </w:tc>
        <w:tc>
          <w:tcPr>
            <w:tcW w:w="1186" w:type="dxa"/>
            <w:vAlign w:val="center"/>
          </w:tcPr>
          <w:p w14:paraId="2D261DE9" w14:textId="77777777" w:rsidR="00ED091F" w:rsidRDefault="00ED091F">
            <w:pPr>
              <w:pStyle w:val="aff3"/>
            </w:pPr>
          </w:p>
        </w:tc>
        <w:tc>
          <w:tcPr>
            <w:tcW w:w="1186" w:type="dxa"/>
            <w:vAlign w:val="center"/>
          </w:tcPr>
          <w:p w14:paraId="2A5630B6" w14:textId="77777777" w:rsidR="00ED091F" w:rsidRDefault="00ED091F">
            <w:pPr>
              <w:pStyle w:val="aff3"/>
            </w:pPr>
          </w:p>
        </w:tc>
      </w:tr>
    </w:tbl>
    <w:p w14:paraId="1CB11939" w14:textId="77777777" w:rsidR="00ED091F" w:rsidRDefault="00000000">
      <w:pPr>
        <w:pStyle w:val="aff3"/>
        <w:ind w:left="567" w:hangingChars="270" w:hanging="567"/>
      </w:pPr>
      <w:r>
        <w:rPr>
          <w:rFonts w:hint="eastAsia"/>
        </w:rPr>
        <w:t>注</w:t>
      </w:r>
      <w:r>
        <w:rPr>
          <w:rFonts w:hint="eastAsia"/>
        </w:rPr>
        <w:t>1</w:t>
      </w:r>
      <w:r>
        <w:rPr>
          <w:rFonts w:hint="eastAsia"/>
        </w:rPr>
        <w:t>：类别包括基本情况、核算边界、核算方法、核算数据、数据质量和文件存档、现场核查发现的其他问题、其他内容。</w:t>
      </w:r>
    </w:p>
    <w:p w14:paraId="51215129" w14:textId="77777777" w:rsidR="00ED091F" w:rsidRDefault="00000000">
      <w:pPr>
        <w:pStyle w:val="aff3"/>
        <w:ind w:left="567" w:hangingChars="270" w:hanging="567"/>
      </w:pPr>
      <w:r>
        <w:rPr>
          <w:rFonts w:hint="eastAsia"/>
        </w:rPr>
        <w:t>注</w:t>
      </w:r>
      <w:r>
        <w:rPr>
          <w:rFonts w:hint="eastAsia"/>
        </w:rPr>
        <w:t>2</w:t>
      </w:r>
      <w:r>
        <w:rPr>
          <w:rFonts w:hint="eastAsia"/>
        </w:rPr>
        <w:t>：核查结论包括：已整改符合要求、已整改不符合要求、未整改。</w:t>
      </w:r>
    </w:p>
    <w:p w14:paraId="0633673E" w14:textId="77777777" w:rsidR="00ED091F" w:rsidRDefault="00ED091F">
      <w:pPr>
        <w:ind w:firstLine="420"/>
        <w:rPr>
          <w:rFonts w:cs="Times New Roman"/>
        </w:rPr>
      </w:pPr>
    </w:p>
    <w:p w14:paraId="7D0C64BA"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5F811E0B" w14:textId="77777777" w:rsidR="00ED091F" w:rsidRDefault="00000000">
      <w:pPr>
        <w:ind w:firstLineChars="0" w:firstLine="0"/>
        <w:rPr>
          <w:rFonts w:cs="Times New Roman"/>
        </w:rPr>
      </w:pPr>
      <w:r>
        <w:rPr>
          <w:rFonts w:cs="Times New Roman" w:hint="eastAsia"/>
        </w:rPr>
        <w:lastRenderedPageBreak/>
        <w:t>附件</w:t>
      </w:r>
      <w:r>
        <w:rPr>
          <w:rFonts w:cs="Times New Roman" w:hint="eastAsia"/>
        </w:rPr>
        <w:t>3</w:t>
      </w:r>
      <w:r>
        <w:rPr>
          <w:rFonts w:cs="Times New Roman" w:hint="eastAsia"/>
        </w:rPr>
        <w:t>：支持性文件清单</w:t>
      </w:r>
    </w:p>
    <w:p w14:paraId="776A6A2E" w14:textId="77777777" w:rsidR="00ED091F" w:rsidRDefault="00000000">
      <w:pPr>
        <w:ind w:firstLine="420"/>
        <w:jc w:val="center"/>
        <w:rPr>
          <w:rFonts w:cs="Times New Roman"/>
        </w:rPr>
      </w:pPr>
      <w:r>
        <w:rPr>
          <w:rFonts w:cs="Times New Roman" w:hint="eastAsia"/>
        </w:rPr>
        <w:t>支持性文件清单</w:t>
      </w:r>
    </w:p>
    <w:tbl>
      <w:tblPr>
        <w:tblStyle w:val="af9"/>
        <w:tblW w:w="5000" w:type="pct"/>
        <w:tblLook w:val="04A0" w:firstRow="1" w:lastRow="0" w:firstColumn="1" w:lastColumn="0" w:noHBand="0" w:noVBand="1"/>
      </w:tblPr>
      <w:tblGrid>
        <w:gridCol w:w="846"/>
        <w:gridCol w:w="7450"/>
      </w:tblGrid>
      <w:tr w:rsidR="00ED091F" w14:paraId="017C948B" w14:textId="77777777">
        <w:tc>
          <w:tcPr>
            <w:tcW w:w="510" w:type="pct"/>
            <w:vAlign w:val="center"/>
          </w:tcPr>
          <w:p w14:paraId="48784CEA" w14:textId="77777777" w:rsidR="00ED091F" w:rsidRDefault="00000000">
            <w:pPr>
              <w:pStyle w:val="aff3"/>
              <w:jc w:val="center"/>
            </w:pPr>
            <w:bookmarkStart w:id="80" w:name="_Hlk165303904"/>
            <w:r>
              <w:rPr>
                <w:rFonts w:hint="eastAsia"/>
              </w:rPr>
              <w:t>序号</w:t>
            </w:r>
          </w:p>
        </w:tc>
        <w:tc>
          <w:tcPr>
            <w:tcW w:w="4490" w:type="pct"/>
            <w:vAlign w:val="center"/>
          </w:tcPr>
          <w:p w14:paraId="4A2B7D8E" w14:textId="77777777" w:rsidR="00ED091F" w:rsidRDefault="00000000">
            <w:pPr>
              <w:pStyle w:val="aff3"/>
            </w:pPr>
            <w:r>
              <w:rPr>
                <w:rFonts w:cs="Times New Roman" w:hint="eastAsia"/>
              </w:rPr>
              <w:t>文件名称</w:t>
            </w:r>
          </w:p>
        </w:tc>
      </w:tr>
      <w:tr w:rsidR="00ED091F" w14:paraId="1AD66E9B" w14:textId="77777777">
        <w:tc>
          <w:tcPr>
            <w:tcW w:w="510" w:type="pct"/>
            <w:shd w:val="clear" w:color="auto" w:fill="F2F2F2" w:themeFill="background1" w:themeFillShade="F2"/>
            <w:vAlign w:val="center"/>
          </w:tcPr>
          <w:p w14:paraId="235B57D0" w14:textId="77777777" w:rsidR="00ED091F" w:rsidRDefault="00000000">
            <w:pPr>
              <w:pStyle w:val="aff3"/>
              <w:jc w:val="center"/>
            </w:pPr>
            <w:proofErr w:type="gramStart"/>
            <w:r>
              <w:rPr>
                <w:rFonts w:hint="eastAsia"/>
              </w:rPr>
              <w:t>一</w:t>
            </w:r>
            <w:proofErr w:type="gramEnd"/>
          </w:p>
        </w:tc>
        <w:tc>
          <w:tcPr>
            <w:tcW w:w="4490" w:type="pct"/>
            <w:shd w:val="clear" w:color="auto" w:fill="F2F2F2" w:themeFill="background1" w:themeFillShade="F2"/>
          </w:tcPr>
          <w:p w14:paraId="02448CB3" w14:textId="77777777" w:rsidR="00ED091F" w:rsidRDefault="00000000">
            <w:pPr>
              <w:pStyle w:val="aff3"/>
              <w:rPr>
                <w:rFonts w:cs="Times New Roman"/>
              </w:rPr>
            </w:pPr>
            <w:r>
              <w:rPr>
                <w:rFonts w:hint="eastAsia"/>
              </w:rPr>
              <w:t>项目申报主体基本信息</w:t>
            </w:r>
          </w:p>
        </w:tc>
      </w:tr>
      <w:tr w:rsidR="00ED091F" w14:paraId="6DBC0129" w14:textId="77777777">
        <w:tc>
          <w:tcPr>
            <w:tcW w:w="510" w:type="pct"/>
            <w:vAlign w:val="center"/>
          </w:tcPr>
          <w:p w14:paraId="2F5DFBA7" w14:textId="77777777" w:rsidR="00ED091F" w:rsidRDefault="00000000">
            <w:pPr>
              <w:pStyle w:val="aff3"/>
              <w:jc w:val="center"/>
            </w:pPr>
            <w:r>
              <w:rPr>
                <w:rFonts w:hint="eastAsia"/>
              </w:rPr>
              <w:t>1</w:t>
            </w:r>
          </w:p>
        </w:tc>
        <w:tc>
          <w:tcPr>
            <w:tcW w:w="4490" w:type="pct"/>
          </w:tcPr>
          <w:p w14:paraId="438C0581" w14:textId="77777777" w:rsidR="00ED091F" w:rsidRDefault="00000000">
            <w:pPr>
              <w:pStyle w:val="aff3"/>
              <w:rPr>
                <w:rFonts w:cs="Times New Roman"/>
              </w:rPr>
            </w:pPr>
            <w:r>
              <w:rPr>
                <w:rFonts w:hint="eastAsia"/>
              </w:rPr>
              <w:t>项目申报主体营业执照（副本）（若拆解及处理流程的某些环节分属于不同法人主体，则须提供所有相关法人主体的营业执照副本）</w:t>
            </w:r>
          </w:p>
        </w:tc>
      </w:tr>
      <w:tr w:rsidR="00ED091F" w14:paraId="436D2B04" w14:textId="77777777">
        <w:tc>
          <w:tcPr>
            <w:tcW w:w="510" w:type="pct"/>
            <w:vAlign w:val="center"/>
          </w:tcPr>
          <w:p w14:paraId="60857B94" w14:textId="77777777" w:rsidR="00ED091F" w:rsidRDefault="00000000">
            <w:pPr>
              <w:pStyle w:val="aff3"/>
              <w:jc w:val="center"/>
            </w:pPr>
            <w:r>
              <w:rPr>
                <w:rFonts w:hint="eastAsia"/>
              </w:rPr>
              <w:t>2</w:t>
            </w:r>
          </w:p>
        </w:tc>
        <w:tc>
          <w:tcPr>
            <w:tcW w:w="4490" w:type="pct"/>
          </w:tcPr>
          <w:p w14:paraId="7BE2B600" w14:textId="77777777" w:rsidR="00ED091F" w:rsidRDefault="00000000">
            <w:pPr>
              <w:pStyle w:val="aff3"/>
              <w:rPr>
                <w:rFonts w:cs="Times New Roman"/>
              </w:rPr>
            </w:pPr>
            <w:r>
              <w:rPr>
                <w:rFonts w:hint="eastAsia"/>
              </w:rPr>
              <w:t>项目信息、利益分配等关键信息向利益相关方进行公示的证明材料</w:t>
            </w:r>
          </w:p>
        </w:tc>
      </w:tr>
      <w:tr w:rsidR="00ED091F" w14:paraId="4C49D912" w14:textId="77777777">
        <w:tc>
          <w:tcPr>
            <w:tcW w:w="510" w:type="pct"/>
            <w:vAlign w:val="center"/>
          </w:tcPr>
          <w:p w14:paraId="4E180C99" w14:textId="77777777" w:rsidR="00ED091F" w:rsidRDefault="00000000">
            <w:pPr>
              <w:pStyle w:val="aff3"/>
              <w:jc w:val="center"/>
            </w:pPr>
            <w:r>
              <w:rPr>
                <w:rFonts w:hint="eastAsia"/>
              </w:rPr>
              <w:t>3</w:t>
            </w:r>
          </w:p>
        </w:tc>
        <w:tc>
          <w:tcPr>
            <w:tcW w:w="4490" w:type="pct"/>
          </w:tcPr>
          <w:p w14:paraId="0BA822C0" w14:textId="77777777" w:rsidR="00ED091F" w:rsidRDefault="00000000">
            <w:pPr>
              <w:pStyle w:val="aff3"/>
            </w:pPr>
            <w:r>
              <w:rPr>
                <w:rFonts w:hint="eastAsia"/>
              </w:rPr>
              <w:t>减排量委托开发协议或其他</w:t>
            </w:r>
            <w:proofErr w:type="gramStart"/>
            <w:r>
              <w:rPr>
                <w:rFonts w:hint="eastAsia"/>
              </w:rPr>
              <w:t>明确减</w:t>
            </w:r>
            <w:proofErr w:type="gramEnd"/>
            <w:r>
              <w:rPr>
                <w:rFonts w:hint="eastAsia"/>
              </w:rPr>
              <w:t>排量收益分配相关协议（如适用）</w:t>
            </w:r>
          </w:p>
        </w:tc>
      </w:tr>
      <w:tr w:rsidR="00ED091F" w14:paraId="52B21B8C" w14:textId="77777777">
        <w:tc>
          <w:tcPr>
            <w:tcW w:w="510" w:type="pct"/>
            <w:vAlign w:val="center"/>
          </w:tcPr>
          <w:p w14:paraId="48195FA8" w14:textId="77777777" w:rsidR="00ED091F" w:rsidRDefault="00000000">
            <w:pPr>
              <w:pStyle w:val="aff3"/>
              <w:jc w:val="center"/>
            </w:pPr>
            <w:r>
              <w:rPr>
                <w:rFonts w:hint="eastAsia"/>
              </w:rPr>
              <w:t>4</w:t>
            </w:r>
          </w:p>
        </w:tc>
        <w:tc>
          <w:tcPr>
            <w:tcW w:w="4490" w:type="pct"/>
          </w:tcPr>
          <w:p w14:paraId="10777AE3" w14:textId="77777777" w:rsidR="00ED091F" w:rsidRDefault="00000000">
            <w:pPr>
              <w:pStyle w:val="aff3"/>
            </w:pPr>
            <w:r>
              <w:rPr>
                <w:rFonts w:hint="eastAsia"/>
              </w:rPr>
              <w:t>生态环保信用评价结果公示网站截图，或未纳入生态环保信用评价范围的证明</w:t>
            </w:r>
          </w:p>
        </w:tc>
      </w:tr>
      <w:tr w:rsidR="00ED091F" w14:paraId="101C54F6" w14:textId="77777777">
        <w:tc>
          <w:tcPr>
            <w:tcW w:w="510" w:type="pct"/>
            <w:vAlign w:val="center"/>
          </w:tcPr>
          <w:p w14:paraId="15D7B5D5" w14:textId="77777777" w:rsidR="00ED091F" w:rsidRDefault="00000000">
            <w:pPr>
              <w:pStyle w:val="aff3"/>
              <w:jc w:val="center"/>
            </w:pPr>
            <w:r>
              <w:rPr>
                <w:rFonts w:hint="eastAsia"/>
              </w:rPr>
              <w:t>5</w:t>
            </w:r>
          </w:p>
        </w:tc>
        <w:tc>
          <w:tcPr>
            <w:tcW w:w="4490" w:type="pct"/>
          </w:tcPr>
          <w:p w14:paraId="0F677C68" w14:textId="77777777" w:rsidR="00ED091F" w:rsidRDefault="00000000">
            <w:pPr>
              <w:pStyle w:val="aff3"/>
            </w:pPr>
            <w:r>
              <w:rPr>
                <w:rFonts w:hint="eastAsia"/>
              </w:rPr>
              <w:t>不重复申报减排量的声明</w:t>
            </w:r>
          </w:p>
        </w:tc>
      </w:tr>
      <w:tr w:rsidR="00ED091F" w14:paraId="198B3515" w14:textId="77777777">
        <w:tc>
          <w:tcPr>
            <w:tcW w:w="510" w:type="pct"/>
            <w:shd w:val="clear" w:color="auto" w:fill="F2F2F2" w:themeFill="background1" w:themeFillShade="F2"/>
            <w:vAlign w:val="center"/>
          </w:tcPr>
          <w:p w14:paraId="29F4172B" w14:textId="77777777" w:rsidR="00ED091F" w:rsidRDefault="00000000">
            <w:pPr>
              <w:pStyle w:val="aff3"/>
              <w:jc w:val="center"/>
            </w:pPr>
            <w:r>
              <w:rPr>
                <w:rFonts w:hint="eastAsia"/>
              </w:rPr>
              <w:t>二</w:t>
            </w:r>
          </w:p>
        </w:tc>
        <w:tc>
          <w:tcPr>
            <w:tcW w:w="4490" w:type="pct"/>
            <w:shd w:val="clear" w:color="auto" w:fill="F2F2F2" w:themeFill="background1" w:themeFillShade="F2"/>
          </w:tcPr>
          <w:p w14:paraId="14299022" w14:textId="77777777" w:rsidR="00ED091F" w:rsidRDefault="00000000">
            <w:pPr>
              <w:pStyle w:val="aff3"/>
              <w:rPr>
                <w:rFonts w:cs="Times New Roman"/>
              </w:rPr>
            </w:pPr>
            <w:r>
              <w:rPr>
                <w:rFonts w:hint="eastAsia"/>
              </w:rPr>
              <w:t>报废汽车回收利用项目基本情况</w:t>
            </w:r>
          </w:p>
        </w:tc>
      </w:tr>
      <w:tr w:rsidR="00ED091F" w14:paraId="3AD3FB13" w14:textId="77777777">
        <w:tc>
          <w:tcPr>
            <w:tcW w:w="510" w:type="pct"/>
            <w:vAlign w:val="center"/>
          </w:tcPr>
          <w:p w14:paraId="0C801A1C" w14:textId="77777777" w:rsidR="00ED091F" w:rsidRDefault="00000000">
            <w:pPr>
              <w:pStyle w:val="aff3"/>
              <w:jc w:val="center"/>
            </w:pPr>
            <w:r>
              <w:rPr>
                <w:rFonts w:hint="eastAsia"/>
              </w:rPr>
              <w:t>6</w:t>
            </w:r>
          </w:p>
        </w:tc>
        <w:tc>
          <w:tcPr>
            <w:tcW w:w="4490" w:type="pct"/>
          </w:tcPr>
          <w:p w14:paraId="29764F7B" w14:textId="77777777" w:rsidR="00ED091F" w:rsidRDefault="00000000">
            <w:pPr>
              <w:pStyle w:val="aff3"/>
              <w:rPr>
                <w:rFonts w:cs="Times New Roman"/>
              </w:rPr>
            </w:pPr>
            <w:r>
              <w:rPr>
                <w:rFonts w:hint="eastAsia"/>
              </w:rPr>
              <w:t>项目可行性研究报告（如有）、立项备案的批复文件</w:t>
            </w:r>
          </w:p>
        </w:tc>
      </w:tr>
      <w:tr w:rsidR="00ED091F" w14:paraId="1C79F414" w14:textId="77777777">
        <w:tc>
          <w:tcPr>
            <w:tcW w:w="510" w:type="pct"/>
            <w:vAlign w:val="center"/>
          </w:tcPr>
          <w:p w14:paraId="7153D620" w14:textId="77777777" w:rsidR="00ED091F" w:rsidRDefault="00000000">
            <w:pPr>
              <w:pStyle w:val="aff3"/>
              <w:jc w:val="center"/>
            </w:pPr>
            <w:r>
              <w:rPr>
                <w:rFonts w:hint="eastAsia"/>
              </w:rPr>
              <w:t>7</w:t>
            </w:r>
          </w:p>
        </w:tc>
        <w:tc>
          <w:tcPr>
            <w:tcW w:w="4490" w:type="pct"/>
          </w:tcPr>
          <w:p w14:paraId="384A7BBE" w14:textId="77777777" w:rsidR="00ED091F" w:rsidRDefault="00000000">
            <w:pPr>
              <w:pStyle w:val="aff3"/>
              <w:rPr>
                <w:rFonts w:cs="Times New Roman"/>
              </w:rPr>
            </w:pPr>
            <w:r>
              <w:rPr>
                <w:rFonts w:hint="eastAsia"/>
              </w:rPr>
              <w:t>项目环境影响评价报告书</w:t>
            </w:r>
            <w:r>
              <w:rPr>
                <w:rFonts w:hint="eastAsia"/>
              </w:rPr>
              <w:t>/</w:t>
            </w:r>
            <w:r>
              <w:rPr>
                <w:rFonts w:hint="eastAsia"/>
              </w:rPr>
              <w:t>报告表及其批复文件</w:t>
            </w:r>
          </w:p>
        </w:tc>
      </w:tr>
      <w:tr w:rsidR="00ED091F" w14:paraId="3C51479C" w14:textId="77777777">
        <w:tc>
          <w:tcPr>
            <w:tcW w:w="510" w:type="pct"/>
            <w:vAlign w:val="center"/>
          </w:tcPr>
          <w:p w14:paraId="0D9564C2" w14:textId="77777777" w:rsidR="00ED091F" w:rsidRDefault="00000000">
            <w:pPr>
              <w:pStyle w:val="aff3"/>
              <w:jc w:val="center"/>
            </w:pPr>
            <w:r>
              <w:rPr>
                <w:rFonts w:hint="eastAsia"/>
              </w:rPr>
              <w:t>8</w:t>
            </w:r>
          </w:p>
        </w:tc>
        <w:tc>
          <w:tcPr>
            <w:tcW w:w="4490" w:type="pct"/>
          </w:tcPr>
          <w:p w14:paraId="37471083" w14:textId="77777777" w:rsidR="00ED091F" w:rsidRDefault="00000000">
            <w:pPr>
              <w:pStyle w:val="aff3"/>
            </w:pPr>
            <w:r>
              <w:rPr>
                <w:rFonts w:hint="eastAsia"/>
              </w:rPr>
              <w:t>项目竣工环境保护验收报告及验收意见（已投产项目须提供）</w:t>
            </w:r>
          </w:p>
        </w:tc>
      </w:tr>
      <w:tr w:rsidR="00ED091F" w14:paraId="3227AA69" w14:textId="77777777">
        <w:tc>
          <w:tcPr>
            <w:tcW w:w="510" w:type="pct"/>
            <w:vAlign w:val="center"/>
          </w:tcPr>
          <w:p w14:paraId="1534F33B" w14:textId="77777777" w:rsidR="00ED091F" w:rsidRDefault="00000000">
            <w:pPr>
              <w:pStyle w:val="aff3"/>
              <w:jc w:val="center"/>
            </w:pPr>
            <w:r>
              <w:rPr>
                <w:rFonts w:hint="eastAsia"/>
              </w:rPr>
              <w:t>9</w:t>
            </w:r>
          </w:p>
        </w:tc>
        <w:tc>
          <w:tcPr>
            <w:tcW w:w="4490" w:type="pct"/>
          </w:tcPr>
          <w:p w14:paraId="2B63E3D2" w14:textId="77777777" w:rsidR="00ED091F" w:rsidRDefault="00000000">
            <w:pPr>
              <w:pStyle w:val="aff3"/>
              <w:rPr>
                <w:rFonts w:cs="Times New Roman"/>
              </w:rPr>
            </w:pPr>
            <w:r>
              <w:rPr>
                <w:rFonts w:hint="eastAsia"/>
              </w:rPr>
              <w:t>项目开工建设及投产时间的证明文件</w:t>
            </w:r>
          </w:p>
        </w:tc>
      </w:tr>
      <w:tr w:rsidR="00ED091F" w14:paraId="70107E1C" w14:textId="77777777">
        <w:tc>
          <w:tcPr>
            <w:tcW w:w="510" w:type="pct"/>
            <w:vAlign w:val="center"/>
          </w:tcPr>
          <w:p w14:paraId="36C13DAF" w14:textId="77777777" w:rsidR="00ED091F" w:rsidRDefault="00000000">
            <w:pPr>
              <w:pStyle w:val="aff3"/>
              <w:jc w:val="center"/>
            </w:pPr>
            <w:r>
              <w:rPr>
                <w:rFonts w:hint="eastAsia"/>
              </w:rPr>
              <w:t>10</w:t>
            </w:r>
          </w:p>
        </w:tc>
        <w:tc>
          <w:tcPr>
            <w:tcW w:w="4490" w:type="pct"/>
          </w:tcPr>
          <w:p w14:paraId="2E683D9D" w14:textId="77777777" w:rsidR="00ED091F" w:rsidRDefault="00000000">
            <w:pPr>
              <w:pStyle w:val="aff3"/>
              <w:rPr>
                <w:rFonts w:cs="Times New Roman"/>
              </w:rPr>
            </w:pPr>
            <w:r>
              <w:rPr>
                <w:rFonts w:hint="eastAsia"/>
              </w:rPr>
              <w:t>项目主要设备采购及工程施工合同</w:t>
            </w:r>
          </w:p>
        </w:tc>
      </w:tr>
      <w:tr w:rsidR="00ED091F" w14:paraId="100C9D04" w14:textId="77777777">
        <w:tc>
          <w:tcPr>
            <w:tcW w:w="510" w:type="pct"/>
            <w:vAlign w:val="center"/>
          </w:tcPr>
          <w:p w14:paraId="43C2DC5A" w14:textId="77777777" w:rsidR="00ED091F" w:rsidRDefault="00000000">
            <w:pPr>
              <w:pStyle w:val="aff3"/>
              <w:jc w:val="center"/>
            </w:pPr>
            <w:r>
              <w:rPr>
                <w:rFonts w:hint="eastAsia"/>
              </w:rPr>
              <w:t>11</w:t>
            </w:r>
          </w:p>
        </w:tc>
        <w:tc>
          <w:tcPr>
            <w:tcW w:w="4490" w:type="pct"/>
          </w:tcPr>
          <w:p w14:paraId="258C3CFE" w14:textId="77777777" w:rsidR="00ED091F" w:rsidRDefault="00000000">
            <w:pPr>
              <w:pStyle w:val="aff3"/>
              <w:rPr>
                <w:rFonts w:cs="Times New Roman"/>
              </w:rPr>
            </w:pPr>
            <w:r>
              <w:rPr>
                <w:rFonts w:cs="Times New Roman" w:hint="eastAsia"/>
              </w:rPr>
              <w:t>报废车辆及再生材料信息溯源系统采购合同</w:t>
            </w:r>
          </w:p>
        </w:tc>
      </w:tr>
      <w:tr w:rsidR="00ED091F" w14:paraId="39BD7E3E" w14:textId="77777777">
        <w:tc>
          <w:tcPr>
            <w:tcW w:w="510" w:type="pct"/>
            <w:vAlign w:val="center"/>
          </w:tcPr>
          <w:p w14:paraId="4EF05388" w14:textId="77777777" w:rsidR="00ED091F" w:rsidRDefault="00000000">
            <w:pPr>
              <w:pStyle w:val="aff3"/>
              <w:jc w:val="center"/>
            </w:pPr>
            <w:r>
              <w:rPr>
                <w:rFonts w:hint="eastAsia"/>
              </w:rPr>
              <w:t>12</w:t>
            </w:r>
          </w:p>
        </w:tc>
        <w:tc>
          <w:tcPr>
            <w:tcW w:w="4490" w:type="pct"/>
            <w:vAlign w:val="center"/>
          </w:tcPr>
          <w:p w14:paraId="74C16145" w14:textId="77777777" w:rsidR="00ED091F" w:rsidRDefault="00000000">
            <w:pPr>
              <w:pStyle w:val="aff3"/>
              <w:rPr>
                <w:rFonts w:cs="Times New Roman"/>
              </w:rPr>
            </w:pPr>
            <w:r>
              <w:rPr>
                <w:rFonts w:cs="Times New Roman" w:hint="eastAsia"/>
              </w:rPr>
              <w:t>报废机动车回收拆解资质</w:t>
            </w:r>
          </w:p>
        </w:tc>
      </w:tr>
      <w:tr w:rsidR="00ED091F" w14:paraId="2838573A" w14:textId="77777777">
        <w:tc>
          <w:tcPr>
            <w:tcW w:w="510" w:type="pct"/>
            <w:shd w:val="clear" w:color="auto" w:fill="F2F2F2" w:themeFill="background1" w:themeFillShade="F2"/>
            <w:vAlign w:val="center"/>
          </w:tcPr>
          <w:p w14:paraId="35A0D2D6" w14:textId="77777777" w:rsidR="00ED091F" w:rsidRDefault="00000000">
            <w:pPr>
              <w:pStyle w:val="aff3"/>
              <w:jc w:val="center"/>
            </w:pPr>
            <w:r>
              <w:rPr>
                <w:rFonts w:hint="eastAsia"/>
              </w:rPr>
              <w:t>三</w:t>
            </w:r>
          </w:p>
        </w:tc>
        <w:tc>
          <w:tcPr>
            <w:tcW w:w="4490" w:type="pct"/>
            <w:shd w:val="clear" w:color="auto" w:fill="F2F2F2" w:themeFill="background1" w:themeFillShade="F2"/>
          </w:tcPr>
          <w:p w14:paraId="75C52C10" w14:textId="77777777" w:rsidR="00ED091F" w:rsidRDefault="00000000">
            <w:pPr>
              <w:pStyle w:val="aff3"/>
              <w:rPr>
                <w:rFonts w:cs="Times New Roman"/>
              </w:rPr>
            </w:pPr>
            <w:r>
              <w:rPr>
                <w:rFonts w:hint="eastAsia"/>
              </w:rPr>
              <w:t>与活动数据监测相关的文件清单</w:t>
            </w:r>
          </w:p>
        </w:tc>
      </w:tr>
      <w:tr w:rsidR="00ED091F" w14:paraId="387F925F" w14:textId="77777777">
        <w:tc>
          <w:tcPr>
            <w:tcW w:w="510" w:type="pct"/>
            <w:vAlign w:val="center"/>
          </w:tcPr>
          <w:p w14:paraId="147717D3" w14:textId="77777777" w:rsidR="00ED091F" w:rsidRDefault="00000000">
            <w:pPr>
              <w:pStyle w:val="aff3"/>
              <w:jc w:val="center"/>
            </w:pPr>
            <w:r>
              <w:rPr>
                <w:rFonts w:hint="eastAsia"/>
              </w:rPr>
              <w:t>13</w:t>
            </w:r>
          </w:p>
        </w:tc>
        <w:tc>
          <w:tcPr>
            <w:tcW w:w="4490" w:type="pct"/>
            <w:vAlign w:val="center"/>
          </w:tcPr>
          <w:p w14:paraId="37D9C5A1" w14:textId="77777777" w:rsidR="00ED091F" w:rsidRDefault="00000000">
            <w:pPr>
              <w:pStyle w:val="aff3"/>
              <w:rPr>
                <w:rFonts w:cs="Times New Roman"/>
              </w:rPr>
            </w:pPr>
            <w:r>
              <w:rPr>
                <w:rFonts w:cs="Times New Roman" w:hint="eastAsia"/>
              </w:rPr>
              <w:t>项目生产记录或报表</w:t>
            </w:r>
          </w:p>
        </w:tc>
      </w:tr>
      <w:tr w:rsidR="00ED091F" w14:paraId="11C6074E" w14:textId="77777777">
        <w:tc>
          <w:tcPr>
            <w:tcW w:w="510" w:type="pct"/>
            <w:vAlign w:val="center"/>
          </w:tcPr>
          <w:p w14:paraId="111F1B09" w14:textId="77777777" w:rsidR="00ED091F" w:rsidRDefault="00000000">
            <w:pPr>
              <w:pStyle w:val="aff3"/>
              <w:jc w:val="center"/>
            </w:pPr>
            <w:r>
              <w:rPr>
                <w:rFonts w:hint="eastAsia"/>
              </w:rPr>
              <w:t>14</w:t>
            </w:r>
          </w:p>
        </w:tc>
        <w:tc>
          <w:tcPr>
            <w:tcW w:w="4490" w:type="pct"/>
            <w:vAlign w:val="center"/>
          </w:tcPr>
          <w:p w14:paraId="715CD78C" w14:textId="77777777" w:rsidR="00ED091F" w:rsidRDefault="00000000">
            <w:pPr>
              <w:pStyle w:val="aff3"/>
              <w:rPr>
                <w:rFonts w:cs="Times New Roman"/>
              </w:rPr>
            </w:pPr>
            <w:bookmarkStart w:id="81" w:name="_Hlk165280670"/>
            <w:r>
              <w:rPr>
                <w:rFonts w:cs="Times New Roman" w:hint="eastAsia"/>
              </w:rPr>
              <w:t>汽车空调制冷剂的收集处置记录</w:t>
            </w:r>
            <w:bookmarkEnd w:id="81"/>
          </w:p>
        </w:tc>
      </w:tr>
      <w:tr w:rsidR="00ED091F" w14:paraId="324B45E6" w14:textId="77777777">
        <w:tc>
          <w:tcPr>
            <w:tcW w:w="510" w:type="pct"/>
            <w:vAlign w:val="center"/>
          </w:tcPr>
          <w:p w14:paraId="7512EF1C" w14:textId="77777777" w:rsidR="00ED091F" w:rsidRDefault="00000000">
            <w:pPr>
              <w:pStyle w:val="aff3"/>
              <w:jc w:val="center"/>
            </w:pPr>
            <w:r>
              <w:rPr>
                <w:rFonts w:hint="eastAsia"/>
              </w:rPr>
              <w:t>15</w:t>
            </w:r>
          </w:p>
        </w:tc>
        <w:tc>
          <w:tcPr>
            <w:tcW w:w="4490" w:type="pct"/>
            <w:vAlign w:val="center"/>
          </w:tcPr>
          <w:p w14:paraId="726BF2B7" w14:textId="77777777" w:rsidR="00ED091F" w:rsidRDefault="00000000">
            <w:pPr>
              <w:pStyle w:val="aff3"/>
              <w:rPr>
                <w:rFonts w:cs="Times New Roman"/>
              </w:rPr>
            </w:pPr>
            <w:r>
              <w:rPr>
                <w:rFonts w:cs="Times New Roman" w:hint="eastAsia"/>
              </w:rPr>
              <w:t>项目能源统计报表</w:t>
            </w:r>
          </w:p>
        </w:tc>
      </w:tr>
      <w:tr w:rsidR="00ED091F" w14:paraId="5F1BE17D" w14:textId="77777777">
        <w:tc>
          <w:tcPr>
            <w:tcW w:w="510" w:type="pct"/>
            <w:vAlign w:val="center"/>
          </w:tcPr>
          <w:p w14:paraId="0CC5664B" w14:textId="77777777" w:rsidR="00ED091F" w:rsidRDefault="00000000">
            <w:pPr>
              <w:pStyle w:val="aff3"/>
              <w:jc w:val="center"/>
            </w:pPr>
            <w:r>
              <w:rPr>
                <w:rFonts w:hint="eastAsia"/>
              </w:rPr>
              <w:t>16</w:t>
            </w:r>
          </w:p>
        </w:tc>
        <w:tc>
          <w:tcPr>
            <w:tcW w:w="4490" w:type="pct"/>
            <w:vAlign w:val="center"/>
          </w:tcPr>
          <w:p w14:paraId="0BF207A4" w14:textId="77777777" w:rsidR="00ED091F" w:rsidRDefault="00000000">
            <w:pPr>
              <w:pStyle w:val="aff3"/>
              <w:rPr>
                <w:rFonts w:cs="Times New Roman"/>
              </w:rPr>
            </w:pPr>
            <w:r>
              <w:rPr>
                <w:rFonts w:cs="Times New Roman" w:hint="eastAsia"/>
              </w:rPr>
              <w:t>物料平衡表、销售记录（至少提供一种）</w:t>
            </w:r>
          </w:p>
        </w:tc>
      </w:tr>
      <w:tr w:rsidR="00ED091F" w14:paraId="5EC5CFA4" w14:textId="77777777">
        <w:tc>
          <w:tcPr>
            <w:tcW w:w="510" w:type="pct"/>
            <w:vAlign w:val="center"/>
          </w:tcPr>
          <w:p w14:paraId="4BA65A1E" w14:textId="77777777" w:rsidR="00ED091F" w:rsidRDefault="00000000">
            <w:pPr>
              <w:pStyle w:val="aff3"/>
              <w:jc w:val="center"/>
            </w:pPr>
            <w:r>
              <w:rPr>
                <w:rFonts w:hint="eastAsia"/>
              </w:rPr>
              <w:t>17</w:t>
            </w:r>
          </w:p>
        </w:tc>
        <w:tc>
          <w:tcPr>
            <w:tcW w:w="4490" w:type="pct"/>
            <w:vAlign w:val="center"/>
          </w:tcPr>
          <w:p w14:paraId="47DC0558" w14:textId="77777777" w:rsidR="00ED091F" w:rsidRDefault="00000000">
            <w:pPr>
              <w:pStyle w:val="aff3"/>
              <w:rPr>
                <w:rFonts w:cs="Times New Roman"/>
              </w:rPr>
            </w:pPr>
            <w:r>
              <w:rPr>
                <w:rFonts w:cs="Times New Roman" w:hint="eastAsia"/>
              </w:rPr>
              <w:t>电力抄表记录、结算单（至少提供一种）</w:t>
            </w:r>
          </w:p>
        </w:tc>
      </w:tr>
      <w:tr w:rsidR="00ED091F" w14:paraId="642E8B6E" w14:textId="77777777">
        <w:tc>
          <w:tcPr>
            <w:tcW w:w="510" w:type="pct"/>
            <w:vAlign w:val="center"/>
          </w:tcPr>
          <w:p w14:paraId="65BBBC23" w14:textId="77777777" w:rsidR="00ED091F" w:rsidRDefault="00000000">
            <w:pPr>
              <w:pStyle w:val="aff3"/>
              <w:jc w:val="center"/>
            </w:pPr>
            <w:r>
              <w:rPr>
                <w:rFonts w:hint="eastAsia"/>
              </w:rPr>
              <w:t>18</w:t>
            </w:r>
          </w:p>
        </w:tc>
        <w:tc>
          <w:tcPr>
            <w:tcW w:w="4490" w:type="pct"/>
            <w:vAlign w:val="center"/>
          </w:tcPr>
          <w:p w14:paraId="6E2D8AB1" w14:textId="77777777" w:rsidR="00ED091F" w:rsidRDefault="00000000">
            <w:pPr>
              <w:pStyle w:val="aff3"/>
              <w:rPr>
                <w:rFonts w:cs="Times New Roman"/>
              </w:rPr>
            </w:pPr>
            <w:r>
              <w:rPr>
                <w:rFonts w:cs="Times New Roman" w:hint="eastAsia"/>
              </w:rPr>
              <w:t>燃料抄表记录、结算单（至少提供一种）</w:t>
            </w:r>
          </w:p>
        </w:tc>
      </w:tr>
      <w:tr w:rsidR="00ED091F" w14:paraId="1BAB2957" w14:textId="77777777">
        <w:tc>
          <w:tcPr>
            <w:tcW w:w="510" w:type="pct"/>
            <w:vAlign w:val="center"/>
          </w:tcPr>
          <w:p w14:paraId="68A7E0C9" w14:textId="77777777" w:rsidR="00ED091F" w:rsidRDefault="00000000">
            <w:pPr>
              <w:pStyle w:val="aff3"/>
              <w:jc w:val="center"/>
            </w:pPr>
            <w:r>
              <w:rPr>
                <w:rFonts w:hint="eastAsia"/>
              </w:rPr>
              <w:t>19</w:t>
            </w:r>
          </w:p>
        </w:tc>
        <w:tc>
          <w:tcPr>
            <w:tcW w:w="4490" w:type="pct"/>
            <w:vAlign w:val="center"/>
          </w:tcPr>
          <w:p w14:paraId="0B677975" w14:textId="77777777" w:rsidR="00ED091F" w:rsidRDefault="00000000">
            <w:pPr>
              <w:pStyle w:val="aff3"/>
              <w:rPr>
                <w:rFonts w:cs="Times New Roman"/>
              </w:rPr>
            </w:pPr>
            <w:r>
              <w:rPr>
                <w:rFonts w:cs="Times New Roman" w:hint="eastAsia"/>
              </w:rPr>
              <w:t>所有拟申请减排量的再生材料的检测报告（抽检）</w:t>
            </w:r>
          </w:p>
        </w:tc>
      </w:tr>
      <w:tr w:rsidR="00ED091F" w14:paraId="714253D1" w14:textId="77777777">
        <w:tc>
          <w:tcPr>
            <w:tcW w:w="510" w:type="pct"/>
            <w:vAlign w:val="center"/>
          </w:tcPr>
          <w:p w14:paraId="105DAC0D" w14:textId="77777777" w:rsidR="00ED091F" w:rsidRDefault="00000000">
            <w:pPr>
              <w:pStyle w:val="aff3"/>
              <w:jc w:val="center"/>
            </w:pPr>
            <w:r>
              <w:rPr>
                <w:rFonts w:hint="eastAsia"/>
              </w:rPr>
              <w:t>20</w:t>
            </w:r>
          </w:p>
        </w:tc>
        <w:tc>
          <w:tcPr>
            <w:tcW w:w="4490" w:type="pct"/>
            <w:vAlign w:val="center"/>
          </w:tcPr>
          <w:p w14:paraId="749E2019" w14:textId="77777777" w:rsidR="00ED091F" w:rsidRDefault="00000000">
            <w:pPr>
              <w:pStyle w:val="aff3"/>
              <w:rPr>
                <w:rFonts w:cs="Times New Roman"/>
              </w:rPr>
            </w:pPr>
            <w:r>
              <w:rPr>
                <w:rFonts w:cs="Times New Roman" w:hint="eastAsia"/>
              </w:rPr>
              <w:t>监测设备的检定及校准记录</w:t>
            </w:r>
            <w:r>
              <w:rPr>
                <w:rFonts w:cs="Times New Roman" w:hint="eastAsia"/>
              </w:rPr>
              <w:t>/</w:t>
            </w:r>
            <w:r>
              <w:rPr>
                <w:rFonts w:cs="Times New Roman" w:hint="eastAsia"/>
              </w:rPr>
              <w:t>证书</w:t>
            </w:r>
          </w:p>
        </w:tc>
      </w:tr>
      <w:bookmarkEnd w:id="80"/>
    </w:tbl>
    <w:p w14:paraId="18967921"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5FB1B8BC" w14:textId="77777777" w:rsidR="00ED091F" w:rsidRDefault="00000000">
      <w:pPr>
        <w:pStyle w:val="1"/>
        <w:numPr>
          <w:ilvl w:val="0"/>
          <w:numId w:val="0"/>
        </w:numPr>
        <w:spacing w:before="312" w:after="312"/>
        <w:ind w:left="425" w:hanging="425"/>
        <w:rPr>
          <w:rFonts w:cs="Times New Roman"/>
        </w:rPr>
      </w:pPr>
      <w:bookmarkStart w:id="82" w:name="_Toc1216731633"/>
      <w:bookmarkStart w:id="83" w:name="_Toc9280"/>
      <w:bookmarkStart w:id="84" w:name="_Toc1238574075"/>
      <w:bookmarkStart w:id="85" w:name="_Toc1296"/>
      <w:r>
        <w:rPr>
          <w:rFonts w:cs="Times New Roman" w:hint="eastAsia"/>
        </w:rPr>
        <w:lastRenderedPageBreak/>
        <w:t>附录</w:t>
      </w:r>
      <w:r>
        <w:rPr>
          <w:rFonts w:cs="Times New Roman"/>
        </w:rPr>
        <w:t>I</w:t>
      </w:r>
      <w:r>
        <w:rPr>
          <w:rFonts w:cs="Times New Roman" w:hint="eastAsia"/>
        </w:rPr>
        <w:t xml:space="preserve">V </w:t>
      </w:r>
      <w:proofErr w:type="gramStart"/>
      <w:r>
        <w:rPr>
          <w:rFonts w:cs="Times New Roman" w:hint="eastAsia"/>
        </w:rPr>
        <w:t>碳普惠减</w:t>
      </w:r>
      <w:proofErr w:type="gramEnd"/>
      <w:r>
        <w:rPr>
          <w:rFonts w:cs="Times New Roman" w:hint="eastAsia"/>
        </w:rPr>
        <w:t>排量登记申请表模板</w:t>
      </w:r>
      <w:bookmarkEnd w:id="82"/>
      <w:bookmarkEnd w:id="83"/>
      <w:bookmarkEnd w:id="84"/>
      <w:bookmarkEnd w:id="85"/>
    </w:p>
    <w:p w14:paraId="4008E4A8" w14:textId="77777777" w:rsidR="00ED091F" w:rsidRDefault="00000000">
      <w:pPr>
        <w:pStyle w:val="aff3"/>
        <w:snapToGrid w:val="0"/>
        <w:spacing w:line="240" w:lineRule="auto"/>
        <w:jc w:val="center"/>
        <w:rPr>
          <w:rFonts w:eastAsia="黑体" w:cs="Times New Roman"/>
          <w:sz w:val="32"/>
          <w:szCs w:val="32"/>
        </w:rPr>
      </w:pPr>
      <w:bookmarkStart w:id="86" w:name="_Toc18351"/>
      <w:bookmarkStart w:id="87" w:name="_Toc1155488154"/>
      <w:r>
        <w:rPr>
          <w:rFonts w:eastAsia="黑体" w:cs="Times New Roman" w:hint="eastAsia"/>
          <w:sz w:val="32"/>
          <w:szCs w:val="32"/>
        </w:rPr>
        <w:t>武汉市报废汽车回收利用项目</w:t>
      </w:r>
      <w:proofErr w:type="gramStart"/>
      <w:r>
        <w:rPr>
          <w:rFonts w:eastAsia="黑体" w:cs="Times New Roman" w:hint="eastAsia"/>
          <w:sz w:val="32"/>
          <w:szCs w:val="32"/>
        </w:rPr>
        <w:t>碳普惠减</w:t>
      </w:r>
      <w:proofErr w:type="gramEnd"/>
      <w:r>
        <w:rPr>
          <w:rFonts w:eastAsia="黑体" w:cs="Times New Roman" w:hint="eastAsia"/>
          <w:sz w:val="32"/>
          <w:szCs w:val="32"/>
        </w:rPr>
        <w:t>排量登记申请表</w:t>
      </w:r>
      <w:bookmarkEnd w:id="86"/>
      <w:bookmarkEnd w:id="87"/>
    </w:p>
    <w:p w14:paraId="3038CB23" w14:textId="77777777" w:rsidR="00ED091F" w:rsidRDefault="00000000">
      <w:pPr>
        <w:tabs>
          <w:tab w:val="left" w:pos="6379"/>
        </w:tabs>
        <w:spacing w:beforeLines="50" w:before="156"/>
        <w:ind w:firstLineChars="95" w:firstLine="199"/>
        <w:rPr>
          <w:rFonts w:eastAsia="仿宋_GB2312" w:cs="Times New Roman"/>
        </w:rPr>
      </w:pPr>
      <w:r>
        <w:rPr>
          <w:rFonts w:eastAsia="仿宋_GB2312" w:cs="Times New Roman"/>
        </w:rPr>
        <w:t>提交日期：</w:t>
      </w:r>
      <w:r>
        <w:rPr>
          <w:rFonts w:eastAsia="仿宋_GB2312" w:cs="Times New Roman"/>
        </w:rPr>
        <w:t xml:space="preserve">   </w:t>
      </w:r>
      <w:r>
        <w:rPr>
          <w:rFonts w:eastAsia="仿宋_GB2312" w:cs="Times New Roman"/>
        </w:rPr>
        <w:t>年</w:t>
      </w:r>
      <w:r>
        <w:rPr>
          <w:rFonts w:eastAsia="仿宋_GB2312" w:cs="Times New Roman"/>
        </w:rPr>
        <w:t xml:space="preserve">   </w:t>
      </w:r>
      <w:r>
        <w:rPr>
          <w:rFonts w:eastAsia="仿宋_GB2312" w:cs="Times New Roman"/>
        </w:rPr>
        <w:t>月</w:t>
      </w:r>
      <w:r>
        <w:rPr>
          <w:rFonts w:eastAsia="仿宋_GB2312" w:cs="Times New Roman"/>
        </w:rPr>
        <w:t xml:space="preserve">   </w:t>
      </w:r>
      <w:r>
        <w:rPr>
          <w:rFonts w:eastAsia="仿宋_GB2312" w:cs="Times New Roman"/>
        </w:rPr>
        <w:t>日</w:t>
      </w:r>
      <w:r>
        <w:rPr>
          <w:rFonts w:eastAsia="仿宋_GB2312" w:cs="Times New Roman"/>
        </w:rPr>
        <w:tab/>
      </w:r>
      <w:r>
        <w:rPr>
          <w:rFonts w:eastAsia="仿宋_GB2312" w:cs="Times New Roman"/>
        </w:rPr>
        <w:t>版本号：</w:t>
      </w:r>
    </w:p>
    <w:tbl>
      <w:tblPr>
        <w:tblW w:w="95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2" w:type="dxa"/>
          <w:right w:w="57" w:type="dxa"/>
        </w:tblCellMar>
        <w:tblLook w:val="04A0" w:firstRow="1" w:lastRow="0" w:firstColumn="1" w:lastColumn="0" w:noHBand="0" w:noVBand="1"/>
      </w:tblPr>
      <w:tblGrid>
        <w:gridCol w:w="1788"/>
        <w:gridCol w:w="7789"/>
      </w:tblGrid>
      <w:tr w:rsidR="00ED091F" w14:paraId="5DAD2BEC" w14:textId="77777777">
        <w:trPr>
          <w:trHeight w:val="624"/>
          <w:jc w:val="center"/>
        </w:trPr>
        <w:tc>
          <w:tcPr>
            <w:tcW w:w="9577" w:type="dxa"/>
            <w:gridSpan w:val="2"/>
            <w:tcBorders>
              <w:bottom w:val="single" w:sz="6" w:space="0" w:color="000000"/>
            </w:tcBorders>
            <w:shd w:val="clear" w:color="auto" w:fill="D6D6D6"/>
            <w:vAlign w:val="center"/>
          </w:tcPr>
          <w:p w14:paraId="0DD5C9D8" w14:textId="77777777" w:rsidR="00ED091F" w:rsidRDefault="00000000">
            <w:pPr>
              <w:pStyle w:val="aff3"/>
              <w:jc w:val="both"/>
            </w:pPr>
            <w:r>
              <w:t>1.</w:t>
            </w:r>
            <w:r>
              <w:t>申请方基本信息</w:t>
            </w:r>
          </w:p>
        </w:tc>
      </w:tr>
      <w:tr w:rsidR="00ED091F" w14:paraId="56CB1120"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7AEF60" w14:textId="77777777" w:rsidR="00ED091F" w:rsidRDefault="00000000">
            <w:pPr>
              <w:pStyle w:val="aff3"/>
              <w:jc w:val="both"/>
              <w:rPr>
                <w:bCs/>
              </w:rPr>
            </w:pPr>
            <w:r>
              <w:rPr>
                <w:bCs/>
              </w:rPr>
              <w:t xml:space="preserve">1.1 </w:t>
            </w:r>
            <w:r>
              <w:rPr>
                <w:bCs/>
              </w:rPr>
              <w:t>申请主体</w:t>
            </w:r>
          </w:p>
        </w:tc>
        <w:tc>
          <w:tcPr>
            <w:tcW w:w="7789" w:type="dxa"/>
            <w:tcBorders>
              <w:top w:val="single" w:sz="6" w:space="0" w:color="000000"/>
              <w:left w:val="single" w:sz="6" w:space="0" w:color="000000"/>
              <w:bottom w:val="single" w:sz="6" w:space="0" w:color="000000"/>
              <w:right w:val="single" w:sz="6" w:space="0" w:color="000000"/>
            </w:tcBorders>
            <w:vAlign w:val="center"/>
          </w:tcPr>
          <w:p w14:paraId="223E0C45" w14:textId="77777777" w:rsidR="00ED091F" w:rsidRDefault="00000000">
            <w:pPr>
              <w:pStyle w:val="aff3"/>
              <w:jc w:val="both"/>
            </w:pPr>
            <w:r>
              <w:t>申报主体名称：</w:t>
            </w:r>
            <w:r>
              <w:rPr>
                <w:rFonts w:hint="eastAsia"/>
                <w:u w:val="single"/>
              </w:rPr>
              <w:t xml:space="preserve">                     </w:t>
            </w:r>
          </w:p>
          <w:p w14:paraId="4169771A" w14:textId="77777777" w:rsidR="00ED091F" w:rsidRDefault="00000000">
            <w:pPr>
              <w:pStyle w:val="aff3"/>
              <w:jc w:val="both"/>
            </w:pPr>
            <w:r>
              <w:t>法人代表：</w:t>
            </w:r>
            <w:r>
              <w:rPr>
                <w:rFonts w:hint="eastAsia"/>
                <w:u w:val="single"/>
              </w:rPr>
              <w:t xml:space="preserve">                         </w:t>
            </w:r>
          </w:p>
          <w:p w14:paraId="060AF797" w14:textId="77777777" w:rsidR="00ED091F" w:rsidRDefault="00000000">
            <w:pPr>
              <w:pStyle w:val="aff3"/>
              <w:jc w:val="both"/>
            </w:pPr>
            <w:r>
              <w:t>统一社会信用代码（组织机构代码）：</w:t>
            </w:r>
            <w:r>
              <w:rPr>
                <w:rFonts w:hint="eastAsia"/>
                <w:u w:val="single"/>
              </w:rPr>
              <w:t xml:space="preserve"> </w:t>
            </w:r>
            <w:r>
              <w:rPr>
                <w:u w:val="single"/>
              </w:rPr>
              <w:t xml:space="preserve">                        </w:t>
            </w:r>
          </w:p>
          <w:p w14:paraId="6DC918D8" w14:textId="77777777" w:rsidR="00ED091F" w:rsidRDefault="00000000">
            <w:pPr>
              <w:pStyle w:val="aff3"/>
              <w:jc w:val="both"/>
            </w:pPr>
            <w:r>
              <w:t>单位类型：</w:t>
            </w:r>
            <w:r>
              <w:sym w:font="Wingdings 2" w:char="00A3"/>
            </w:r>
            <w:r>
              <w:t>企业</w:t>
            </w:r>
            <w:r>
              <w:t xml:space="preserve"> </w:t>
            </w:r>
            <w:r>
              <w:sym w:font="Wingdings 2" w:char="00A3"/>
            </w:r>
            <w:r>
              <w:t>事业单位</w:t>
            </w:r>
            <w:r>
              <w:t xml:space="preserve"> </w:t>
            </w:r>
            <w:r>
              <w:sym w:font="Wingdings 2" w:char="00A3"/>
            </w:r>
            <w:r>
              <w:t>社会组织</w:t>
            </w:r>
            <w:r>
              <w:t xml:space="preserve"> </w:t>
            </w:r>
            <w:r>
              <w:sym w:font="Wingdings 2" w:char="00A3"/>
            </w:r>
            <w:r>
              <w:t>专业合作社</w:t>
            </w:r>
            <w:r>
              <w:t xml:space="preserve"> </w:t>
            </w:r>
            <w:r>
              <w:sym w:font="Wingdings 2" w:char="00A3"/>
            </w:r>
            <w:r>
              <w:t>其他</w:t>
            </w:r>
            <w:r>
              <w:rPr>
                <w:rFonts w:hint="eastAsia"/>
                <w:u w:val="single"/>
              </w:rPr>
              <w:t xml:space="preserve">            </w:t>
            </w:r>
          </w:p>
        </w:tc>
      </w:tr>
      <w:tr w:rsidR="00ED091F" w14:paraId="33DC7643"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CDFCD" w14:textId="77777777" w:rsidR="00ED091F" w:rsidRDefault="00000000">
            <w:pPr>
              <w:pStyle w:val="aff3"/>
              <w:jc w:val="both"/>
              <w:rPr>
                <w:bCs/>
              </w:rPr>
            </w:pPr>
            <w:r>
              <w:rPr>
                <w:bCs/>
              </w:rPr>
              <w:t xml:space="preserve">1.2 </w:t>
            </w:r>
            <w:r>
              <w:rPr>
                <w:bCs/>
              </w:rPr>
              <w:t>联系人</w:t>
            </w:r>
          </w:p>
        </w:tc>
        <w:tc>
          <w:tcPr>
            <w:tcW w:w="7789" w:type="dxa"/>
            <w:tcBorders>
              <w:top w:val="single" w:sz="6" w:space="0" w:color="000000"/>
              <w:left w:val="single" w:sz="6" w:space="0" w:color="000000"/>
              <w:bottom w:val="single" w:sz="6" w:space="0" w:color="000000"/>
              <w:right w:val="single" w:sz="6" w:space="0" w:color="000000"/>
            </w:tcBorders>
            <w:vAlign w:val="center"/>
          </w:tcPr>
          <w:p w14:paraId="510299E2" w14:textId="77777777" w:rsidR="00ED091F" w:rsidRDefault="00000000">
            <w:pPr>
              <w:pStyle w:val="aff3"/>
              <w:jc w:val="both"/>
              <w:rPr>
                <w:u w:val="single"/>
              </w:rPr>
            </w:pPr>
            <w:r>
              <w:t>联系人：</w:t>
            </w:r>
            <w:r>
              <w:rPr>
                <w:rFonts w:hint="eastAsia"/>
                <w:u w:val="single"/>
              </w:rPr>
              <w:t xml:space="preserve">                     </w:t>
            </w:r>
          </w:p>
          <w:p w14:paraId="6BD647D8" w14:textId="77777777" w:rsidR="00ED091F" w:rsidRDefault="00000000">
            <w:pPr>
              <w:pStyle w:val="aff3"/>
              <w:jc w:val="both"/>
            </w:pPr>
            <w:r>
              <w:t>联系地址：</w:t>
            </w:r>
            <w:r>
              <w:rPr>
                <w:rFonts w:hint="eastAsia"/>
                <w:u w:val="single"/>
              </w:rPr>
              <w:t xml:space="preserve">                     </w:t>
            </w:r>
          </w:p>
          <w:p w14:paraId="168F1405" w14:textId="77777777" w:rsidR="00ED091F" w:rsidRDefault="00000000">
            <w:pPr>
              <w:pStyle w:val="aff3"/>
              <w:jc w:val="both"/>
              <w:rPr>
                <w:u w:val="single"/>
              </w:rPr>
            </w:pPr>
            <w:r>
              <w:t>联系电话：</w:t>
            </w:r>
            <w:r>
              <w:rPr>
                <w:rFonts w:hint="eastAsia"/>
                <w:u w:val="single"/>
              </w:rPr>
              <w:t xml:space="preserve">                     </w:t>
            </w:r>
          </w:p>
          <w:p w14:paraId="09FFC2AF" w14:textId="77777777" w:rsidR="00ED091F" w:rsidRDefault="00000000">
            <w:pPr>
              <w:pStyle w:val="aff3"/>
              <w:jc w:val="both"/>
              <w:rPr>
                <w:u w:val="single"/>
              </w:rPr>
            </w:pPr>
            <w:r>
              <w:t>电子邮箱：</w:t>
            </w:r>
            <w:r>
              <w:rPr>
                <w:rFonts w:hint="eastAsia"/>
                <w:u w:val="single"/>
              </w:rPr>
              <w:t xml:space="preserve">                     </w:t>
            </w:r>
          </w:p>
        </w:tc>
      </w:tr>
      <w:tr w:rsidR="00ED091F" w14:paraId="06657339"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B1B525" w14:textId="77777777" w:rsidR="00ED091F" w:rsidRDefault="00000000">
            <w:pPr>
              <w:pStyle w:val="aff3"/>
              <w:jc w:val="both"/>
              <w:rPr>
                <w:bCs/>
              </w:rPr>
            </w:pPr>
            <w:r>
              <w:rPr>
                <w:bCs/>
              </w:rPr>
              <w:t xml:space="preserve">1.3 </w:t>
            </w:r>
            <w:proofErr w:type="gramStart"/>
            <w:r>
              <w:rPr>
                <w:bCs/>
              </w:rPr>
              <w:t>碳普惠登记</w:t>
            </w:r>
            <w:proofErr w:type="gramEnd"/>
            <w:r>
              <w:rPr>
                <w:bCs/>
              </w:rPr>
              <w:t>账户信息</w:t>
            </w:r>
          </w:p>
        </w:tc>
        <w:tc>
          <w:tcPr>
            <w:tcW w:w="7789" w:type="dxa"/>
            <w:tcBorders>
              <w:top w:val="single" w:sz="6" w:space="0" w:color="000000"/>
              <w:left w:val="single" w:sz="6" w:space="0" w:color="000000"/>
              <w:bottom w:val="single" w:sz="6" w:space="0" w:color="000000"/>
              <w:right w:val="single" w:sz="6" w:space="0" w:color="000000"/>
            </w:tcBorders>
            <w:vAlign w:val="center"/>
          </w:tcPr>
          <w:p w14:paraId="5B7F06E2" w14:textId="77777777" w:rsidR="00ED091F" w:rsidRDefault="00000000">
            <w:pPr>
              <w:pStyle w:val="aff3"/>
              <w:jc w:val="both"/>
            </w:pPr>
            <w:r>
              <w:t>账户名：</w:t>
            </w:r>
            <w:r>
              <w:rPr>
                <w:rFonts w:hint="eastAsia"/>
                <w:u w:val="single"/>
              </w:rPr>
              <w:t xml:space="preserve">                     </w:t>
            </w:r>
          </w:p>
          <w:p w14:paraId="33380004" w14:textId="77777777" w:rsidR="00ED091F" w:rsidRDefault="00000000">
            <w:pPr>
              <w:pStyle w:val="aff3"/>
              <w:jc w:val="both"/>
            </w:pPr>
            <w:r>
              <w:t>编号：</w:t>
            </w:r>
            <w:r>
              <w:rPr>
                <w:rFonts w:hint="eastAsia"/>
                <w:u w:val="single"/>
              </w:rPr>
              <w:t xml:space="preserve">                       </w:t>
            </w:r>
          </w:p>
        </w:tc>
      </w:tr>
      <w:tr w:rsidR="00ED091F" w14:paraId="4F4907DF" w14:textId="77777777">
        <w:trPr>
          <w:trHeight w:val="624"/>
          <w:jc w:val="center"/>
        </w:trPr>
        <w:tc>
          <w:tcPr>
            <w:tcW w:w="9577" w:type="dxa"/>
            <w:gridSpan w:val="2"/>
            <w:tcBorders>
              <w:top w:val="single" w:sz="6" w:space="0" w:color="000000"/>
              <w:left w:val="single" w:sz="6" w:space="0" w:color="000000"/>
              <w:bottom w:val="single" w:sz="6" w:space="0" w:color="000000"/>
              <w:right w:val="single" w:sz="6" w:space="0" w:color="000000"/>
            </w:tcBorders>
            <w:shd w:val="clear" w:color="auto" w:fill="D6D6D6"/>
            <w:vAlign w:val="center"/>
          </w:tcPr>
          <w:p w14:paraId="7D01F60B" w14:textId="77777777" w:rsidR="00ED091F" w:rsidRDefault="00000000">
            <w:pPr>
              <w:pStyle w:val="aff3"/>
              <w:jc w:val="both"/>
            </w:pPr>
            <w:r>
              <w:t>2.</w:t>
            </w:r>
            <w:r>
              <w:t>申请备案减排量基本信息</w:t>
            </w:r>
          </w:p>
        </w:tc>
      </w:tr>
      <w:tr w:rsidR="00ED091F" w14:paraId="69868288"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FC3DD" w14:textId="77777777" w:rsidR="00ED091F" w:rsidRDefault="00000000">
            <w:pPr>
              <w:pStyle w:val="aff3"/>
              <w:jc w:val="both"/>
              <w:rPr>
                <w:bCs/>
              </w:rPr>
            </w:pPr>
            <w:r>
              <w:rPr>
                <w:bCs/>
              </w:rPr>
              <w:t xml:space="preserve">2.1 </w:t>
            </w:r>
            <w:r>
              <w:rPr>
                <w:bCs/>
              </w:rPr>
              <w:t>项目名称</w:t>
            </w:r>
          </w:p>
        </w:tc>
        <w:tc>
          <w:tcPr>
            <w:tcW w:w="7789" w:type="dxa"/>
            <w:tcBorders>
              <w:top w:val="single" w:sz="6" w:space="0" w:color="000000"/>
              <w:left w:val="single" w:sz="6" w:space="0" w:color="000000"/>
              <w:bottom w:val="single" w:sz="6" w:space="0" w:color="000000"/>
              <w:right w:val="single" w:sz="6" w:space="0" w:color="000000"/>
            </w:tcBorders>
            <w:vAlign w:val="center"/>
          </w:tcPr>
          <w:p w14:paraId="3AC9C48F" w14:textId="77777777" w:rsidR="00ED091F" w:rsidRDefault="00000000">
            <w:pPr>
              <w:pStyle w:val="aff3"/>
              <w:jc w:val="both"/>
            </w:pPr>
            <w:r>
              <w:t>项目名称：</w:t>
            </w:r>
            <w:r>
              <w:rPr>
                <w:rFonts w:hint="eastAsia"/>
                <w:u w:val="single"/>
              </w:rPr>
              <w:t xml:space="preserve">                                          </w:t>
            </w:r>
          </w:p>
        </w:tc>
      </w:tr>
      <w:tr w:rsidR="00ED091F" w14:paraId="1ED5A8CC"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4A7A6A" w14:textId="77777777" w:rsidR="00ED091F" w:rsidRDefault="00000000">
            <w:pPr>
              <w:pStyle w:val="aff3"/>
              <w:jc w:val="both"/>
              <w:rPr>
                <w:bCs/>
              </w:rPr>
            </w:pPr>
            <w:r>
              <w:rPr>
                <w:bCs/>
              </w:rPr>
              <w:t xml:space="preserve">2.2 </w:t>
            </w:r>
            <w:r>
              <w:rPr>
                <w:bCs/>
              </w:rPr>
              <w:t>项目领域</w:t>
            </w:r>
          </w:p>
        </w:tc>
        <w:tc>
          <w:tcPr>
            <w:tcW w:w="7789" w:type="dxa"/>
            <w:tcBorders>
              <w:top w:val="single" w:sz="6" w:space="0" w:color="000000"/>
              <w:left w:val="single" w:sz="6" w:space="0" w:color="000000"/>
              <w:bottom w:val="single" w:sz="6" w:space="0" w:color="000000"/>
              <w:right w:val="single" w:sz="6" w:space="0" w:color="000000"/>
            </w:tcBorders>
            <w:vAlign w:val="center"/>
          </w:tcPr>
          <w:p w14:paraId="0C471AA3" w14:textId="77777777" w:rsidR="00ED091F" w:rsidRDefault="00000000">
            <w:pPr>
              <w:pStyle w:val="aff3"/>
              <w:jc w:val="both"/>
            </w:pPr>
            <w:r>
              <w:t>项目领域：</w:t>
            </w:r>
            <w:r>
              <w:sym w:font="Wingdings 2" w:char="00A3"/>
            </w:r>
            <w:r>
              <w:t>能源</w:t>
            </w:r>
            <w:r>
              <w:rPr>
                <w:rFonts w:hint="eastAsia"/>
              </w:rPr>
              <w:t>产业</w:t>
            </w:r>
            <w:r>
              <w:t xml:space="preserve">     </w:t>
            </w:r>
            <w:r>
              <w:sym w:font="Wingdings 2" w:char="00A3"/>
            </w:r>
            <w:r>
              <w:t>农业</w:t>
            </w:r>
            <w:r>
              <w:t xml:space="preserve">     </w:t>
            </w:r>
            <w:r>
              <w:sym w:font="Wingdings 2" w:char="00A3"/>
            </w:r>
            <w:r>
              <w:t>其他</w:t>
            </w:r>
            <w:r>
              <w:rPr>
                <w:u w:val="single"/>
              </w:rPr>
              <w:t xml:space="preserve">        </w:t>
            </w:r>
          </w:p>
        </w:tc>
      </w:tr>
      <w:tr w:rsidR="00ED091F" w14:paraId="24AE760F"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B95BD3" w14:textId="77777777" w:rsidR="00ED091F" w:rsidRDefault="00000000">
            <w:pPr>
              <w:pStyle w:val="aff3"/>
              <w:jc w:val="both"/>
              <w:rPr>
                <w:bCs/>
              </w:rPr>
            </w:pPr>
            <w:r>
              <w:rPr>
                <w:bCs/>
              </w:rPr>
              <w:t xml:space="preserve">2.3 </w:t>
            </w:r>
            <w:r>
              <w:rPr>
                <w:bCs/>
              </w:rPr>
              <w:t>项目开工时间</w:t>
            </w:r>
          </w:p>
        </w:tc>
        <w:tc>
          <w:tcPr>
            <w:tcW w:w="7789" w:type="dxa"/>
            <w:tcBorders>
              <w:top w:val="single" w:sz="6" w:space="0" w:color="000000"/>
              <w:left w:val="single" w:sz="6" w:space="0" w:color="000000"/>
              <w:bottom w:val="single" w:sz="6" w:space="0" w:color="000000"/>
              <w:right w:val="single" w:sz="6" w:space="0" w:color="000000"/>
            </w:tcBorders>
            <w:vAlign w:val="center"/>
          </w:tcPr>
          <w:p w14:paraId="33046C98" w14:textId="77777777" w:rsidR="00ED091F" w:rsidRDefault="00000000">
            <w:pPr>
              <w:pStyle w:val="aff3"/>
              <w:jc w:val="both"/>
            </w:pPr>
            <w:r>
              <w:rPr>
                <w:u w:val="single"/>
              </w:rPr>
              <w:t xml:space="preserve">     </w:t>
            </w:r>
            <w:r>
              <w:t>年</w:t>
            </w:r>
            <w:r>
              <w:rPr>
                <w:u w:val="single"/>
              </w:rPr>
              <w:t xml:space="preserve">     </w:t>
            </w:r>
            <w:r>
              <w:t>月</w:t>
            </w:r>
            <w:r>
              <w:rPr>
                <w:u w:val="single"/>
              </w:rPr>
              <w:t xml:space="preserve">     </w:t>
            </w:r>
            <w:r>
              <w:t>日</w:t>
            </w:r>
          </w:p>
          <w:p w14:paraId="4BC6CCDF" w14:textId="77777777" w:rsidR="00ED091F" w:rsidRDefault="00000000">
            <w:pPr>
              <w:pStyle w:val="aff3"/>
              <w:jc w:val="both"/>
            </w:pPr>
            <w:r>
              <w:rPr>
                <w:bCs/>
              </w:rPr>
              <w:t>（如为</w:t>
            </w:r>
            <w:r>
              <w:rPr>
                <w:rFonts w:hint="eastAsia"/>
                <w:bCs/>
              </w:rPr>
              <w:t>捆绑申请减排量</w:t>
            </w:r>
            <w:r>
              <w:rPr>
                <w:bCs/>
              </w:rPr>
              <w:t>，</w:t>
            </w:r>
            <w:r>
              <w:rPr>
                <w:rFonts w:hint="eastAsia"/>
                <w:bCs/>
              </w:rPr>
              <w:t>请填写各个捆绑</w:t>
            </w:r>
            <w:r>
              <w:rPr>
                <w:bCs/>
              </w:rPr>
              <w:t>项目</w:t>
            </w:r>
            <w:r>
              <w:rPr>
                <w:rFonts w:hint="eastAsia"/>
                <w:bCs/>
              </w:rPr>
              <w:t>的</w:t>
            </w:r>
            <w:r>
              <w:rPr>
                <w:bCs/>
              </w:rPr>
              <w:t>开工时间）</w:t>
            </w:r>
          </w:p>
        </w:tc>
      </w:tr>
      <w:tr w:rsidR="00ED091F" w14:paraId="7A4A193D"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F3D844" w14:textId="77777777" w:rsidR="00ED091F" w:rsidRDefault="00000000">
            <w:pPr>
              <w:pStyle w:val="aff3"/>
              <w:jc w:val="both"/>
              <w:rPr>
                <w:bCs/>
              </w:rPr>
            </w:pPr>
            <w:r>
              <w:rPr>
                <w:bCs/>
              </w:rPr>
              <w:t>2.4</w:t>
            </w:r>
            <w:r>
              <w:rPr>
                <w:bCs/>
              </w:rPr>
              <w:t>选用的方法学及版本号</w:t>
            </w:r>
          </w:p>
        </w:tc>
        <w:tc>
          <w:tcPr>
            <w:tcW w:w="7789" w:type="dxa"/>
            <w:tcBorders>
              <w:top w:val="single" w:sz="6" w:space="0" w:color="000000"/>
              <w:left w:val="single" w:sz="6" w:space="0" w:color="000000"/>
              <w:bottom w:val="single" w:sz="6" w:space="0" w:color="000000"/>
              <w:right w:val="single" w:sz="6" w:space="0" w:color="000000"/>
            </w:tcBorders>
            <w:vAlign w:val="center"/>
          </w:tcPr>
          <w:p w14:paraId="4CBC9918" w14:textId="77777777" w:rsidR="00ED091F" w:rsidRDefault="00ED091F">
            <w:pPr>
              <w:pStyle w:val="aff3"/>
              <w:jc w:val="both"/>
            </w:pPr>
          </w:p>
        </w:tc>
      </w:tr>
      <w:tr w:rsidR="00ED091F" w14:paraId="08C3C8FE"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B72C1B" w14:textId="77777777" w:rsidR="00ED091F" w:rsidRDefault="00000000">
            <w:pPr>
              <w:pStyle w:val="aff3"/>
              <w:jc w:val="both"/>
              <w:rPr>
                <w:bCs/>
              </w:rPr>
            </w:pPr>
            <w:r>
              <w:rPr>
                <w:bCs/>
              </w:rPr>
              <w:t xml:space="preserve">2.5 </w:t>
            </w:r>
            <w:r>
              <w:rPr>
                <w:bCs/>
              </w:rPr>
              <w:t>本次申请签发减排量的起止日期</w:t>
            </w:r>
          </w:p>
        </w:tc>
        <w:tc>
          <w:tcPr>
            <w:tcW w:w="7789" w:type="dxa"/>
            <w:tcBorders>
              <w:top w:val="single" w:sz="6" w:space="0" w:color="000000"/>
              <w:left w:val="single" w:sz="6" w:space="0" w:color="000000"/>
              <w:bottom w:val="single" w:sz="6" w:space="0" w:color="000000"/>
              <w:right w:val="single" w:sz="6" w:space="0" w:color="000000"/>
            </w:tcBorders>
            <w:vAlign w:val="center"/>
          </w:tcPr>
          <w:p w14:paraId="1923AD80" w14:textId="77777777" w:rsidR="00ED091F" w:rsidRDefault="00000000">
            <w:pPr>
              <w:pStyle w:val="aff3"/>
              <w:jc w:val="both"/>
            </w:pP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tc>
      </w:tr>
      <w:tr w:rsidR="00ED091F" w14:paraId="2C17DCCE"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02624F" w14:textId="77777777" w:rsidR="00ED091F" w:rsidRDefault="00000000">
            <w:pPr>
              <w:pStyle w:val="aff3"/>
              <w:jc w:val="both"/>
              <w:rPr>
                <w:bCs/>
              </w:rPr>
            </w:pPr>
            <w:r>
              <w:rPr>
                <w:bCs/>
              </w:rPr>
              <w:t xml:space="preserve">2.6 </w:t>
            </w:r>
            <w:r>
              <w:rPr>
                <w:bCs/>
              </w:rPr>
              <w:t>申请签发的减排量</w:t>
            </w:r>
          </w:p>
        </w:tc>
        <w:tc>
          <w:tcPr>
            <w:tcW w:w="7789" w:type="dxa"/>
            <w:tcBorders>
              <w:top w:val="single" w:sz="6" w:space="0" w:color="000000"/>
              <w:left w:val="single" w:sz="6" w:space="0" w:color="000000"/>
              <w:bottom w:val="single" w:sz="6" w:space="0" w:color="000000"/>
              <w:right w:val="single" w:sz="6" w:space="0" w:color="000000"/>
            </w:tcBorders>
            <w:vAlign w:val="center"/>
          </w:tcPr>
          <w:p w14:paraId="288246B8" w14:textId="77777777" w:rsidR="00ED091F" w:rsidRDefault="00000000">
            <w:pPr>
              <w:pStyle w:val="aff3"/>
              <w:jc w:val="both"/>
            </w:pPr>
            <w:r>
              <w:t>减排量：</w:t>
            </w:r>
            <w:r>
              <w:rPr>
                <w:u w:val="single"/>
              </w:rPr>
              <w:t xml:space="preserve">  </w:t>
            </w:r>
            <w:r>
              <w:rPr>
                <w:rFonts w:hint="eastAsia"/>
                <w:u w:val="single"/>
              </w:rPr>
              <w:t xml:space="preserve"> </w:t>
            </w:r>
            <w:r>
              <w:rPr>
                <w:u w:val="single"/>
              </w:rPr>
              <w:t xml:space="preserve">   </w:t>
            </w:r>
            <w:r>
              <w:t>tCO</w:t>
            </w:r>
            <w:r>
              <w:rPr>
                <w:vertAlign w:val="subscript"/>
              </w:rPr>
              <w:t>2</w:t>
            </w:r>
            <w:r>
              <w:t>e</w:t>
            </w:r>
          </w:p>
          <w:p w14:paraId="28DFC867" w14:textId="77777777" w:rsidR="00ED091F" w:rsidRDefault="00000000">
            <w:pPr>
              <w:pStyle w:val="aff3"/>
              <w:jc w:val="both"/>
            </w:pPr>
            <w:r>
              <w:t>（注：项目信息及减排量计算，详见</w:t>
            </w:r>
            <w:proofErr w:type="gramStart"/>
            <w:r>
              <w:t>碳普惠减</w:t>
            </w:r>
            <w:proofErr w:type="gramEnd"/>
            <w:r>
              <w:t>排量核证报告）</w:t>
            </w:r>
          </w:p>
        </w:tc>
      </w:tr>
      <w:tr w:rsidR="00ED091F" w14:paraId="1C584D87"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E85F5" w14:textId="77777777" w:rsidR="00ED091F" w:rsidRDefault="00000000">
            <w:pPr>
              <w:pStyle w:val="aff3"/>
              <w:jc w:val="both"/>
              <w:rPr>
                <w:bCs/>
              </w:rPr>
            </w:pPr>
            <w:r>
              <w:rPr>
                <w:bCs/>
              </w:rPr>
              <w:t xml:space="preserve">2.7 </w:t>
            </w:r>
            <w:r>
              <w:rPr>
                <w:bCs/>
              </w:rPr>
              <w:t>第三方审定机构基本信息</w:t>
            </w:r>
          </w:p>
        </w:tc>
        <w:tc>
          <w:tcPr>
            <w:tcW w:w="7789" w:type="dxa"/>
            <w:tcBorders>
              <w:top w:val="single" w:sz="6" w:space="0" w:color="000000"/>
              <w:left w:val="single" w:sz="6" w:space="0" w:color="000000"/>
              <w:bottom w:val="single" w:sz="6" w:space="0" w:color="000000"/>
              <w:right w:val="single" w:sz="6" w:space="0" w:color="000000"/>
            </w:tcBorders>
            <w:vAlign w:val="center"/>
          </w:tcPr>
          <w:p w14:paraId="52E5C78B" w14:textId="77777777" w:rsidR="00ED091F" w:rsidRDefault="00000000">
            <w:pPr>
              <w:pStyle w:val="aff3"/>
              <w:jc w:val="both"/>
            </w:pPr>
            <w:r>
              <w:t>机构名称：</w:t>
            </w:r>
            <w:r>
              <w:rPr>
                <w:rFonts w:hint="eastAsia"/>
                <w:u w:val="single"/>
              </w:rPr>
              <w:t xml:space="preserve"> </w:t>
            </w:r>
            <w:r>
              <w:rPr>
                <w:u w:val="single"/>
              </w:rPr>
              <w:t xml:space="preserve">         </w:t>
            </w:r>
            <w:r>
              <w:rPr>
                <w:rFonts w:hint="eastAsia"/>
                <w:u w:val="single"/>
              </w:rPr>
              <w:t xml:space="preserve"> </w:t>
            </w:r>
            <w:r>
              <w:rPr>
                <w:u w:val="single"/>
              </w:rPr>
              <w:t xml:space="preserve">       </w:t>
            </w:r>
          </w:p>
          <w:p w14:paraId="5424FA88" w14:textId="77777777" w:rsidR="00ED091F" w:rsidRDefault="00000000">
            <w:pPr>
              <w:pStyle w:val="aff3"/>
              <w:jc w:val="both"/>
              <w:rPr>
                <w:u w:val="single"/>
              </w:rPr>
            </w:pPr>
            <w:r>
              <w:t>联系人：</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29AC27D9" w14:textId="77777777" w:rsidR="00ED091F" w:rsidRDefault="00000000">
            <w:pPr>
              <w:pStyle w:val="aff3"/>
              <w:jc w:val="both"/>
              <w:rPr>
                <w:u w:val="single"/>
              </w:rPr>
            </w:pPr>
            <w:r>
              <w:t>联系电话：</w:t>
            </w:r>
            <w:r>
              <w:rPr>
                <w:rFonts w:hint="eastAsia"/>
                <w:u w:val="single"/>
              </w:rPr>
              <w:t xml:space="preserve"> </w:t>
            </w:r>
            <w:r>
              <w:rPr>
                <w:u w:val="single"/>
              </w:rPr>
              <w:t xml:space="preserve">       </w:t>
            </w:r>
            <w:r>
              <w:rPr>
                <w:rFonts w:hint="eastAsia"/>
                <w:u w:val="single"/>
              </w:rPr>
              <w:t xml:space="preserve"> </w:t>
            </w:r>
            <w:r>
              <w:rPr>
                <w:u w:val="single"/>
              </w:rPr>
              <w:t xml:space="preserve">         </w:t>
            </w:r>
          </w:p>
          <w:p w14:paraId="4C816DA6" w14:textId="77777777" w:rsidR="00ED091F" w:rsidRDefault="00000000">
            <w:pPr>
              <w:pStyle w:val="aff3"/>
              <w:jc w:val="both"/>
            </w:pPr>
            <w:r>
              <w:t>电子邮箱：</w:t>
            </w:r>
            <w:r>
              <w:rPr>
                <w:rFonts w:hint="eastAsia"/>
                <w:u w:val="single"/>
              </w:rPr>
              <w:t xml:space="preserve"> </w:t>
            </w:r>
            <w:r>
              <w:rPr>
                <w:u w:val="single"/>
              </w:rPr>
              <w:t xml:space="preserve">       </w:t>
            </w:r>
            <w:r>
              <w:rPr>
                <w:rFonts w:hint="eastAsia"/>
                <w:u w:val="single"/>
              </w:rPr>
              <w:t xml:space="preserve"> </w:t>
            </w:r>
            <w:r>
              <w:rPr>
                <w:u w:val="single"/>
              </w:rPr>
              <w:t xml:space="preserve">         </w:t>
            </w:r>
          </w:p>
        </w:tc>
      </w:tr>
      <w:tr w:rsidR="00ED091F" w14:paraId="73313A5C" w14:textId="77777777">
        <w:trPr>
          <w:trHeight w:val="624"/>
          <w:jc w:val="center"/>
        </w:trPr>
        <w:tc>
          <w:tcPr>
            <w:tcW w:w="17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A2EDD1" w14:textId="77777777" w:rsidR="00ED091F" w:rsidRDefault="00000000">
            <w:pPr>
              <w:pStyle w:val="aff3"/>
              <w:jc w:val="both"/>
              <w:rPr>
                <w:bCs/>
              </w:rPr>
            </w:pPr>
            <w:r>
              <w:rPr>
                <w:bCs/>
              </w:rPr>
              <w:t xml:space="preserve">2.8 </w:t>
            </w:r>
            <w:r>
              <w:rPr>
                <w:bCs/>
              </w:rPr>
              <w:t>减排量历史</w:t>
            </w:r>
            <w:r>
              <w:rPr>
                <w:bCs/>
              </w:rPr>
              <w:lastRenderedPageBreak/>
              <w:t>签发情况</w:t>
            </w:r>
          </w:p>
        </w:tc>
        <w:tc>
          <w:tcPr>
            <w:tcW w:w="7789" w:type="dxa"/>
            <w:tcBorders>
              <w:top w:val="single" w:sz="6" w:space="0" w:color="000000"/>
              <w:left w:val="single" w:sz="6" w:space="0" w:color="000000"/>
              <w:bottom w:val="single" w:sz="6" w:space="0" w:color="000000"/>
              <w:right w:val="single" w:sz="6" w:space="0" w:color="000000"/>
            </w:tcBorders>
            <w:vAlign w:val="center"/>
          </w:tcPr>
          <w:p w14:paraId="3F8A2020" w14:textId="77777777" w:rsidR="00ED091F" w:rsidRDefault="00000000">
            <w:pPr>
              <w:pStyle w:val="aff3"/>
              <w:jc w:val="both"/>
            </w:pPr>
            <w:r>
              <w:lastRenderedPageBreak/>
              <w:t>是否首次申请减排量备案：</w:t>
            </w:r>
            <w:r>
              <w:sym w:font="Wingdings 2" w:char="00A3"/>
            </w:r>
            <w:r>
              <w:t>是</w:t>
            </w:r>
            <w:r>
              <w:rPr>
                <w:rFonts w:hint="eastAsia"/>
              </w:rPr>
              <w:t xml:space="preserve">   </w:t>
            </w:r>
            <w:r>
              <w:sym w:font="Wingdings 2" w:char="00A3"/>
            </w:r>
            <w:r>
              <w:t>否</w:t>
            </w:r>
          </w:p>
          <w:p w14:paraId="30FF441E" w14:textId="77777777" w:rsidR="00ED091F" w:rsidRDefault="00000000">
            <w:pPr>
              <w:pStyle w:val="aff3"/>
              <w:jc w:val="both"/>
            </w:pPr>
            <w:r>
              <w:lastRenderedPageBreak/>
              <w:t>（若非首次申请，应注明计入</w:t>
            </w:r>
            <w:proofErr w:type="gramStart"/>
            <w:r>
              <w:t>期内减排量</w:t>
            </w:r>
            <w:proofErr w:type="gramEnd"/>
            <w:r>
              <w:t>历史签发情况及具体核算周期）</w:t>
            </w:r>
          </w:p>
          <w:p w14:paraId="4BE5113C" w14:textId="77777777" w:rsidR="00ED091F" w:rsidRDefault="00000000">
            <w:pPr>
              <w:pStyle w:val="aff3"/>
              <w:jc w:val="both"/>
            </w:pPr>
            <w:r>
              <w:t>首次</w:t>
            </w:r>
            <w:r>
              <w:rPr>
                <w:rFonts w:hint="eastAsia"/>
              </w:rPr>
              <w:t>登记</w:t>
            </w:r>
            <w:r>
              <w:t>减排量：</w:t>
            </w:r>
            <w:r>
              <w:rPr>
                <w:rFonts w:hint="eastAsia"/>
                <w:u w:val="single"/>
              </w:rPr>
              <w:t xml:space="preserve"> </w:t>
            </w:r>
            <w:r>
              <w:rPr>
                <w:u w:val="single"/>
              </w:rPr>
              <w:t xml:space="preserve">     </w:t>
            </w:r>
            <w:r>
              <w:t>tCO</w:t>
            </w:r>
            <w:r>
              <w:rPr>
                <w:vertAlign w:val="subscript"/>
              </w:rPr>
              <w:t>2</w:t>
            </w:r>
            <w:r>
              <w:t>e</w:t>
            </w:r>
          </w:p>
          <w:p w14:paraId="2DD2F893" w14:textId="77777777" w:rsidR="00ED091F" w:rsidRDefault="00000000">
            <w:pPr>
              <w:pStyle w:val="aff3"/>
              <w:jc w:val="both"/>
            </w:pPr>
            <w:r>
              <w:t>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14:paraId="1196E7B6" w14:textId="77777777" w:rsidR="00ED091F" w:rsidRDefault="00000000">
            <w:pPr>
              <w:pStyle w:val="aff3"/>
              <w:jc w:val="both"/>
            </w:pPr>
            <w:r>
              <w:t>第二次</w:t>
            </w:r>
            <w:r>
              <w:rPr>
                <w:rFonts w:hint="eastAsia"/>
              </w:rPr>
              <w:t>登记</w:t>
            </w:r>
            <w:r>
              <w:t>减排量：</w:t>
            </w:r>
            <w:r>
              <w:rPr>
                <w:rFonts w:hint="eastAsia"/>
                <w:u w:val="single"/>
              </w:rPr>
              <w:t xml:space="preserve"> </w:t>
            </w:r>
            <w:r>
              <w:rPr>
                <w:u w:val="single"/>
              </w:rPr>
              <w:t xml:space="preserve">     </w:t>
            </w:r>
            <w:r>
              <w:t>tCO</w:t>
            </w:r>
            <w:r>
              <w:rPr>
                <w:vertAlign w:val="subscript"/>
              </w:rPr>
              <w:t>2</w:t>
            </w:r>
            <w:r>
              <w:t>e</w:t>
            </w:r>
          </w:p>
          <w:p w14:paraId="6543EF75" w14:textId="77777777" w:rsidR="00ED091F" w:rsidRDefault="00000000">
            <w:pPr>
              <w:pStyle w:val="aff3"/>
              <w:jc w:val="both"/>
            </w:pPr>
            <w:r>
              <w:t>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r>
              <w:rPr>
                <w:rFonts w:cs="Times New Roman"/>
              </w:rPr>
              <w:t xml:space="preserve"> </w:t>
            </w:r>
            <w:r>
              <w:rPr>
                <w:rFonts w:cs="Times New Roman"/>
              </w:rPr>
              <w:t>至</w:t>
            </w:r>
            <w:r>
              <w:rPr>
                <w:rFonts w:cs="Times New Roman"/>
              </w:rPr>
              <w:t xml:space="preserve">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14:paraId="7A463A23" w14:textId="77777777" w:rsidR="00ED091F" w:rsidRDefault="00000000">
            <w:pPr>
              <w:pStyle w:val="aff3"/>
              <w:jc w:val="both"/>
            </w:pPr>
            <w:r>
              <w:t>……</w:t>
            </w:r>
          </w:p>
        </w:tc>
      </w:tr>
      <w:tr w:rsidR="00ED091F" w14:paraId="7DDAD31C" w14:textId="77777777">
        <w:trPr>
          <w:trHeight w:val="624"/>
          <w:jc w:val="center"/>
        </w:trPr>
        <w:tc>
          <w:tcPr>
            <w:tcW w:w="9577" w:type="dxa"/>
            <w:gridSpan w:val="2"/>
            <w:tcBorders>
              <w:top w:val="single" w:sz="4" w:space="0" w:color="000000"/>
              <w:bottom w:val="single" w:sz="4" w:space="0" w:color="000000"/>
            </w:tcBorders>
            <w:shd w:val="clear" w:color="auto" w:fill="D6D6D6"/>
            <w:vAlign w:val="center"/>
          </w:tcPr>
          <w:p w14:paraId="4298E01F" w14:textId="77777777" w:rsidR="00ED091F" w:rsidRDefault="00000000">
            <w:pPr>
              <w:pStyle w:val="aff3"/>
              <w:jc w:val="both"/>
            </w:pPr>
            <w:r>
              <w:lastRenderedPageBreak/>
              <w:t>3.</w:t>
            </w:r>
            <w:r>
              <w:t>申请人申明</w:t>
            </w:r>
          </w:p>
        </w:tc>
      </w:tr>
      <w:tr w:rsidR="00ED091F" w14:paraId="76D24226" w14:textId="77777777">
        <w:trPr>
          <w:trHeight w:val="624"/>
          <w:jc w:val="center"/>
        </w:trPr>
        <w:tc>
          <w:tcPr>
            <w:tcW w:w="9577" w:type="dxa"/>
            <w:gridSpan w:val="2"/>
            <w:tcBorders>
              <w:top w:val="single" w:sz="4" w:space="0" w:color="000000"/>
              <w:bottom w:val="single" w:sz="4" w:space="0" w:color="000000"/>
            </w:tcBorders>
            <w:shd w:val="clear" w:color="auto" w:fill="auto"/>
            <w:vAlign w:val="center"/>
          </w:tcPr>
          <w:p w14:paraId="4EE1CECF" w14:textId="77777777" w:rsidR="00ED091F" w:rsidRDefault="00ED091F">
            <w:pPr>
              <w:pStyle w:val="aff3"/>
              <w:jc w:val="both"/>
            </w:pPr>
          </w:p>
          <w:p w14:paraId="47C7BBEE" w14:textId="77777777" w:rsidR="00ED091F" w:rsidRDefault="00000000">
            <w:pPr>
              <w:ind w:firstLine="420"/>
            </w:pPr>
            <w:r>
              <w:t>本人申明：本人（公司）承诺对项目和申报材料的真实性负责，对申报资格和申报条件的符合性负责。保证所提交的材料真实、完整、准确，并在申报过程中不存在任何弄虚作假或者其他违反法律法规和政策的行为。本人（公司）确认，在上述申请时段内所产生的减排量真实有效。未</w:t>
            </w:r>
            <w:r>
              <w:rPr>
                <w:rFonts w:hint="eastAsia"/>
              </w:rPr>
              <w:t>在其他</w:t>
            </w:r>
            <w:r>
              <w:t>温室气体减</w:t>
            </w:r>
            <w:proofErr w:type="gramStart"/>
            <w:r>
              <w:t>排交易</w:t>
            </w:r>
            <w:proofErr w:type="gramEnd"/>
            <w:r>
              <w:t>机制下获得签发，未参与绿色电力交易、绿色电力证书交易等</w:t>
            </w:r>
            <w:r>
              <w:rPr>
                <w:rFonts w:hint="eastAsia"/>
              </w:rPr>
              <w:t>其他环境权益主张，且与武汉市碳普惠机制下的其他项目在核算减排量时不存在重复</w:t>
            </w:r>
            <w:r>
              <w:t>，同时</w:t>
            </w:r>
            <w:r>
              <w:rPr>
                <w:rFonts w:hint="eastAsia"/>
              </w:rPr>
              <w:t>已充分了解</w:t>
            </w:r>
            <w:r>
              <w:t>并同意在今后碳排放核算过程中避免重复计算等问题。</w:t>
            </w:r>
          </w:p>
          <w:p w14:paraId="54818668" w14:textId="77777777" w:rsidR="00ED091F" w:rsidRDefault="00000000">
            <w:pPr>
              <w:ind w:firstLine="420"/>
            </w:pPr>
            <w:r>
              <w:t>若有虚报假报及重复申请签发，本人将承担由此引起的法律责任。</w:t>
            </w:r>
          </w:p>
          <w:p w14:paraId="080E21AC" w14:textId="77777777" w:rsidR="00ED091F" w:rsidRDefault="00ED091F">
            <w:pPr>
              <w:pStyle w:val="aff3"/>
              <w:jc w:val="both"/>
            </w:pPr>
          </w:p>
          <w:p w14:paraId="212E6774" w14:textId="77777777" w:rsidR="00ED091F" w:rsidRDefault="00ED091F">
            <w:pPr>
              <w:pStyle w:val="aff3"/>
              <w:jc w:val="both"/>
            </w:pPr>
          </w:p>
          <w:p w14:paraId="0C4387D0" w14:textId="77777777" w:rsidR="00ED091F" w:rsidRDefault="00000000">
            <w:pPr>
              <w:pStyle w:val="aff3"/>
              <w:wordWrap w:val="0"/>
              <w:jc w:val="right"/>
              <w:rPr>
                <w:b/>
                <w:bCs/>
              </w:rPr>
            </w:pPr>
            <w:r>
              <w:rPr>
                <w:rFonts w:hint="eastAsia"/>
                <w:b/>
                <w:bCs/>
              </w:rPr>
              <w:t>法定代表：</w:t>
            </w:r>
            <w:r>
              <w:rPr>
                <w:b/>
                <w:bCs/>
              </w:rPr>
              <w:t xml:space="preserve">                   </w:t>
            </w:r>
          </w:p>
          <w:p w14:paraId="15BDF2A8" w14:textId="77777777" w:rsidR="00ED091F" w:rsidRDefault="00000000">
            <w:pPr>
              <w:pStyle w:val="aff3"/>
              <w:wordWrap w:val="0"/>
              <w:jc w:val="right"/>
              <w:rPr>
                <w:b/>
                <w:bCs/>
              </w:rPr>
            </w:pPr>
            <w:r>
              <w:rPr>
                <w:rFonts w:hint="eastAsia"/>
                <w:b/>
                <w:bCs/>
              </w:rPr>
              <w:t>单位盖章：</w:t>
            </w:r>
            <w:r>
              <w:rPr>
                <w:b/>
                <w:bCs/>
              </w:rPr>
              <w:t xml:space="preserve">                   </w:t>
            </w:r>
          </w:p>
          <w:p w14:paraId="3312E46F" w14:textId="77777777" w:rsidR="00ED091F" w:rsidRDefault="00000000">
            <w:pPr>
              <w:pStyle w:val="aff3"/>
              <w:wordWrap w:val="0"/>
              <w:jc w:val="right"/>
              <w:rPr>
                <w:bCs/>
              </w:rPr>
            </w:pPr>
            <w:r>
              <w:rPr>
                <w:rFonts w:hint="eastAsia"/>
                <w:b/>
                <w:bCs/>
              </w:rPr>
              <w:t>日</w:t>
            </w:r>
            <w:r>
              <w:rPr>
                <w:b/>
                <w:bCs/>
              </w:rPr>
              <w:t xml:space="preserve">    </w:t>
            </w:r>
            <w:r>
              <w:rPr>
                <w:rFonts w:hint="eastAsia"/>
                <w:b/>
                <w:bCs/>
              </w:rPr>
              <w:t>期：</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r>
              <w:rPr>
                <w:rFonts w:hint="eastAsia"/>
              </w:rPr>
              <w:t xml:space="preserve"> </w:t>
            </w:r>
          </w:p>
        </w:tc>
      </w:tr>
    </w:tbl>
    <w:p w14:paraId="7B40A51C" w14:textId="77777777" w:rsidR="00ED091F" w:rsidRDefault="00ED091F">
      <w:pPr>
        <w:ind w:firstLine="420"/>
        <w:rPr>
          <w:rFonts w:cs="Times New Roman"/>
        </w:rPr>
      </w:pPr>
    </w:p>
    <w:p w14:paraId="7A0B265E" w14:textId="77777777" w:rsidR="00ED091F" w:rsidRDefault="00ED091F">
      <w:pPr>
        <w:ind w:firstLine="420"/>
        <w:rPr>
          <w:rFonts w:cs="Times New Roman"/>
        </w:rPr>
        <w:sectPr w:rsidR="00ED091F">
          <w:pgSz w:w="11906" w:h="16838"/>
          <w:pgMar w:top="1440" w:right="1800" w:bottom="1440" w:left="1800" w:header="851" w:footer="992" w:gutter="0"/>
          <w:cols w:space="425"/>
          <w:docGrid w:type="lines" w:linePitch="312"/>
        </w:sectPr>
      </w:pPr>
    </w:p>
    <w:p w14:paraId="18CBE674" w14:textId="77777777" w:rsidR="00ED091F" w:rsidRDefault="00000000">
      <w:pPr>
        <w:pStyle w:val="1"/>
        <w:numPr>
          <w:ilvl w:val="0"/>
          <w:numId w:val="0"/>
        </w:numPr>
        <w:spacing w:before="312" w:after="312"/>
        <w:ind w:left="425" w:hanging="425"/>
        <w:rPr>
          <w:rFonts w:cs="Times New Roman"/>
        </w:rPr>
      </w:pPr>
      <w:bookmarkStart w:id="88" w:name="_Toc15550"/>
      <w:bookmarkStart w:id="89" w:name="_Toc29371"/>
      <w:r>
        <w:rPr>
          <w:rFonts w:cs="Times New Roman" w:hint="eastAsia"/>
        </w:rPr>
        <w:lastRenderedPageBreak/>
        <w:t>附录</w:t>
      </w:r>
      <w:r>
        <w:rPr>
          <w:rFonts w:cs="Times New Roman" w:hint="eastAsia"/>
        </w:rPr>
        <w:t xml:space="preserve">V </w:t>
      </w:r>
      <w:r>
        <w:rPr>
          <w:rFonts w:cs="Times New Roman" w:hint="eastAsia"/>
        </w:rPr>
        <w:t>碳普惠减排量登记申请材料清单</w:t>
      </w:r>
      <w:bookmarkEnd w:id="88"/>
      <w:bookmarkEnd w:id="89"/>
    </w:p>
    <w:p w14:paraId="61549ED2" w14:textId="77777777" w:rsidR="00ED091F" w:rsidRDefault="00000000">
      <w:pPr>
        <w:ind w:firstLine="420"/>
        <w:rPr>
          <w:rFonts w:cs="Times New Roman"/>
        </w:rPr>
      </w:pPr>
      <w:r>
        <w:rPr>
          <w:rFonts w:cs="Times New Roman" w:hint="eastAsia"/>
        </w:rPr>
        <w:t>申请碳普惠减排量登记时，项目申报者须向武汉市生态环境局提交以下申请材料：</w:t>
      </w:r>
    </w:p>
    <w:p w14:paraId="065DBE5A" w14:textId="77777777" w:rsidR="00ED091F" w:rsidRDefault="00000000">
      <w:pPr>
        <w:pStyle w:val="aff2"/>
        <w:numPr>
          <w:ilvl w:val="0"/>
          <w:numId w:val="9"/>
        </w:numPr>
        <w:ind w:left="640" w:hanging="215"/>
        <w:rPr>
          <w:rFonts w:cs="Times New Roman"/>
        </w:rPr>
      </w:pPr>
      <w:r>
        <w:rPr>
          <w:rFonts w:cs="Times New Roman" w:hint="eastAsia"/>
        </w:rPr>
        <w:t>《碳普惠减排量备案申请表》原件</w:t>
      </w:r>
      <w:r>
        <w:rPr>
          <w:rFonts w:cs="Times New Roman" w:hint="eastAsia"/>
        </w:rPr>
        <w:t>1</w:t>
      </w:r>
      <w:r>
        <w:rPr>
          <w:rFonts w:cs="Times New Roman" w:hint="eastAsia"/>
        </w:rPr>
        <w:t>份；</w:t>
      </w:r>
    </w:p>
    <w:p w14:paraId="555C30ED" w14:textId="77777777" w:rsidR="00ED091F" w:rsidRDefault="00000000">
      <w:pPr>
        <w:pStyle w:val="aff2"/>
        <w:numPr>
          <w:ilvl w:val="0"/>
          <w:numId w:val="9"/>
        </w:numPr>
        <w:ind w:left="640" w:hanging="215"/>
        <w:rPr>
          <w:rFonts w:cs="Times New Roman"/>
        </w:rPr>
      </w:pPr>
      <w:r>
        <w:rPr>
          <w:rFonts w:cs="Times New Roman" w:hint="eastAsia"/>
        </w:rPr>
        <w:t>《碳普惠减排量核算报告》原件</w:t>
      </w:r>
      <w:r>
        <w:rPr>
          <w:rFonts w:cs="Times New Roman" w:hint="eastAsia"/>
        </w:rPr>
        <w:t>1</w:t>
      </w:r>
      <w:r>
        <w:rPr>
          <w:rFonts w:cs="Times New Roman" w:hint="eastAsia"/>
        </w:rPr>
        <w:t>份；</w:t>
      </w:r>
    </w:p>
    <w:p w14:paraId="4CCDD0B5" w14:textId="77777777" w:rsidR="00ED091F" w:rsidRDefault="00000000">
      <w:pPr>
        <w:pStyle w:val="aff2"/>
        <w:numPr>
          <w:ilvl w:val="0"/>
          <w:numId w:val="9"/>
        </w:numPr>
        <w:ind w:left="640" w:hanging="215"/>
        <w:rPr>
          <w:rFonts w:cs="Times New Roman"/>
        </w:rPr>
      </w:pPr>
      <w:r>
        <w:rPr>
          <w:rFonts w:cs="Times New Roman" w:hint="eastAsia"/>
        </w:rPr>
        <w:t>第三方核查机构出具的《碳普惠减碳量核查报告》原件</w:t>
      </w:r>
      <w:r>
        <w:rPr>
          <w:rFonts w:cs="Times New Roman" w:hint="eastAsia"/>
        </w:rPr>
        <w:t>1</w:t>
      </w:r>
      <w:r>
        <w:rPr>
          <w:rFonts w:cs="Times New Roman" w:hint="eastAsia"/>
        </w:rPr>
        <w:t>份；</w:t>
      </w:r>
    </w:p>
    <w:p w14:paraId="0ECC9D14" w14:textId="77777777" w:rsidR="00ED091F" w:rsidRDefault="00000000">
      <w:pPr>
        <w:pStyle w:val="aff2"/>
        <w:numPr>
          <w:ilvl w:val="0"/>
          <w:numId w:val="9"/>
        </w:numPr>
        <w:ind w:left="640" w:hanging="215"/>
        <w:rPr>
          <w:rFonts w:cs="Times New Roman"/>
        </w:rPr>
      </w:pPr>
      <w:r>
        <w:rPr>
          <w:rFonts w:cs="Times New Roman" w:hint="eastAsia"/>
        </w:rPr>
        <w:t>统一社会信用代码证（或组织机构代码证、营业执照）复印件及法定代表人身份证复印件各</w:t>
      </w:r>
      <w:r>
        <w:rPr>
          <w:rFonts w:cs="Times New Roman" w:hint="eastAsia"/>
        </w:rPr>
        <w:t>2</w:t>
      </w:r>
      <w:r>
        <w:rPr>
          <w:rFonts w:cs="Times New Roman" w:hint="eastAsia"/>
        </w:rPr>
        <w:t>份；</w:t>
      </w:r>
    </w:p>
    <w:p w14:paraId="5AB2BC44" w14:textId="77777777" w:rsidR="00ED091F" w:rsidRDefault="00000000">
      <w:pPr>
        <w:pStyle w:val="aff2"/>
        <w:numPr>
          <w:ilvl w:val="0"/>
          <w:numId w:val="9"/>
        </w:numPr>
        <w:ind w:left="640" w:hanging="215"/>
        <w:rPr>
          <w:rFonts w:cs="Times New Roman"/>
        </w:rPr>
      </w:pPr>
      <w:r>
        <w:rPr>
          <w:rFonts w:cs="Times New Roman" w:hint="eastAsia"/>
        </w:rPr>
        <w:t>项目核准批复建设文件复印件</w:t>
      </w:r>
      <w:r>
        <w:rPr>
          <w:rFonts w:cs="Times New Roman" w:hint="eastAsia"/>
        </w:rPr>
        <w:t>2</w:t>
      </w:r>
      <w:r>
        <w:rPr>
          <w:rFonts w:cs="Times New Roman" w:hint="eastAsia"/>
        </w:rPr>
        <w:t>份；</w:t>
      </w:r>
    </w:p>
    <w:p w14:paraId="15ED58CB" w14:textId="77777777" w:rsidR="00ED091F" w:rsidRDefault="00000000">
      <w:pPr>
        <w:pStyle w:val="aff2"/>
        <w:numPr>
          <w:ilvl w:val="0"/>
          <w:numId w:val="9"/>
        </w:numPr>
        <w:ind w:left="640" w:hanging="215"/>
        <w:rPr>
          <w:rFonts w:cs="Times New Roman"/>
        </w:rPr>
      </w:pPr>
      <w:r>
        <w:rPr>
          <w:rFonts w:cs="Times New Roman" w:hint="eastAsia"/>
        </w:rPr>
        <w:t>项目可行性研究报告审批文件复印件</w:t>
      </w:r>
      <w:r>
        <w:rPr>
          <w:rFonts w:cs="Times New Roman" w:hint="eastAsia"/>
        </w:rPr>
        <w:t>2</w:t>
      </w:r>
      <w:r>
        <w:rPr>
          <w:rFonts w:cs="Times New Roman" w:hint="eastAsia"/>
        </w:rPr>
        <w:t>份（如有）；</w:t>
      </w:r>
    </w:p>
    <w:p w14:paraId="4D74204A" w14:textId="77777777" w:rsidR="00ED091F" w:rsidRDefault="00000000">
      <w:pPr>
        <w:pStyle w:val="aff2"/>
        <w:numPr>
          <w:ilvl w:val="0"/>
          <w:numId w:val="9"/>
        </w:numPr>
        <w:ind w:left="640" w:hanging="215"/>
        <w:rPr>
          <w:rFonts w:cs="Times New Roman"/>
        </w:rPr>
      </w:pPr>
      <w:r>
        <w:rPr>
          <w:rFonts w:cs="Times New Roman" w:hint="eastAsia"/>
        </w:rPr>
        <w:t>项目环境影响评价报告书</w:t>
      </w:r>
      <w:r>
        <w:rPr>
          <w:rFonts w:cs="Times New Roman" w:hint="eastAsia"/>
        </w:rPr>
        <w:t>/</w:t>
      </w:r>
      <w:r>
        <w:rPr>
          <w:rFonts w:cs="Times New Roman" w:hint="eastAsia"/>
        </w:rPr>
        <w:t>报告表批复文件复印件（如为登记表则需要网上备案文件复印件）</w:t>
      </w:r>
      <w:r>
        <w:rPr>
          <w:rFonts w:cs="Times New Roman" w:hint="eastAsia"/>
        </w:rPr>
        <w:t>2</w:t>
      </w:r>
      <w:r>
        <w:rPr>
          <w:rFonts w:cs="Times New Roman" w:hint="eastAsia"/>
        </w:rPr>
        <w:t>份（如有）；</w:t>
      </w:r>
    </w:p>
    <w:p w14:paraId="7B0787BA" w14:textId="77777777" w:rsidR="00ED091F" w:rsidRDefault="00000000">
      <w:pPr>
        <w:pStyle w:val="aff2"/>
        <w:numPr>
          <w:ilvl w:val="0"/>
          <w:numId w:val="9"/>
        </w:numPr>
        <w:ind w:left="640" w:hanging="215"/>
        <w:rPr>
          <w:rFonts w:cs="Times New Roman"/>
        </w:rPr>
      </w:pPr>
      <w:r>
        <w:rPr>
          <w:rFonts w:cs="Times New Roman" w:hint="eastAsia"/>
        </w:rPr>
        <w:t>减排量委托开发协议或其他</w:t>
      </w:r>
      <w:proofErr w:type="gramStart"/>
      <w:r>
        <w:rPr>
          <w:rFonts w:cs="Times New Roman" w:hint="eastAsia"/>
        </w:rPr>
        <w:t>明确减</w:t>
      </w:r>
      <w:proofErr w:type="gramEnd"/>
      <w:r>
        <w:rPr>
          <w:rFonts w:cs="Times New Roman" w:hint="eastAsia"/>
        </w:rPr>
        <w:t>排量收益分配相关协议复印件</w:t>
      </w:r>
      <w:r>
        <w:rPr>
          <w:rFonts w:cs="Times New Roman" w:hint="eastAsia"/>
        </w:rPr>
        <w:t>2</w:t>
      </w:r>
      <w:r>
        <w:rPr>
          <w:rFonts w:cs="Times New Roman" w:hint="eastAsia"/>
        </w:rPr>
        <w:t>份（如适用）；</w:t>
      </w:r>
    </w:p>
    <w:p w14:paraId="6AEEEA65" w14:textId="77777777" w:rsidR="00ED091F" w:rsidRDefault="00000000">
      <w:pPr>
        <w:pStyle w:val="aff2"/>
        <w:numPr>
          <w:ilvl w:val="0"/>
          <w:numId w:val="9"/>
        </w:numPr>
        <w:ind w:left="640" w:hanging="215"/>
        <w:rPr>
          <w:rFonts w:cs="Times New Roman"/>
        </w:rPr>
      </w:pPr>
      <w:r>
        <w:rPr>
          <w:rFonts w:cs="Times New Roman" w:hint="eastAsia"/>
        </w:rPr>
        <w:t>项目信息、利益分配等关键信息向利益相关方进行公示的证明材料复印件</w:t>
      </w:r>
      <w:r>
        <w:rPr>
          <w:rFonts w:cs="Times New Roman" w:hint="eastAsia"/>
        </w:rPr>
        <w:t>2</w:t>
      </w:r>
      <w:r>
        <w:rPr>
          <w:rFonts w:cs="Times New Roman" w:hint="eastAsia"/>
        </w:rPr>
        <w:t>份（如适用）；</w:t>
      </w:r>
    </w:p>
    <w:p w14:paraId="6AA32065" w14:textId="77777777" w:rsidR="00ED091F" w:rsidRDefault="00000000">
      <w:pPr>
        <w:pStyle w:val="aff2"/>
        <w:numPr>
          <w:ilvl w:val="0"/>
          <w:numId w:val="9"/>
        </w:numPr>
        <w:ind w:left="640" w:hanging="215"/>
        <w:outlineLvl w:val="0"/>
        <w:rPr>
          <w:rFonts w:cs="Times New Roman"/>
        </w:rPr>
      </w:pPr>
      <w:bookmarkStart w:id="90" w:name="_Toc4182"/>
      <w:bookmarkStart w:id="91" w:name="_Toc2756"/>
      <w:r>
        <w:rPr>
          <w:rFonts w:cs="Times New Roman" w:hint="eastAsia"/>
        </w:rPr>
        <w:t>清洁生产审核报告（复印件）</w:t>
      </w:r>
      <w:r>
        <w:rPr>
          <w:rFonts w:cs="Times New Roman" w:hint="eastAsia"/>
        </w:rPr>
        <w:t>2</w:t>
      </w:r>
      <w:r>
        <w:rPr>
          <w:rFonts w:cs="Times New Roman" w:hint="eastAsia"/>
        </w:rPr>
        <w:t>份（如有）。</w:t>
      </w:r>
      <w:bookmarkEnd w:id="90"/>
      <w:bookmarkEnd w:id="91"/>
    </w:p>
    <w:sectPr w:rsidR="00ED09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01D5D" w14:textId="77777777" w:rsidR="004E4C0A" w:rsidRDefault="004E4C0A">
      <w:pPr>
        <w:spacing w:line="240" w:lineRule="auto"/>
        <w:ind w:firstLine="420"/>
      </w:pPr>
      <w:r>
        <w:separator/>
      </w:r>
    </w:p>
  </w:endnote>
  <w:endnote w:type="continuationSeparator" w:id="0">
    <w:p w14:paraId="5B93324E" w14:textId="77777777" w:rsidR="004E4C0A" w:rsidRDefault="004E4C0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default"/>
    <w:sig w:usb0="00000000" w:usb1="00000000" w:usb2="00000000" w:usb3="00000000" w:csb0="00000001" w:csb1="00000000"/>
  </w:font>
  <w:font w:name="Times New Roman 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7D0D" w14:textId="77777777" w:rsidR="00ED091F" w:rsidRDefault="00ED091F">
    <w:pPr>
      <w:pStyle w:val="ac"/>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0CAD" w14:textId="77777777" w:rsidR="00ED091F" w:rsidRDefault="00ED091F">
    <w:pPr>
      <w:pStyle w:val="ac"/>
      <w:spacing w:before="120"/>
      <w:ind w:firstLine="360"/>
      <w:rPr>
        <w:rFonts w:cs="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7008" w14:textId="77777777" w:rsidR="00ED091F" w:rsidRDefault="00ED091F">
    <w:pPr>
      <w:pStyle w:val="ac"/>
      <w:spacing w:before="120"/>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D50B" w14:textId="77777777" w:rsidR="00ED091F" w:rsidRDefault="00ED091F">
    <w:pPr>
      <w:pStyle w:val="ac"/>
      <w:spacing w:before="120"/>
      <w:ind w:firstLine="360"/>
      <w:rPr>
        <w:rFonts w:cs="Times New Roman"/>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AC14" w14:textId="77777777" w:rsidR="00ED091F" w:rsidRDefault="00000000">
    <w:pPr>
      <w:pStyle w:val="ac"/>
      <w:spacing w:before="120"/>
      <w:ind w:firstLine="360"/>
      <w:rPr>
        <w:rFonts w:cs="Times New Roman"/>
        <w:sz w:val="18"/>
      </w:rPr>
    </w:pPr>
    <w:r>
      <w:rPr>
        <w:rFonts w:cs="Times New Roman"/>
        <w:sz w:val="18"/>
      </w:rPr>
      <w:ptab w:relativeTo="margin" w:alignment="center" w:leader="none"/>
    </w:r>
    <w:r>
      <w:rPr>
        <w:rFonts w:eastAsiaTheme="majorEastAsia" w:cs="Times New Roman"/>
        <w:sz w:val="18"/>
        <w:lang w:val="zh-CN"/>
      </w:rPr>
      <w:t xml:space="preserve">~ </w:t>
    </w:r>
    <w:r>
      <w:rPr>
        <w:rFonts w:eastAsiaTheme="minorEastAsia" w:cs="Times New Roman"/>
        <w:sz w:val="18"/>
      </w:rPr>
      <w:fldChar w:fldCharType="begin"/>
    </w:r>
    <w:r>
      <w:rPr>
        <w:rFonts w:cs="Times New Roman"/>
        <w:sz w:val="18"/>
      </w:rPr>
      <w:instrText>PAGE    \* MERGEFORMAT</w:instrText>
    </w:r>
    <w:r>
      <w:rPr>
        <w:rFonts w:eastAsiaTheme="minorEastAsia" w:cs="Times New Roman"/>
        <w:sz w:val="18"/>
      </w:rPr>
      <w:fldChar w:fldCharType="separate"/>
    </w:r>
    <w:r>
      <w:rPr>
        <w:rFonts w:eastAsiaTheme="majorEastAsia" w:cs="Times New Roman"/>
        <w:sz w:val="18"/>
        <w:lang w:val="zh-CN"/>
      </w:rPr>
      <w:t>17</w:t>
    </w:r>
    <w:r>
      <w:rPr>
        <w:rFonts w:eastAsiaTheme="majorEastAsia" w:cs="Times New Roman"/>
        <w:sz w:val="18"/>
      </w:rPr>
      <w:fldChar w:fldCharType="end"/>
    </w:r>
    <w:r>
      <w:rPr>
        <w:rFonts w:eastAsiaTheme="majorEastAsia" w:cs="Times New Roman"/>
        <w:sz w:val="18"/>
        <w:lang w:val="zh-CN"/>
      </w:rPr>
      <w:t xml:space="preserve"> ~</w:t>
    </w:r>
    <w:r>
      <w:rPr>
        <w:rFonts w:cs="Times New Roman"/>
        <w:sz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B828" w14:textId="77777777" w:rsidR="004E4C0A" w:rsidRDefault="004E4C0A">
      <w:pPr>
        <w:ind w:firstLine="420"/>
      </w:pPr>
      <w:r>
        <w:separator/>
      </w:r>
    </w:p>
  </w:footnote>
  <w:footnote w:type="continuationSeparator" w:id="0">
    <w:p w14:paraId="7E531923" w14:textId="77777777" w:rsidR="004E4C0A" w:rsidRDefault="004E4C0A">
      <w:pPr>
        <w:ind w:firstLine="420"/>
      </w:pPr>
      <w:r>
        <w:continuationSeparator/>
      </w:r>
    </w:p>
  </w:footnote>
  <w:footnote w:id="1">
    <w:p w14:paraId="14C7E373" w14:textId="77777777" w:rsidR="00ED091F" w:rsidRDefault="00000000">
      <w:pPr>
        <w:pStyle w:val="af2"/>
        <w:ind w:firstLine="320"/>
      </w:pPr>
      <w:r>
        <w:rPr>
          <w:rStyle w:val="aff"/>
        </w:rPr>
        <w:footnoteRef/>
      </w:r>
      <w:r>
        <w:t xml:space="preserve"> </w:t>
      </w:r>
      <w:bookmarkStart w:id="19" w:name="_Hlk165216274"/>
      <w:r>
        <w:rPr>
          <w:rFonts w:hint="eastAsia"/>
        </w:rPr>
        <w:t>物理边界相邻或相近且由相同法人主体实施的改扩建项目与原有项目的合并开发，不属于项目打捆。</w:t>
      </w:r>
      <w:bookmarkEnd w:id="19"/>
    </w:p>
  </w:footnote>
  <w:footnote w:id="2">
    <w:p w14:paraId="536D7A7C" w14:textId="77777777" w:rsidR="00ED091F" w:rsidRDefault="00000000">
      <w:pPr>
        <w:pStyle w:val="af2"/>
        <w:ind w:firstLine="320"/>
      </w:pPr>
      <w:r>
        <w:rPr>
          <w:rStyle w:val="aff"/>
        </w:rPr>
        <w:footnoteRef/>
      </w:r>
      <w:r>
        <w:t xml:space="preserve"> </w:t>
      </w:r>
      <w:r>
        <w:rPr>
          <w:rFonts w:cs="Times New Roman" w:hint="eastAsia"/>
        </w:rPr>
        <w:t>年减排量超出</w:t>
      </w:r>
      <w:r>
        <w:rPr>
          <w:rFonts w:cs="Times New Roman"/>
        </w:rPr>
        <w:t>60000 tCO</w:t>
      </w:r>
      <w:r>
        <w:rPr>
          <w:rFonts w:cs="Times New Roman"/>
          <w:vertAlign w:val="subscript"/>
        </w:rPr>
        <w:t>2</w:t>
      </w:r>
      <w:r>
        <w:rPr>
          <w:rFonts w:cs="Times New Roman"/>
        </w:rPr>
        <w:t>e</w:t>
      </w:r>
      <w:r>
        <w:rPr>
          <w:rFonts w:cs="Times New Roman" w:hint="eastAsia"/>
        </w:rPr>
        <w:t>的部分不予签发。</w:t>
      </w:r>
    </w:p>
  </w:footnote>
  <w:footnote w:id="3">
    <w:p w14:paraId="2A00BA5E" w14:textId="77777777" w:rsidR="00ED091F" w:rsidRDefault="00000000">
      <w:pPr>
        <w:pStyle w:val="af2"/>
        <w:ind w:firstLine="320"/>
      </w:pPr>
      <w:r>
        <w:rPr>
          <w:rStyle w:val="aff"/>
        </w:rPr>
        <w:footnoteRef/>
      </w:r>
      <w:r>
        <w:t xml:space="preserve"> </w:t>
      </w:r>
      <w:bookmarkStart w:id="28" w:name="_Hlk165221333"/>
      <w:r>
        <w:rPr>
          <w:rFonts w:hint="eastAsia"/>
        </w:rPr>
        <w:t>由于减排量的计算基于原生材料的生产被项目活动替代的假设，因此原生材料的生产过程被</w:t>
      </w:r>
      <w:r>
        <w:rPr>
          <w:rFonts w:hint="eastAsia"/>
          <w:szCs w:val="16"/>
        </w:rPr>
        <w:t>包括在项目边界内，但由于其并不针对某个特定的设施或具体项目，因此无需确定其生产场地。</w:t>
      </w:r>
      <w:bookmarkEnd w:id="28"/>
    </w:p>
  </w:footnote>
  <w:footnote w:id="4">
    <w:p w14:paraId="78FA8163" w14:textId="77777777" w:rsidR="00ED091F" w:rsidRDefault="00000000">
      <w:pPr>
        <w:pStyle w:val="af2"/>
        <w:ind w:firstLine="320"/>
      </w:pPr>
      <w:r>
        <w:rPr>
          <w:rStyle w:val="aff"/>
        </w:rPr>
        <w:footnoteRef/>
      </w:r>
      <w:r>
        <w:t xml:space="preserve"> </w:t>
      </w:r>
      <w:r>
        <w:rPr>
          <w:rFonts w:hint="eastAsia"/>
        </w:rPr>
        <w:t>与可回收材料运输和项目活动下的加工和制造有关的的排放被视为等同于原材料的相应排放，在这个方法学中可以被忽略。</w:t>
      </w:r>
    </w:p>
  </w:footnote>
  <w:footnote w:id="5">
    <w:p w14:paraId="3D42999E" w14:textId="77777777" w:rsidR="00ED091F" w:rsidRDefault="00000000">
      <w:pPr>
        <w:pStyle w:val="af2"/>
        <w:ind w:firstLine="320"/>
      </w:pPr>
      <w:r>
        <w:rPr>
          <w:rStyle w:val="aff"/>
        </w:rPr>
        <w:footnoteRef/>
      </w:r>
      <w:r>
        <w:t xml:space="preserve"> </w:t>
      </w:r>
      <w:r>
        <w:rPr>
          <w:rFonts w:hint="eastAsia"/>
        </w:rPr>
        <w:t>使用方法学的项目应配备制冷剂收集储存设施，实现报废汽车空调制冷剂的全收集，收集及储存过程中产生少量的物理泄漏，由于排放量占比较小，为降低监测成本及开发难度，可忽略不计。</w:t>
      </w:r>
    </w:p>
  </w:footnote>
  <w:footnote w:id="6">
    <w:p w14:paraId="3F0C168B" w14:textId="77777777" w:rsidR="00ED091F" w:rsidRDefault="00000000">
      <w:pPr>
        <w:pStyle w:val="af2"/>
        <w:ind w:firstLine="320"/>
      </w:pPr>
      <w:r>
        <w:rPr>
          <w:rStyle w:val="aff"/>
        </w:rPr>
        <w:footnoteRef/>
      </w:r>
      <w:r>
        <w:t xml:space="preserve"> </w:t>
      </w:r>
      <w:r>
        <w:rPr>
          <w:rFonts w:hint="eastAsia"/>
        </w:rPr>
        <w:t>本方法学所述数据异常特指监测数据出现显著偏离或者明显不合常理的情况。</w:t>
      </w:r>
    </w:p>
  </w:footnote>
  <w:footnote w:id="7">
    <w:p w14:paraId="4DC9ABA9" w14:textId="77777777" w:rsidR="00ED091F" w:rsidRDefault="00ED091F">
      <w:pPr>
        <w:pStyle w:val="af2"/>
        <w:ind w:firstLine="3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BBE0" w14:textId="77777777" w:rsidR="00ED091F" w:rsidRDefault="00ED091F">
    <w:pPr>
      <w:pStyle w:val="ae"/>
      <w:spacing w:before="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E3AE" w14:textId="77777777" w:rsidR="00ED091F" w:rsidRDefault="00ED091F">
    <w:pPr>
      <w:pStyle w:val="ae"/>
      <w:pBdr>
        <w:bottom w:val="none" w:sz="0" w:space="0" w:color="auto"/>
      </w:pBdr>
      <w:spacing w:before="120"/>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31AB" w14:textId="77777777" w:rsidR="00ED091F" w:rsidRDefault="00ED091F">
    <w:pPr>
      <w:pStyle w:val="ae"/>
      <w:spacing w:before="120"/>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C51"/>
    <w:multiLevelType w:val="multilevel"/>
    <w:tmpl w:val="01430C51"/>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nothing"/>
      <w:lvlText w:val="%5、"/>
      <w:lvlJc w:val="left"/>
      <w:pPr>
        <w:ind w:left="0" w:firstLine="510"/>
      </w:pPr>
      <w:rPr>
        <w:rFonts w:hint="eastAsia"/>
        <w:b/>
        <w:bCs/>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799382C"/>
    <w:multiLevelType w:val="multilevel"/>
    <w:tmpl w:val="0799382C"/>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27A15FD"/>
    <w:multiLevelType w:val="multilevel"/>
    <w:tmpl w:val="127A15FD"/>
    <w:lvl w:ilvl="0">
      <w:start w:val="1"/>
      <w:numFmt w:val="decimal"/>
      <w:suff w:val="nothing"/>
      <w:lvlText w:val="（%1）"/>
      <w:lvlJc w:val="left"/>
      <w:pPr>
        <w:ind w:left="860" w:hanging="440"/>
      </w:pPr>
      <w:rPr>
        <w:rFonts w:eastAsia="宋体" w:hint="eastAsia"/>
        <w:b w:val="0"/>
        <w:i w:val="0"/>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3DD84355"/>
    <w:multiLevelType w:val="multilevel"/>
    <w:tmpl w:val="3DD84355"/>
    <w:lvl w:ilvl="0">
      <w:start w:val="1"/>
      <w:numFmt w:val="decimal"/>
      <w:suff w:val="nothing"/>
      <w:lvlText w:val="（%1）"/>
      <w:lvlJc w:val="left"/>
      <w:pPr>
        <w:ind w:left="860" w:hanging="440"/>
      </w:pPr>
      <w:rPr>
        <w:rFonts w:eastAsia="宋体" w:hint="eastAsia"/>
        <w:b w:val="0"/>
        <w:i w:val="0"/>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4" w15:restartNumberingAfterBreak="0">
    <w:nsid w:val="65140B3E"/>
    <w:multiLevelType w:val="multilevel"/>
    <w:tmpl w:val="65140B3E"/>
    <w:lvl w:ilvl="0">
      <w:start w:val="1"/>
      <w:numFmt w:val="decimal"/>
      <w:suff w:val="space"/>
      <w:lvlText w:val="%1."/>
      <w:lvlJc w:val="left"/>
      <w:pPr>
        <w:ind w:left="866" w:hanging="440"/>
      </w:pPr>
      <w:rPr>
        <w:rFonts w:hint="eastAsia"/>
      </w:rPr>
    </w:lvl>
    <w:lvl w:ilvl="1">
      <w:start w:val="1"/>
      <w:numFmt w:val="lowerLetter"/>
      <w:lvlText w:val="%2)"/>
      <w:lvlJc w:val="left"/>
      <w:pPr>
        <w:ind w:left="1726" w:hanging="440"/>
      </w:pPr>
    </w:lvl>
    <w:lvl w:ilvl="2">
      <w:start w:val="1"/>
      <w:numFmt w:val="lowerRoman"/>
      <w:lvlText w:val="%3."/>
      <w:lvlJc w:val="right"/>
      <w:pPr>
        <w:ind w:left="2166" w:hanging="440"/>
      </w:pPr>
    </w:lvl>
    <w:lvl w:ilvl="3">
      <w:start w:val="1"/>
      <w:numFmt w:val="decimal"/>
      <w:lvlText w:val="%4."/>
      <w:lvlJc w:val="left"/>
      <w:pPr>
        <w:ind w:left="2606" w:hanging="440"/>
      </w:pPr>
    </w:lvl>
    <w:lvl w:ilvl="4">
      <w:start w:val="1"/>
      <w:numFmt w:val="lowerLetter"/>
      <w:lvlText w:val="%5)"/>
      <w:lvlJc w:val="left"/>
      <w:pPr>
        <w:ind w:left="3046" w:hanging="440"/>
      </w:pPr>
    </w:lvl>
    <w:lvl w:ilvl="5">
      <w:start w:val="1"/>
      <w:numFmt w:val="lowerRoman"/>
      <w:lvlText w:val="%6."/>
      <w:lvlJc w:val="right"/>
      <w:pPr>
        <w:ind w:left="3486" w:hanging="440"/>
      </w:pPr>
    </w:lvl>
    <w:lvl w:ilvl="6">
      <w:start w:val="1"/>
      <w:numFmt w:val="decimal"/>
      <w:lvlText w:val="%7."/>
      <w:lvlJc w:val="left"/>
      <w:pPr>
        <w:ind w:left="3926" w:hanging="440"/>
      </w:pPr>
    </w:lvl>
    <w:lvl w:ilvl="7">
      <w:start w:val="1"/>
      <w:numFmt w:val="lowerLetter"/>
      <w:lvlText w:val="%8)"/>
      <w:lvlJc w:val="left"/>
      <w:pPr>
        <w:ind w:left="4366" w:hanging="440"/>
      </w:pPr>
    </w:lvl>
    <w:lvl w:ilvl="8">
      <w:start w:val="1"/>
      <w:numFmt w:val="lowerRoman"/>
      <w:lvlText w:val="%9."/>
      <w:lvlJc w:val="right"/>
      <w:pPr>
        <w:ind w:left="4806" w:hanging="440"/>
      </w:pPr>
    </w:lvl>
  </w:abstractNum>
  <w:abstractNum w:abstractNumId="5" w15:restartNumberingAfterBreak="0">
    <w:nsid w:val="6AE77DF8"/>
    <w:multiLevelType w:val="multilevel"/>
    <w:tmpl w:val="6AE77DF8"/>
    <w:lvl w:ilvl="0">
      <w:start w:val="1"/>
      <w:numFmt w:val="decimal"/>
      <w:suff w:val="nothing"/>
      <w:lvlText w:val="（%1）"/>
      <w:lvlJc w:val="left"/>
      <w:pPr>
        <w:ind w:left="860" w:hanging="440"/>
      </w:pPr>
      <w:rPr>
        <w:rFonts w:eastAsia="宋体" w:hint="eastAsia"/>
        <w:b w:val="0"/>
        <w:i w:val="0"/>
        <w:sz w:val="21"/>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6B392DA7"/>
    <w:multiLevelType w:val="multilevel"/>
    <w:tmpl w:val="6B392DA7"/>
    <w:lvl w:ilvl="0">
      <w:start w:val="1"/>
      <w:numFmt w:val="decimal"/>
      <w:pStyle w:val="SDMPara"/>
      <w:lvlText w:val="%1."/>
      <w:lvlJc w:val="left"/>
      <w:pPr>
        <w:tabs>
          <w:tab w:val="left" w:pos="709"/>
        </w:tabs>
        <w:ind w:left="709" w:hanging="709"/>
      </w:pPr>
      <w:rPr>
        <w:rFonts w:hint="default"/>
      </w:rPr>
    </w:lvl>
    <w:lvl w:ilvl="1">
      <w:start w:val="1"/>
      <w:numFmt w:val="lowerLetter"/>
      <w:pStyle w:val="SDMSubPara1"/>
      <w:lvlText w:val="(%2)"/>
      <w:lvlJc w:val="left"/>
      <w:pPr>
        <w:tabs>
          <w:tab w:val="left" w:pos="709"/>
        </w:tabs>
        <w:ind w:left="1418" w:hanging="709"/>
      </w:pPr>
      <w:rPr>
        <w:rFonts w:hint="default"/>
      </w:rPr>
    </w:lvl>
    <w:lvl w:ilvl="2">
      <w:start w:val="1"/>
      <w:numFmt w:val="lowerRoman"/>
      <w:pStyle w:val="SDMSubPara2"/>
      <w:lvlText w:val="(%3)"/>
      <w:lvlJc w:val="left"/>
      <w:pPr>
        <w:tabs>
          <w:tab w:val="left" w:pos="709"/>
        </w:tabs>
        <w:ind w:left="1985" w:hanging="567"/>
      </w:pPr>
      <w:rPr>
        <w:rFonts w:hint="default"/>
      </w:rPr>
    </w:lvl>
    <w:lvl w:ilvl="3">
      <w:start w:val="1"/>
      <w:numFmt w:val="lowerLetter"/>
      <w:pStyle w:val="SDMSubPara3"/>
      <w:lvlText w:val="%4."/>
      <w:lvlJc w:val="left"/>
      <w:pPr>
        <w:tabs>
          <w:tab w:val="left" w:pos="709"/>
        </w:tabs>
        <w:ind w:left="2722" w:hanging="596"/>
      </w:pPr>
      <w:rPr>
        <w:rFonts w:hint="default"/>
      </w:rPr>
    </w:lvl>
    <w:lvl w:ilvl="4">
      <w:start w:val="1"/>
      <w:numFmt w:val="lowerRoman"/>
      <w:pStyle w:val="SDMSubPara4"/>
      <w:lvlText w:val="%5."/>
      <w:lvlJc w:val="left"/>
      <w:pPr>
        <w:tabs>
          <w:tab w:val="left" w:pos="709"/>
        </w:tabs>
        <w:ind w:left="3232" w:hanging="397"/>
      </w:pPr>
      <w:rPr>
        <w:rFonts w:hint="default"/>
      </w:rPr>
    </w:lvl>
    <w:lvl w:ilvl="5">
      <w:start w:val="1"/>
      <w:numFmt w:val="none"/>
      <w:lvlText w:val=""/>
      <w:lvlJc w:val="left"/>
      <w:pPr>
        <w:tabs>
          <w:tab w:val="left" w:pos="0"/>
        </w:tabs>
        <w:ind w:left="0" w:firstLine="0"/>
      </w:pPr>
      <w:rPr>
        <w:rFonts w:hint="default"/>
      </w:rPr>
    </w:lvl>
    <w:lvl w:ilvl="6">
      <w:start w:val="1"/>
      <w:numFmt w:val="none"/>
      <w:lvlText w:val="%7"/>
      <w:lvlJc w:val="left"/>
      <w:pPr>
        <w:tabs>
          <w:tab w:val="left" w:pos="0"/>
        </w:tabs>
        <w:ind w:left="0" w:firstLine="0"/>
      </w:pPr>
      <w:rPr>
        <w:rFonts w:hint="default"/>
      </w:rPr>
    </w:lvl>
    <w:lvl w:ilvl="7">
      <w:start w:val="1"/>
      <w:numFmt w:val="none"/>
      <w:lvlText w:val="%8"/>
      <w:lvlJc w:val="left"/>
      <w:pPr>
        <w:tabs>
          <w:tab w:val="left" w:pos="0"/>
        </w:tabs>
        <w:ind w:left="0" w:firstLine="0"/>
      </w:pPr>
      <w:rPr>
        <w:rFonts w:hint="default"/>
      </w:rPr>
    </w:lvl>
    <w:lvl w:ilvl="8">
      <w:start w:val="1"/>
      <w:numFmt w:val="none"/>
      <w:lvlText w:val="%9"/>
      <w:lvlJc w:val="left"/>
      <w:pPr>
        <w:tabs>
          <w:tab w:val="left" w:pos="0"/>
        </w:tabs>
        <w:ind w:left="0" w:firstLine="0"/>
      </w:pPr>
      <w:rPr>
        <w:rFonts w:hint="default"/>
      </w:rPr>
    </w:lvl>
  </w:abstractNum>
  <w:abstractNum w:abstractNumId="7" w15:restartNumberingAfterBreak="0">
    <w:nsid w:val="6DBF04F4"/>
    <w:multiLevelType w:val="multilevel"/>
    <w:tmpl w:val="6DBF04F4"/>
    <w:lvl w:ilvl="0">
      <w:start w:val="1"/>
      <w:numFmt w:val="none"/>
      <w:pStyle w:val="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15:restartNumberingAfterBreak="0">
    <w:nsid w:val="7A584A37"/>
    <w:multiLevelType w:val="multilevel"/>
    <w:tmpl w:val="7A584A37"/>
    <w:lvl w:ilvl="0">
      <w:start w:val="1"/>
      <w:numFmt w:val="bullet"/>
      <w:lvlText w:val=""/>
      <w:lvlJc w:val="left"/>
      <w:pPr>
        <w:ind w:left="1008" w:hanging="440"/>
      </w:pPr>
      <w:rPr>
        <w:rFonts w:ascii="Wingdings" w:hAnsi="Wingdings" w:hint="default"/>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num w:numId="1" w16cid:durableId="195119063">
    <w:abstractNumId w:val="0"/>
  </w:num>
  <w:num w:numId="2" w16cid:durableId="165557317">
    <w:abstractNumId w:val="6"/>
  </w:num>
  <w:num w:numId="3" w16cid:durableId="502092142">
    <w:abstractNumId w:val="7"/>
  </w:num>
  <w:num w:numId="4" w16cid:durableId="318387604">
    <w:abstractNumId w:val="5"/>
  </w:num>
  <w:num w:numId="5" w16cid:durableId="2023897594">
    <w:abstractNumId w:val="8"/>
  </w:num>
  <w:num w:numId="6" w16cid:durableId="502937334">
    <w:abstractNumId w:val="3"/>
  </w:num>
  <w:num w:numId="7" w16cid:durableId="1592853933">
    <w:abstractNumId w:val="2"/>
  </w:num>
  <w:num w:numId="8" w16cid:durableId="1391920942">
    <w:abstractNumId w:val="1"/>
  </w:num>
  <w:num w:numId="9" w16cid:durableId="1429961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0OWE4MzdmZmYzNzc4ZjQxNmE4MzgyMTZjZjIxZTcifQ=="/>
    <w:docVar w:name="KSO_WPS_MARK_KEY" w:val="1dcb686f-e63a-431f-8f56-073a2c39f39b"/>
  </w:docVars>
  <w:rsids>
    <w:rsidRoot w:val="00AB7097"/>
    <w:rsid w:val="000042B4"/>
    <w:rsid w:val="00011D5F"/>
    <w:rsid w:val="0001234B"/>
    <w:rsid w:val="00017F1E"/>
    <w:rsid w:val="0002001C"/>
    <w:rsid w:val="00021812"/>
    <w:rsid w:val="00030387"/>
    <w:rsid w:val="000321CB"/>
    <w:rsid w:val="000348A0"/>
    <w:rsid w:val="00037DFB"/>
    <w:rsid w:val="000429E4"/>
    <w:rsid w:val="00051159"/>
    <w:rsid w:val="00055985"/>
    <w:rsid w:val="00060055"/>
    <w:rsid w:val="00071B70"/>
    <w:rsid w:val="0009299E"/>
    <w:rsid w:val="00092FD1"/>
    <w:rsid w:val="00096606"/>
    <w:rsid w:val="000977E2"/>
    <w:rsid w:val="000A1000"/>
    <w:rsid w:val="000A498E"/>
    <w:rsid w:val="000B10DB"/>
    <w:rsid w:val="000B3D0A"/>
    <w:rsid w:val="000B5133"/>
    <w:rsid w:val="000C48AC"/>
    <w:rsid w:val="000C690B"/>
    <w:rsid w:val="000C7961"/>
    <w:rsid w:val="000D4819"/>
    <w:rsid w:val="000D4FFC"/>
    <w:rsid w:val="000D74FA"/>
    <w:rsid w:val="000D7B83"/>
    <w:rsid w:val="000D7C19"/>
    <w:rsid w:val="000E3E8E"/>
    <w:rsid w:val="000E47C4"/>
    <w:rsid w:val="000E5DA7"/>
    <w:rsid w:val="000F0C2B"/>
    <w:rsid w:val="000F249C"/>
    <w:rsid w:val="000F2728"/>
    <w:rsid w:val="000F48B5"/>
    <w:rsid w:val="0010015B"/>
    <w:rsid w:val="00106769"/>
    <w:rsid w:val="00112A85"/>
    <w:rsid w:val="00114AB2"/>
    <w:rsid w:val="00115357"/>
    <w:rsid w:val="00116AD9"/>
    <w:rsid w:val="00123744"/>
    <w:rsid w:val="001259EB"/>
    <w:rsid w:val="001260D8"/>
    <w:rsid w:val="00126288"/>
    <w:rsid w:val="00127D02"/>
    <w:rsid w:val="00131115"/>
    <w:rsid w:val="00132242"/>
    <w:rsid w:val="001330F3"/>
    <w:rsid w:val="001374A7"/>
    <w:rsid w:val="0014424B"/>
    <w:rsid w:val="00144903"/>
    <w:rsid w:val="00145F76"/>
    <w:rsid w:val="00150C67"/>
    <w:rsid w:val="00150DE3"/>
    <w:rsid w:val="001510A0"/>
    <w:rsid w:val="00151E67"/>
    <w:rsid w:val="00156553"/>
    <w:rsid w:val="00156FFC"/>
    <w:rsid w:val="00162C03"/>
    <w:rsid w:val="00163617"/>
    <w:rsid w:val="001643CF"/>
    <w:rsid w:val="00167BCA"/>
    <w:rsid w:val="00172D74"/>
    <w:rsid w:val="001736B5"/>
    <w:rsid w:val="001748D9"/>
    <w:rsid w:val="0017507E"/>
    <w:rsid w:val="001753C2"/>
    <w:rsid w:val="001805C1"/>
    <w:rsid w:val="001917DA"/>
    <w:rsid w:val="00192399"/>
    <w:rsid w:val="00193525"/>
    <w:rsid w:val="00195ECC"/>
    <w:rsid w:val="00196863"/>
    <w:rsid w:val="00196990"/>
    <w:rsid w:val="0019726C"/>
    <w:rsid w:val="001A0F9E"/>
    <w:rsid w:val="001A1592"/>
    <w:rsid w:val="001A3539"/>
    <w:rsid w:val="001A4B71"/>
    <w:rsid w:val="001A51AA"/>
    <w:rsid w:val="001A5A65"/>
    <w:rsid w:val="001A70B6"/>
    <w:rsid w:val="001B1D06"/>
    <w:rsid w:val="001B7F1A"/>
    <w:rsid w:val="001C1372"/>
    <w:rsid w:val="001C3008"/>
    <w:rsid w:val="001C7E83"/>
    <w:rsid w:val="001D0373"/>
    <w:rsid w:val="001F5CFE"/>
    <w:rsid w:val="001F7C36"/>
    <w:rsid w:val="00201EEE"/>
    <w:rsid w:val="002055F1"/>
    <w:rsid w:val="002061A6"/>
    <w:rsid w:val="00206D28"/>
    <w:rsid w:val="00207149"/>
    <w:rsid w:val="00207CBA"/>
    <w:rsid w:val="002108DA"/>
    <w:rsid w:val="002114DA"/>
    <w:rsid w:val="0021319D"/>
    <w:rsid w:val="00213E08"/>
    <w:rsid w:val="00220139"/>
    <w:rsid w:val="002205B6"/>
    <w:rsid w:val="00220AA9"/>
    <w:rsid w:val="002214E6"/>
    <w:rsid w:val="002228F5"/>
    <w:rsid w:val="00230088"/>
    <w:rsid w:val="0023248D"/>
    <w:rsid w:val="00232BB8"/>
    <w:rsid w:val="0023650B"/>
    <w:rsid w:val="00240E8B"/>
    <w:rsid w:val="002456CE"/>
    <w:rsid w:val="002509DD"/>
    <w:rsid w:val="00255773"/>
    <w:rsid w:val="00256E85"/>
    <w:rsid w:val="00260160"/>
    <w:rsid w:val="00261ABB"/>
    <w:rsid w:val="00262DAB"/>
    <w:rsid w:val="002650EA"/>
    <w:rsid w:val="0026514B"/>
    <w:rsid w:val="0026520B"/>
    <w:rsid w:val="00270F56"/>
    <w:rsid w:val="002746D3"/>
    <w:rsid w:val="00274D55"/>
    <w:rsid w:val="00274DDE"/>
    <w:rsid w:val="00275F32"/>
    <w:rsid w:val="00280B94"/>
    <w:rsid w:val="00284110"/>
    <w:rsid w:val="00287C6A"/>
    <w:rsid w:val="002A0EC5"/>
    <w:rsid w:val="002B0F4A"/>
    <w:rsid w:val="002B145C"/>
    <w:rsid w:val="002C196A"/>
    <w:rsid w:val="002C73C1"/>
    <w:rsid w:val="002C7495"/>
    <w:rsid w:val="002D13C5"/>
    <w:rsid w:val="002D1D90"/>
    <w:rsid w:val="002D399C"/>
    <w:rsid w:val="002E1DA3"/>
    <w:rsid w:val="002E4F67"/>
    <w:rsid w:val="002F3025"/>
    <w:rsid w:val="002F40F4"/>
    <w:rsid w:val="002F5CC9"/>
    <w:rsid w:val="002F77E9"/>
    <w:rsid w:val="00302250"/>
    <w:rsid w:val="00302E50"/>
    <w:rsid w:val="00313FBD"/>
    <w:rsid w:val="00315832"/>
    <w:rsid w:val="00316526"/>
    <w:rsid w:val="003313C5"/>
    <w:rsid w:val="00331D17"/>
    <w:rsid w:val="003328A8"/>
    <w:rsid w:val="0033369B"/>
    <w:rsid w:val="0033687D"/>
    <w:rsid w:val="00340E3B"/>
    <w:rsid w:val="00341697"/>
    <w:rsid w:val="003438FE"/>
    <w:rsid w:val="00343BB6"/>
    <w:rsid w:val="00351E77"/>
    <w:rsid w:val="003537FD"/>
    <w:rsid w:val="00354029"/>
    <w:rsid w:val="00354962"/>
    <w:rsid w:val="0036023E"/>
    <w:rsid w:val="00361DFC"/>
    <w:rsid w:val="003640AC"/>
    <w:rsid w:val="00365474"/>
    <w:rsid w:val="00375D08"/>
    <w:rsid w:val="00380B4A"/>
    <w:rsid w:val="00381B06"/>
    <w:rsid w:val="00392699"/>
    <w:rsid w:val="0039285D"/>
    <w:rsid w:val="003A3A3D"/>
    <w:rsid w:val="003A77C8"/>
    <w:rsid w:val="003C1ED7"/>
    <w:rsid w:val="003C253B"/>
    <w:rsid w:val="003C475B"/>
    <w:rsid w:val="003C5AF8"/>
    <w:rsid w:val="003C67A1"/>
    <w:rsid w:val="003D19E2"/>
    <w:rsid w:val="003D4A61"/>
    <w:rsid w:val="003E2E17"/>
    <w:rsid w:val="003E7ECC"/>
    <w:rsid w:val="003F04D9"/>
    <w:rsid w:val="003F0A58"/>
    <w:rsid w:val="003F1A26"/>
    <w:rsid w:val="003F3647"/>
    <w:rsid w:val="00407699"/>
    <w:rsid w:val="00407840"/>
    <w:rsid w:val="00413324"/>
    <w:rsid w:val="0041706B"/>
    <w:rsid w:val="00420692"/>
    <w:rsid w:val="004209AE"/>
    <w:rsid w:val="00421E54"/>
    <w:rsid w:val="00425D23"/>
    <w:rsid w:val="004308C8"/>
    <w:rsid w:val="00440E30"/>
    <w:rsid w:val="00447680"/>
    <w:rsid w:val="004535D2"/>
    <w:rsid w:val="00455DF5"/>
    <w:rsid w:val="004650D4"/>
    <w:rsid w:val="0046520E"/>
    <w:rsid w:val="004652CA"/>
    <w:rsid w:val="00467609"/>
    <w:rsid w:val="0048380A"/>
    <w:rsid w:val="00487999"/>
    <w:rsid w:val="004879B6"/>
    <w:rsid w:val="00491F35"/>
    <w:rsid w:val="00493ECB"/>
    <w:rsid w:val="00495D54"/>
    <w:rsid w:val="004970E6"/>
    <w:rsid w:val="004A2FF3"/>
    <w:rsid w:val="004A6126"/>
    <w:rsid w:val="004B5D4B"/>
    <w:rsid w:val="004B6C03"/>
    <w:rsid w:val="004D2382"/>
    <w:rsid w:val="004D31AB"/>
    <w:rsid w:val="004D3387"/>
    <w:rsid w:val="004D41FC"/>
    <w:rsid w:val="004D448B"/>
    <w:rsid w:val="004D4F62"/>
    <w:rsid w:val="004E24E5"/>
    <w:rsid w:val="004E4C0A"/>
    <w:rsid w:val="004E6ABB"/>
    <w:rsid w:val="004F1BAE"/>
    <w:rsid w:val="005022FF"/>
    <w:rsid w:val="005027AE"/>
    <w:rsid w:val="005043C4"/>
    <w:rsid w:val="00504BBB"/>
    <w:rsid w:val="00505530"/>
    <w:rsid w:val="00505900"/>
    <w:rsid w:val="00514E3D"/>
    <w:rsid w:val="005229F3"/>
    <w:rsid w:val="00524829"/>
    <w:rsid w:val="00526041"/>
    <w:rsid w:val="00526A1E"/>
    <w:rsid w:val="00526C6D"/>
    <w:rsid w:val="00530F2F"/>
    <w:rsid w:val="00531C50"/>
    <w:rsid w:val="00534D91"/>
    <w:rsid w:val="0054669B"/>
    <w:rsid w:val="005500E7"/>
    <w:rsid w:val="005572EA"/>
    <w:rsid w:val="00560AC2"/>
    <w:rsid w:val="00561E9C"/>
    <w:rsid w:val="00562C03"/>
    <w:rsid w:val="00563BEB"/>
    <w:rsid w:val="00564A18"/>
    <w:rsid w:val="00566075"/>
    <w:rsid w:val="00571297"/>
    <w:rsid w:val="00571F66"/>
    <w:rsid w:val="00574BD8"/>
    <w:rsid w:val="00576AC3"/>
    <w:rsid w:val="0059143B"/>
    <w:rsid w:val="00592F78"/>
    <w:rsid w:val="00595133"/>
    <w:rsid w:val="005A3090"/>
    <w:rsid w:val="005A510A"/>
    <w:rsid w:val="005A71DA"/>
    <w:rsid w:val="005B3BA8"/>
    <w:rsid w:val="005B6A2B"/>
    <w:rsid w:val="005D0E34"/>
    <w:rsid w:val="005D12F0"/>
    <w:rsid w:val="005D13BC"/>
    <w:rsid w:val="005D1F77"/>
    <w:rsid w:val="005D2C87"/>
    <w:rsid w:val="005D3DF3"/>
    <w:rsid w:val="005D779C"/>
    <w:rsid w:val="005D7A94"/>
    <w:rsid w:val="005E4FC5"/>
    <w:rsid w:val="005F08BA"/>
    <w:rsid w:val="005F462B"/>
    <w:rsid w:val="005F4D23"/>
    <w:rsid w:val="005F620A"/>
    <w:rsid w:val="005F65B9"/>
    <w:rsid w:val="006030EA"/>
    <w:rsid w:val="00605EA2"/>
    <w:rsid w:val="00607B38"/>
    <w:rsid w:val="006117EE"/>
    <w:rsid w:val="00611B9D"/>
    <w:rsid w:val="00621CE3"/>
    <w:rsid w:val="00622B33"/>
    <w:rsid w:val="0062315C"/>
    <w:rsid w:val="00623CA1"/>
    <w:rsid w:val="0062518E"/>
    <w:rsid w:val="00625DD3"/>
    <w:rsid w:val="006419A0"/>
    <w:rsid w:val="00641B74"/>
    <w:rsid w:val="00643093"/>
    <w:rsid w:val="00643B67"/>
    <w:rsid w:val="00651385"/>
    <w:rsid w:val="006525F8"/>
    <w:rsid w:val="0065609D"/>
    <w:rsid w:val="006630B0"/>
    <w:rsid w:val="0066338B"/>
    <w:rsid w:val="00671663"/>
    <w:rsid w:val="006732FB"/>
    <w:rsid w:val="006734BC"/>
    <w:rsid w:val="00676CA2"/>
    <w:rsid w:val="00680784"/>
    <w:rsid w:val="0068399B"/>
    <w:rsid w:val="006846CC"/>
    <w:rsid w:val="00694531"/>
    <w:rsid w:val="006953A5"/>
    <w:rsid w:val="0069561B"/>
    <w:rsid w:val="006A2C13"/>
    <w:rsid w:val="006A3557"/>
    <w:rsid w:val="006A7197"/>
    <w:rsid w:val="006B05E4"/>
    <w:rsid w:val="006B0ED0"/>
    <w:rsid w:val="006B4650"/>
    <w:rsid w:val="006B5BB0"/>
    <w:rsid w:val="006B5F00"/>
    <w:rsid w:val="006C05AD"/>
    <w:rsid w:val="006C7877"/>
    <w:rsid w:val="006D0924"/>
    <w:rsid w:val="006D0F8B"/>
    <w:rsid w:val="006D5F3B"/>
    <w:rsid w:val="006E1F98"/>
    <w:rsid w:val="006E4D13"/>
    <w:rsid w:val="006E704A"/>
    <w:rsid w:val="006E7709"/>
    <w:rsid w:val="006F0C81"/>
    <w:rsid w:val="006F1685"/>
    <w:rsid w:val="006F2FF7"/>
    <w:rsid w:val="006F7C43"/>
    <w:rsid w:val="00702C99"/>
    <w:rsid w:val="00703C3C"/>
    <w:rsid w:val="007043A8"/>
    <w:rsid w:val="00705B63"/>
    <w:rsid w:val="007070D0"/>
    <w:rsid w:val="00710C18"/>
    <w:rsid w:val="0071279C"/>
    <w:rsid w:val="0071326B"/>
    <w:rsid w:val="00714F34"/>
    <w:rsid w:val="007202EF"/>
    <w:rsid w:val="0072694A"/>
    <w:rsid w:val="00733132"/>
    <w:rsid w:val="00733425"/>
    <w:rsid w:val="0074244E"/>
    <w:rsid w:val="00744264"/>
    <w:rsid w:val="00745C6C"/>
    <w:rsid w:val="00746A11"/>
    <w:rsid w:val="00746E0C"/>
    <w:rsid w:val="00746E95"/>
    <w:rsid w:val="007475CD"/>
    <w:rsid w:val="00756DB3"/>
    <w:rsid w:val="00763C62"/>
    <w:rsid w:val="0076692F"/>
    <w:rsid w:val="00767B2E"/>
    <w:rsid w:val="00775A67"/>
    <w:rsid w:val="00782EC3"/>
    <w:rsid w:val="00785B60"/>
    <w:rsid w:val="0078604A"/>
    <w:rsid w:val="00794301"/>
    <w:rsid w:val="00794625"/>
    <w:rsid w:val="00794D08"/>
    <w:rsid w:val="007958C8"/>
    <w:rsid w:val="007A21F4"/>
    <w:rsid w:val="007A4507"/>
    <w:rsid w:val="007A4773"/>
    <w:rsid w:val="007B0219"/>
    <w:rsid w:val="007B07CE"/>
    <w:rsid w:val="007B0F11"/>
    <w:rsid w:val="007B2FA2"/>
    <w:rsid w:val="007B5996"/>
    <w:rsid w:val="007B7886"/>
    <w:rsid w:val="007C095B"/>
    <w:rsid w:val="007C4841"/>
    <w:rsid w:val="007C6707"/>
    <w:rsid w:val="007D49C5"/>
    <w:rsid w:val="007E02EB"/>
    <w:rsid w:val="007E044D"/>
    <w:rsid w:val="007E21EA"/>
    <w:rsid w:val="007E228B"/>
    <w:rsid w:val="007E2A5C"/>
    <w:rsid w:val="007E68E2"/>
    <w:rsid w:val="007E6E77"/>
    <w:rsid w:val="007F1229"/>
    <w:rsid w:val="007F4454"/>
    <w:rsid w:val="007F70C0"/>
    <w:rsid w:val="00801E5A"/>
    <w:rsid w:val="00806E5D"/>
    <w:rsid w:val="008072C4"/>
    <w:rsid w:val="008136D5"/>
    <w:rsid w:val="008158F0"/>
    <w:rsid w:val="00820D31"/>
    <w:rsid w:val="00820E1F"/>
    <w:rsid w:val="00825822"/>
    <w:rsid w:val="0083078B"/>
    <w:rsid w:val="00830AA4"/>
    <w:rsid w:val="0083144F"/>
    <w:rsid w:val="00833559"/>
    <w:rsid w:val="00840CC9"/>
    <w:rsid w:val="008410C5"/>
    <w:rsid w:val="00845DE9"/>
    <w:rsid w:val="00847401"/>
    <w:rsid w:val="008524A5"/>
    <w:rsid w:val="00853D4E"/>
    <w:rsid w:val="00854201"/>
    <w:rsid w:val="008553E3"/>
    <w:rsid w:val="00855962"/>
    <w:rsid w:val="00856446"/>
    <w:rsid w:val="00857725"/>
    <w:rsid w:val="00861895"/>
    <w:rsid w:val="008638F9"/>
    <w:rsid w:val="00870A4A"/>
    <w:rsid w:val="00871785"/>
    <w:rsid w:val="00872846"/>
    <w:rsid w:val="008762AE"/>
    <w:rsid w:val="00877899"/>
    <w:rsid w:val="00881547"/>
    <w:rsid w:val="00882B8D"/>
    <w:rsid w:val="008838F6"/>
    <w:rsid w:val="008864FE"/>
    <w:rsid w:val="0089131D"/>
    <w:rsid w:val="008933E4"/>
    <w:rsid w:val="00894BB4"/>
    <w:rsid w:val="008955D6"/>
    <w:rsid w:val="008A336A"/>
    <w:rsid w:val="008A5EE6"/>
    <w:rsid w:val="008A731B"/>
    <w:rsid w:val="008A7415"/>
    <w:rsid w:val="008B2C84"/>
    <w:rsid w:val="008B2D34"/>
    <w:rsid w:val="008B3CE3"/>
    <w:rsid w:val="008B4A22"/>
    <w:rsid w:val="008B4E1E"/>
    <w:rsid w:val="008B5D5F"/>
    <w:rsid w:val="008C2AEE"/>
    <w:rsid w:val="008C37DE"/>
    <w:rsid w:val="008D12D2"/>
    <w:rsid w:val="008D1490"/>
    <w:rsid w:val="008D35B2"/>
    <w:rsid w:val="008D3C9F"/>
    <w:rsid w:val="008D466B"/>
    <w:rsid w:val="008D78E0"/>
    <w:rsid w:val="008E0A3E"/>
    <w:rsid w:val="008E0D6E"/>
    <w:rsid w:val="008E39EA"/>
    <w:rsid w:val="008E4120"/>
    <w:rsid w:val="008F1EAF"/>
    <w:rsid w:val="008F357B"/>
    <w:rsid w:val="008F579B"/>
    <w:rsid w:val="009052C5"/>
    <w:rsid w:val="009112DA"/>
    <w:rsid w:val="009137A8"/>
    <w:rsid w:val="00913DEC"/>
    <w:rsid w:val="0091766F"/>
    <w:rsid w:val="009200A3"/>
    <w:rsid w:val="00921468"/>
    <w:rsid w:val="009223F7"/>
    <w:rsid w:val="00924F5C"/>
    <w:rsid w:val="00926623"/>
    <w:rsid w:val="00934D53"/>
    <w:rsid w:val="00935489"/>
    <w:rsid w:val="00940160"/>
    <w:rsid w:val="00942BA2"/>
    <w:rsid w:val="009431BC"/>
    <w:rsid w:val="0094330D"/>
    <w:rsid w:val="00952CD0"/>
    <w:rsid w:val="0095300F"/>
    <w:rsid w:val="00955B20"/>
    <w:rsid w:val="009627A9"/>
    <w:rsid w:val="009723D7"/>
    <w:rsid w:val="00974EBD"/>
    <w:rsid w:val="00977A4C"/>
    <w:rsid w:val="00980239"/>
    <w:rsid w:val="009802D3"/>
    <w:rsid w:val="00981C0E"/>
    <w:rsid w:val="009822B6"/>
    <w:rsid w:val="009828B1"/>
    <w:rsid w:val="00984EB0"/>
    <w:rsid w:val="0099395C"/>
    <w:rsid w:val="00996E91"/>
    <w:rsid w:val="009973DF"/>
    <w:rsid w:val="009A00BF"/>
    <w:rsid w:val="009A2B64"/>
    <w:rsid w:val="009A38F5"/>
    <w:rsid w:val="009B1DF0"/>
    <w:rsid w:val="009B1FFB"/>
    <w:rsid w:val="009B5D9B"/>
    <w:rsid w:val="009B6F26"/>
    <w:rsid w:val="009B70E6"/>
    <w:rsid w:val="009C0E0D"/>
    <w:rsid w:val="009C3265"/>
    <w:rsid w:val="009D0A44"/>
    <w:rsid w:val="009E49EE"/>
    <w:rsid w:val="009F0AD7"/>
    <w:rsid w:val="009F2E7E"/>
    <w:rsid w:val="009F3FED"/>
    <w:rsid w:val="009F4EB3"/>
    <w:rsid w:val="009F656A"/>
    <w:rsid w:val="009F7E30"/>
    <w:rsid w:val="00A03436"/>
    <w:rsid w:val="00A1355A"/>
    <w:rsid w:val="00A13F40"/>
    <w:rsid w:val="00A14EBE"/>
    <w:rsid w:val="00A151CD"/>
    <w:rsid w:val="00A153C6"/>
    <w:rsid w:val="00A17A9A"/>
    <w:rsid w:val="00A24765"/>
    <w:rsid w:val="00A3354C"/>
    <w:rsid w:val="00A344BD"/>
    <w:rsid w:val="00A36030"/>
    <w:rsid w:val="00A41B2D"/>
    <w:rsid w:val="00A42357"/>
    <w:rsid w:val="00A42FEE"/>
    <w:rsid w:val="00A447DA"/>
    <w:rsid w:val="00A449BB"/>
    <w:rsid w:val="00A44CDE"/>
    <w:rsid w:val="00A4584F"/>
    <w:rsid w:val="00A51108"/>
    <w:rsid w:val="00A55C29"/>
    <w:rsid w:val="00A6017E"/>
    <w:rsid w:val="00A7105C"/>
    <w:rsid w:val="00A72319"/>
    <w:rsid w:val="00A72522"/>
    <w:rsid w:val="00A74559"/>
    <w:rsid w:val="00A754D2"/>
    <w:rsid w:val="00A75649"/>
    <w:rsid w:val="00A80F07"/>
    <w:rsid w:val="00A81CAE"/>
    <w:rsid w:val="00A827A8"/>
    <w:rsid w:val="00A83791"/>
    <w:rsid w:val="00A87FDB"/>
    <w:rsid w:val="00A92954"/>
    <w:rsid w:val="00A95194"/>
    <w:rsid w:val="00A96248"/>
    <w:rsid w:val="00AA12D9"/>
    <w:rsid w:val="00AA198E"/>
    <w:rsid w:val="00AA3680"/>
    <w:rsid w:val="00AB0FAE"/>
    <w:rsid w:val="00AB2852"/>
    <w:rsid w:val="00AB3AE0"/>
    <w:rsid w:val="00AB4FC1"/>
    <w:rsid w:val="00AB7097"/>
    <w:rsid w:val="00AB7CDE"/>
    <w:rsid w:val="00AC20D0"/>
    <w:rsid w:val="00AC2FCC"/>
    <w:rsid w:val="00AC45C6"/>
    <w:rsid w:val="00AC6F2F"/>
    <w:rsid w:val="00AD03AD"/>
    <w:rsid w:val="00AD0C1C"/>
    <w:rsid w:val="00AD1980"/>
    <w:rsid w:val="00AD49EA"/>
    <w:rsid w:val="00AE1AD7"/>
    <w:rsid w:val="00AE34F7"/>
    <w:rsid w:val="00AE5B5E"/>
    <w:rsid w:val="00AF2D50"/>
    <w:rsid w:val="00B00082"/>
    <w:rsid w:val="00B03E18"/>
    <w:rsid w:val="00B05E6D"/>
    <w:rsid w:val="00B1249E"/>
    <w:rsid w:val="00B26EF7"/>
    <w:rsid w:val="00B2795A"/>
    <w:rsid w:val="00B34232"/>
    <w:rsid w:val="00B41314"/>
    <w:rsid w:val="00B46B3D"/>
    <w:rsid w:val="00B50665"/>
    <w:rsid w:val="00B5080D"/>
    <w:rsid w:val="00B5228A"/>
    <w:rsid w:val="00B538CB"/>
    <w:rsid w:val="00B54981"/>
    <w:rsid w:val="00B54C63"/>
    <w:rsid w:val="00B54D7D"/>
    <w:rsid w:val="00B60AC0"/>
    <w:rsid w:val="00B67E3A"/>
    <w:rsid w:val="00B70470"/>
    <w:rsid w:val="00B70766"/>
    <w:rsid w:val="00B7093D"/>
    <w:rsid w:val="00B7605D"/>
    <w:rsid w:val="00B811C3"/>
    <w:rsid w:val="00B9364E"/>
    <w:rsid w:val="00B941AC"/>
    <w:rsid w:val="00B94D34"/>
    <w:rsid w:val="00B972ED"/>
    <w:rsid w:val="00B97AA1"/>
    <w:rsid w:val="00BA6C4C"/>
    <w:rsid w:val="00BA791E"/>
    <w:rsid w:val="00BB0A68"/>
    <w:rsid w:val="00BB24DD"/>
    <w:rsid w:val="00BB36A6"/>
    <w:rsid w:val="00BB6132"/>
    <w:rsid w:val="00BC229B"/>
    <w:rsid w:val="00BC282F"/>
    <w:rsid w:val="00BC69B4"/>
    <w:rsid w:val="00BD141B"/>
    <w:rsid w:val="00BD54BF"/>
    <w:rsid w:val="00BD74E3"/>
    <w:rsid w:val="00BE0100"/>
    <w:rsid w:val="00BE3A91"/>
    <w:rsid w:val="00BE52F1"/>
    <w:rsid w:val="00BE61C2"/>
    <w:rsid w:val="00BE6383"/>
    <w:rsid w:val="00BE67C6"/>
    <w:rsid w:val="00BF094B"/>
    <w:rsid w:val="00BF6335"/>
    <w:rsid w:val="00BF68D6"/>
    <w:rsid w:val="00BF7D67"/>
    <w:rsid w:val="00C01BF8"/>
    <w:rsid w:val="00C06547"/>
    <w:rsid w:val="00C069CB"/>
    <w:rsid w:val="00C16A50"/>
    <w:rsid w:val="00C2252A"/>
    <w:rsid w:val="00C22EC5"/>
    <w:rsid w:val="00C30D36"/>
    <w:rsid w:val="00C314D7"/>
    <w:rsid w:val="00C31C3B"/>
    <w:rsid w:val="00C340A8"/>
    <w:rsid w:val="00C4095B"/>
    <w:rsid w:val="00C437DE"/>
    <w:rsid w:val="00C476A0"/>
    <w:rsid w:val="00C54CA0"/>
    <w:rsid w:val="00C554DE"/>
    <w:rsid w:val="00C57530"/>
    <w:rsid w:val="00C57F8C"/>
    <w:rsid w:val="00C605FF"/>
    <w:rsid w:val="00C65210"/>
    <w:rsid w:val="00C66C87"/>
    <w:rsid w:val="00C67A8B"/>
    <w:rsid w:val="00C710EF"/>
    <w:rsid w:val="00C72D69"/>
    <w:rsid w:val="00C735AA"/>
    <w:rsid w:val="00C76420"/>
    <w:rsid w:val="00C801CF"/>
    <w:rsid w:val="00C82220"/>
    <w:rsid w:val="00C86B20"/>
    <w:rsid w:val="00C9613D"/>
    <w:rsid w:val="00CA5552"/>
    <w:rsid w:val="00CB0C0D"/>
    <w:rsid w:val="00CB1D74"/>
    <w:rsid w:val="00CB2144"/>
    <w:rsid w:val="00CB29D2"/>
    <w:rsid w:val="00CB3929"/>
    <w:rsid w:val="00CB40E0"/>
    <w:rsid w:val="00CB508C"/>
    <w:rsid w:val="00CC074A"/>
    <w:rsid w:val="00CC1519"/>
    <w:rsid w:val="00CC4A2D"/>
    <w:rsid w:val="00CC59BC"/>
    <w:rsid w:val="00CD563E"/>
    <w:rsid w:val="00CE7817"/>
    <w:rsid w:val="00CF00B4"/>
    <w:rsid w:val="00CF0D61"/>
    <w:rsid w:val="00CF509B"/>
    <w:rsid w:val="00CF5437"/>
    <w:rsid w:val="00D004FF"/>
    <w:rsid w:val="00D04251"/>
    <w:rsid w:val="00D12E62"/>
    <w:rsid w:val="00D14108"/>
    <w:rsid w:val="00D1419B"/>
    <w:rsid w:val="00D1468C"/>
    <w:rsid w:val="00D154A5"/>
    <w:rsid w:val="00D154CB"/>
    <w:rsid w:val="00D155D8"/>
    <w:rsid w:val="00D24340"/>
    <w:rsid w:val="00D25DCB"/>
    <w:rsid w:val="00D30894"/>
    <w:rsid w:val="00D327F7"/>
    <w:rsid w:val="00D3299D"/>
    <w:rsid w:val="00D33890"/>
    <w:rsid w:val="00D34C90"/>
    <w:rsid w:val="00D34E48"/>
    <w:rsid w:val="00D35AEC"/>
    <w:rsid w:val="00D362C6"/>
    <w:rsid w:val="00D421C0"/>
    <w:rsid w:val="00D46E77"/>
    <w:rsid w:val="00D50A4A"/>
    <w:rsid w:val="00D522DD"/>
    <w:rsid w:val="00D52ADE"/>
    <w:rsid w:val="00D53CCD"/>
    <w:rsid w:val="00D5629B"/>
    <w:rsid w:val="00D57D6F"/>
    <w:rsid w:val="00D6023D"/>
    <w:rsid w:val="00D6159D"/>
    <w:rsid w:val="00D63632"/>
    <w:rsid w:val="00D64F78"/>
    <w:rsid w:val="00D6500A"/>
    <w:rsid w:val="00D66357"/>
    <w:rsid w:val="00D763E7"/>
    <w:rsid w:val="00D76692"/>
    <w:rsid w:val="00D778B9"/>
    <w:rsid w:val="00D86A4F"/>
    <w:rsid w:val="00D87E22"/>
    <w:rsid w:val="00D92190"/>
    <w:rsid w:val="00D95D9C"/>
    <w:rsid w:val="00DA337A"/>
    <w:rsid w:val="00DA6065"/>
    <w:rsid w:val="00DC1907"/>
    <w:rsid w:val="00DC7A92"/>
    <w:rsid w:val="00DD2E62"/>
    <w:rsid w:val="00DD332C"/>
    <w:rsid w:val="00DD44C8"/>
    <w:rsid w:val="00DD542D"/>
    <w:rsid w:val="00DD668C"/>
    <w:rsid w:val="00DE355A"/>
    <w:rsid w:val="00DF1528"/>
    <w:rsid w:val="00DF2B7E"/>
    <w:rsid w:val="00DF43E6"/>
    <w:rsid w:val="00E03B34"/>
    <w:rsid w:val="00E06D26"/>
    <w:rsid w:val="00E07F67"/>
    <w:rsid w:val="00E126D2"/>
    <w:rsid w:val="00E14AE6"/>
    <w:rsid w:val="00E17EB3"/>
    <w:rsid w:val="00E247EE"/>
    <w:rsid w:val="00E25B20"/>
    <w:rsid w:val="00E276FF"/>
    <w:rsid w:val="00E32727"/>
    <w:rsid w:val="00E36385"/>
    <w:rsid w:val="00E36538"/>
    <w:rsid w:val="00E43C69"/>
    <w:rsid w:val="00E4451D"/>
    <w:rsid w:val="00E45273"/>
    <w:rsid w:val="00E463D2"/>
    <w:rsid w:val="00E5167F"/>
    <w:rsid w:val="00E71331"/>
    <w:rsid w:val="00E72897"/>
    <w:rsid w:val="00E774F0"/>
    <w:rsid w:val="00E858FD"/>
    <w:rsid w:val="00E86011"/>
    <w:rsid w:val="00E862B1"/>
    <w:rsid w:val="00E90905"/>
    <w:rsid w:val="00E93A49"/>
    <w:rsid w:val="00E95494"/>
    <w:rsid w:val="00EA41A3"/>
    <w:rsid w:val="00EA429A"/>
    <w:rsid w:val="00EA5C41"/>
    <w:rsid w:val="00EB0558"/>
    <w:rsid w:val="00EB714A"/>
    <w:rsid w:val="00EB7596"/>
    <w:rsid w:val="00EC10B4"/>
    <w:rsid w:val="00ED091F"/>
    <w:rsid w:val="00ED330B"/>
    <w:rsid w:val="00ED643D"/>
    <w:rsid w:val="00EE058B"/>
    <w:rsid w:val="00EE18BE"/>
    <w:rsid w:val="00EE368C"/>
    <w:rsid w:val="00EE3796"/>
    <w:rsid w:val="00EE4120"/>
    <w:rsid w:val="00EE5D01"/>
    <w:rsid w:val="00EE7459"/>
    <w:rsid w:val="00F04717"/>
    <w:rsid w:val="00F04765"/>
    <w:rsid w:val="00F14355"/>
    <w:rsid w:val="00F14E17"/>
    <w:rsid w:val="00F172E6"/>
    <w:rsid w:val="00F317D7"/>
    <w:rsid w:val="00F351E6"/>
    <w:rsid w:val="00F35325"/>
    <w:rsid w:val="00F35373"/>
    <w:rsid w:val="00F37641"/>
    <w:rsid w:val="00F4021E"/>
    <w:rsid w:val="00F407FA"/>
    <w:rsid w:val="00F4414E"/>
    <w:rsid w:val="00F47B31"/>
    <w:rsid w:val="00F500B5"/>
    <w:rsid w:val="00F51838"/>
    <w:rsid w:val="00F53F6D"/>
    <w:rsid w:val="00F57777"/>
    <w:rsid w:val="00F70062"/>
    <w:rsid w:val="00F77678"/>
    <w:rsid w:val="00F8043F"/>
    <w:rsid w:val="00F835D5"/>
    <w:rsid w:val="00F87DB8"/>
    <w:rsid w:val="00F90922"/>
    <w:rsid w:val="00F914F7"/>
    <w:rsid w:val="00F9299F"/>
    <w:rsid w:val="00F94180"/>
    <w:rsid w:val="00F94D4D"/>
    <w:rsid w:val="00FA0184"/>
    <w:rsid w:val="00FA186A"/>
    <w:rsid w:val="00FA2772"/>
    <w:rsid w:val="00FA74B7"/>
    <w:rsid w:val="00FB3210"/>
    <w:rsid w:val="00FB42F7"/>
    <w:rsid w:val="00FB5084"/>
    <w:rsid w:val="00FC202F"/>
    <w:rsid w:val="00FC47BF"/>
    <w:rsid w:val="00FC6911"/>
    <w:rsid w:val="00FD013F"/>
    <w:rsid w:val="00FD2607"/>
    <w:rsid w:val="00FD293C"/>
    <w:rsid w:val="00FD2BF7"/>
    <w:rsid w:val="00FD4015"/>
    <w:rsid w:val="00FD4032"/>
    <w:rsid w:val="00FD519C"/>
    <w:rsid w:val="00FD76A5"/>
    <w:rsid w:val="00FD7FC2"/>
    <w:rsid w:val="00FE23C6"/>
    <w:rsid w:val="00FE4B69"/>
    <w:rsid w:val="00FE4EB6"/>
    <w:rsid w:val="00FF3CC8"/>
    <w:rsid w:val="00FF4B50"/>
    <w:rsid w:val="00FF7822"/>
    <w:rsid w:val="0106443D"/>
    <w:rsid w:val="01650089"/>
    <w:rsid w:val="02151639"/>
    <w:rsid w:val="02477318"/>
    <w:rsid w:val="02D50DC8"/>
    <w:rsid w:val="04AE203A"/>
    <w:rsid w:val="06602608"/>
    <w:rsid w:val="07C82CA9"/>
    <w:rsid w:val="08766BA9"/>
    <w:rsid w:val="095D5673"/>
    <w:rsid w:val="0B6D59FC"/>
    <w:rsid w:val="0C265565"/>
    <w:rsid w:val="0D954873"/>
    <w:rsid w:val="0DAB10A3"/>
    <w:rsid w:val="0EB9334C"/>
    <w:rsid w:val="1134315E"/>
    <w:rsid w:val="113D64B6"/>
    <w:rsid w:val="113F222E"/>
    <w:rsid w:val="11BD3153"/>
    <w:rsid w:val="11EA1373"/>
    <w:rsid w:val="128B4FFF"/>
    <w:rsid w:val="12922832"/>
    <w:rsid w:val="13280AA0"/>
    <w:rsid w:val="136715C8"/>
    <w:rsid w:val="13C54541"/>
    <w:rsid w:val="14643C1F"/>
    <w:rsid w:val="16300397"/>
    <w:rsid w:val="16810BF3"/>
    <w:rsid w:val="16B02417"/>
    <w:rsid w:val="1AE9774B"/>
    <w:rsid w:val="1B2F725A"/>
    <w:rsid w:val="1D194663"/>
    <w:rsid w:val="1D6923E1"/>
    <w:rsid w:val="1DCA248B"/>
    <w:rsid w:val="1E394EB8"/>
    <w:rsid w:val="1E873426"/>
    <w:rsid w:val="203E2FCA"/>
    <w:rsid w:val="2324680B"/>
    <w:rsid w:val="23485869"/>
    <w:rsid w:val="23D96FBF"/>
    <w:rsid w:val="285D034F"/>
    <w:rsid w:val="28702875"/>
    <w:rsid w:val="290731DA"/>
    <w:rsid w:val="29E277A3"/>
    <w:rsid w:val="2A4E308A"/>
    <w:rsid w:val="2AF53506"/>
    <w:rsid w:val="2E2428FF"/>
    <w:rsid w:val="2F397416"/>
    <w:rsid w:val="307373A7"/>
    <w:rsid w:val="33B0446E"/>
    <w:rsid w:val="34105FBC"/>
    <w:rsid w:val="34313801"/>
    <w:rsid w:val="34AD3E4F"/>
    <w:rsid w:val="368F480F"/>
    <w:rsid w:val="37517D16"/>
    <w:rsid w:val="39981C2C"/>
    <w:rsid w:val="3ABE4BF4"/>
    <w:rsid w:val="3B7F12F6"/>
    <w:rsid w:val="3CEF24AB"/>
    <w:rsid w:val="3D7D3613"/>
    <w:rsid w:val="40BF3F42"/>
    <w:rsid w:val="40E543FB"/>
    <w:rsid w:val="42254279"/>
    <w:rsid w:val="42980EEF"/>
    <w:rsid w:val="42ED7137"/>
    <w:rsid w:val="42FA74B4"/>
    <w:rsid w:val="46145D8A"/>
    <w:rsid w:val="46A00372"/>
    <w:rsid w:val="47745A86"/>
    <w:rsid w:val="49667651"/>
    <w:rsid w:val="49920446"/>
    <w:rsid w:val="4A8F2BD7"/>
    <w:rsid w:val="4ADA56C2"/>
    <w:rsid w:val="4C2F0B2B"/>
    <w:rsid w:val="4C601CDE"/>
    <w:rsid w:val="4CDF39CC"/>
    <w:rsid w:val="4E0D453F"/>
    <w:rsid w:val="4E9B7D9D"/>
    <w:rsid w:val="4F5D14F6"/>
    <w:rsid w:val="4FF43C08"/>
    <w:rsid w:val="50A3118B"/>
    <w:rsid w:val="512D063D"/>
    <w:rsid w:val="51B540BD"/>
    <w:rsid w:val="53AA399A"/>
    <w:rsid w:val="54C0520A"/>
    <w:rsid w:val="54E35FFA"/>
    <w:rsid w:val="56982425"/>
    <w:rsid w:val="56E2211D"/>
    <w:rsid w:val="573A3C71"/>
    <w:rsid w:val="573E6C5E"/>
    <w:rsid w:val="57DA52C1"/>
    <w:rsid w:val="59914276"/>
    <w:rsid w:val="5B572E88"/>
    <w:rsid w:val="5BEC3B93"/>
    <w:rsid w:val="5CF1327E"/>
    <w:rsid w:val="5E7D150A"/>
    <w:rsid w:val="600B28A8"/>
    <w:rsid w:val="603D5158"/>
    <w:rsid w:val="61266695"/>
    <w:rsid w:val="626872DE"/>
    <w:rsid w:val="62C236F2"/>
    <w:rsid w:val="63937C8E"/>
    <w:rsid w:val="64801AB7"/>
    <w:rsid w:val="655D6736"/>
    <w:rsid w:val="67073DC9"/>
    <w:rsid w:val="67D47DED"/>
    <w:rsid w:val="68D92A13"/>
    <w:rsid w:val="693E01B9"/>
    <w:rsid w:val="69F85C4B"/>
    <w:rsid w:val="6AC01C1C"/>
    <w:rsid w:val="6BE741CA"/>
    <w:rsid w:val="6DBC78AA"/>
    <w:rsid w:val="6E6164B5"/>
    <w:rsid w:val="6EAE7626"/>
    <w:rsid w:val="6ED43FE2"/>
    <w:rsid w:val="6EFA4214"/>
    <w:rsid w:val="705B0CE2"/>
    <w:rsid w:val="71175551"/>
    <w:rsid w:val="715E6CDC"/>
    <w:rsid w:val="747D56CB"/>
    <w:rsid w:val="783267CC"/>
    <w:rsid w:val="7A2D347F"/>
    <w:rsid w:val="7A9C0D44"/>
    <w:rsid w:val="7BC57958"/>
    <w:rsid w:val="7C4B4301"/>
    <w:rsid w:val="7DD81BC4"/>
    <w:rsid w:val="7ECE317C"/>
    <w:rsid w:val="7F491DDD"/>
    <w:rsid w:val="7F4D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F774"/>
  <w15:docId w15:val="{0533D27E-2A5F-44BD-94FB-00BCABB0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1"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spacing w:line="300" w:lineRule="auto"/>
      <w:ind w:firstLineChars="200" w:firstLine="200"/>
      <w:jc w:val="both"/>
    </w:pPr>
    <w:rPr>
      <w:rFonts w:cstheme="minorBidi"/>
      <w:kern w:val="2"/>
      <w:sz w:val="21"/>
      <w:szCs w:val="21"/>
    </w:rPr>
  </w:style>
  <w:style w:type="paragraph" w:styleId="1">
    <w:name w:val="heading 1"/>
    <w:next w:val="a0"/>
    <w:link w:val="10"/>
    <w:qFormat/>
    <w:pPr>
      <w:keepNext/>
      <w:keepLines/>
      <w:numPr>
        <w:numId w:val="1"/>
      </w:numPr>
      <w:spacing w:beforeLines="100" w:before="100" w:afterLines="100" w:after="100"/>
      <w:outlineLvl w:val="0"/>
    </w:pPr>
    <w:rPr>
      <w:rFonts w:eastAsia="黑体" w:cstheme="minorBidi"/>
      <w:bCs/>
      <w:kern w:val="44"/>
      <w:sz w:val="21"/>
      <w:szCs w:val="44"/>
    </w:rPr>
  </w:style>
  <w:style w:type="paragraph" w:styleId="2">
    <w:name w:val="heading 2"/>
    <w:basedOn w:val="1"/>
    <w:next w:val="a0"/>
    <w:link w:val="20"/>
    <w:qFormat/>
    <w:pPr>
      <w:numPr>
        <w:ilvl w:val="1"/>
      </w:numPr>
      <w:spacing w:beforeLines="50" w:before="50" w:afterLines="50" w:after="50"/>
      <w:outlineLvl w:val="1"/>
    </w:pPr>
    <w:rPr>
      <w:rFonts w:cstheme="majorBidi"/>
      <w:bCs w:val="0"/>
      <w:szCs w:val="32"/>
    </w:rPr>
  </w:style>
  <w:style w:type="paragraph" w:styleId="3">
    <w:name w:val="heading 3"/>
    <w:basedOn w:val="2"/>
    <w:next w:val="a0"/>
    <w:link w:val="30"/>
    <w:qFormat/>
    <w:pPr>
      <w:numPr>
        <w:ilvl w:val="2"/>
      </w:numPr>
      <w:outlineLvl w:val="2"/>
    </w:pPr>
    <w:rPr>
      <w:bCs/>
    </w:rPr>
  </w:style>
  <w:style w:type="paragraph" w:styleId="4">
    <w:name w:val="heading 4"/>
    <w:basedOn w:val="a0"/>
    <w:next w:val="a0"/>
    <w:link w:val="40"/>
    <w:qFormat/>
    <w:pPr>
      <w:keepNext/>
      <w:keepLines/>
      <w:numPr>
        <w:ilvl w:val="3"/>
        <w:numId w:val="1"/>
      </w:numPr>
      <w:ind w:firstLineChars="0"/>
      <w:outlineLvl w:val="3"/>
    </w:pPr>
    <w:rPr>
      <w:rFonts w:eastAsia="黑体" w:cstheme="majorBidi"/>
      <w:bCs/>
      <w:szCs w:val="28"/>
    </w:rPr>
  </w:style>
  <w:style w:type="paragraph" w:styleId="5">
    <w:name w:val="heading 5"/>
    <w:basedOn w:val="a0"/>
    <w:next w:val="a0"/>
    <w:link w:val="50"/>
    <w:qFormat/>
    <w:pPr>
      <w:keepNext/>
      <w:keepLines/>
      <w:numPr>
        <w:ilvl w:val="4"/>
        <w:numId w:val="1"/>
      </w:numPr>
      <w:ind w:firstLineChars="0" w:firstLine="0"/>
      <w:outlineLvl w:val="4"/>
    </w:pPr>
    <w:rPr>
      <w:rFonts w:eastAsia="黑体"/>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utoSpaceDE w:val="0"/>
      <w:autoSpaceDN w:val="0"/>
      <w:ind w:firstLineChars="0" w:firstLine="420"/>
      <w:contextualSpacing/>
      <w:jc w:val="left"/>
      <w:textAlignment w:val="baseline"/>
    </w:pPr>
    <w:rPr>
      <w:rFonts w:ascii="仿宋_GB2312" w:eastAsia="仿宋_GB2312" w:hAnsi="Tms Rmn" w:cs="Times New Roman Regular" w:hint="eastAsia"/>
      <w:bCs/>
      <w:color w:val="000000" w:themeColor="text1"/>
      <w:sz w:val="28"/>
      <w:szCs w:val="18"/>
      <w:lang w:val="en-GB"/>
    </w:rPr>
  </w:style>
  <w:style w:type="paragraph" w:styleId="a5">
    <w:name w:val="caption"/>
    <w:basedOn w:val="a0"/>
    <w:next w:val="a0"/>
    <w:uiPriority w:val="1"/>
    <w:unhideWhenUsed/>
    <w:qFormat/>
    <w:pPr>
      <w:keepNext/>
      <w:ind w:firstLineChars="0" w:firstLine="0"/>
      <w:jc w:val="center"/>
    </w:pPr>
    <w:rPr>
      <w:rFonts w:eastAsia="黑体" w:cstheme="majorBidi"/>
      <w:sz w:val="20"/>
      <w:szCs w:val="20"/>
    </w:rPr>
  </w:style>
  <w:style w:type="paragraph" w:styleId="a6">
    <w:name w:val="annotation text"/>
    <w:basedOn w:val="a0"/>
    <w:link w:val="a7"/>
    <w:uiPriority w:val="99"/>
    <w:unhideWhenUsed/>
    <w:qFormat/>
    <w:pPr>
      <w:jc w:val="left"/>
    </w:pPr>
  </w:style>
  <w:style w:type="paragraph" w:styleId="a8">
    <w:name w:val="Body Text"/>
    <w:basedOn w:val="a0"/>
    <w:link w:val="a9"/>
    <w:uiPriority w:val="1"/>
    <w:qFormat/>
    <w:pPr>
      <w:ind w:firstLineChars="0" w:firstLine="0"/>
      <w:contextualSpacing/>
      <w:jc w:val="left"/>
    </w:pPr>
    <w:rPr>
      <w:rFonts w:ascii="Times New Roman Regular" w:hAnsi="Times New Roman Regular" w:cs="Times New Roman Regular"/>
      <w:bCs/>
      <w:color w:val="000000" w:themeColor="text1"/>
      <w:sz w:val="24"/>
      <w:szCs w:val="24"/>
      <w:lang w:val="en-GB"/>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Cs w:val="18"/>
    </w:rPr>
  </w:style>
  <w:style w:type="paragraph" w:styleId="TOC1">
    <w:name w:val="toc 1"/>
    <w:basedOn w:val="a0"/>
    <w:next w:val="a0"/>
    <w:uiPriority w:val="39"/>
    <w:semiHidden/>
    <w:unhideWhenUsed/>
    <w:qFormat/>
  </w:style>
  <w:style w:type="paragraph" w:styleId="af0">
    <w:name w:val="Subtitle"/>
    <w:basedOn w:val="a0"/>
    <w:next w:val="a0"/>
    <w:link w:val="af1"/>
    <w:uiPriority w:val="7"/>
    <w:qFormat/>
    <w:pPr>
      <w:spacing w:before="240" w:after="60" w:line="312" w:lineRule="auto"/>
      <w:jc w:val="center"/>
      <w:outlineLvl w:val="1"/>
    </w:pPr>
    <w:rPr>
      <w:b/>
      <w:bCs/>
      <w:kern w:val="28"/>
      <w:sz w:val="32"/>
      <w:szCs w:val="32"/>
    </w:rPr>
  </w:style>
  <w:style w:type="paragraph" w:styleId="af2">
    <w:name w:val="footnote text"/>
    <w:basedOn w:val="a0"/>
    <w:link w:val="af3"/>
    <w:unhideWhenUsed/>
    <w:qFormat/>
    <w:pPr>
      <w:snapToGrid w:val="0"/>
      <w:jc w:val="left"/>
    </w:pPr>
    <w:rPr>
      <w:sz w:val="16"/>
      <w:szCs w:val="18"/>
    </w:rPr>
  </w:style>
  <w:style w:type="paragraph" w:styleId="af4">
    <w:name w:val="Normal (Web)"/>
    <w:basedOn w:val="a0"/>
    <w:uiPriority w:val="99"/>
    <w:semiHidden/>
    <w:unhideWhenUsed/>
    <w:qFormat/>
    <w:rPr>
      <w:rFonts w:cs="Times New Roman"/>
      <w:sz w:val="24"/>
      <w:szCs w:val="24"/>
    </w:rPr>
  </w:style>
  <w:style w:type="paragraph" w:styleId="af5">
    <w:name w:val="Title"/>
    <w:basedOn w:val="a0"/>
    <w:next w:val="a0"/>
    <w:link w:val="af6"/>
    <w:uiPriority w:val="7"/>
    <w:qFormat/>
    <w:pPr>
      <w:spacing w:after="60"/>
      <w:ind w:firstLineChars="0" w:firstLine="0"/>
      <w:jc w:val="center"/>
      <w:outlineLvl w:val="0"/>
    </w:pPr>
    <w:rPr>
      <w:rFonts w:eastAsia="黑体" w:cstheme="majorBidi"/>
      <w:b/>
      <w:bCs/>
      <w:sz w:val="52"/>
      <w:szCs w:val="32"/>
    </w:rPr>
  </w:style>
  <w:style w:type="paragraph" w:styleId="af7">
    <w:name w:val="annotation subject"/>
    <w:basedOn w:val="a6"/>
    <w:next w:val="a6"/>
    <w:link w:val="af8"/>
    <w:uiPriority w:val="99"/>
    <w:semiHidden/>
    <w:unhideWhenUsed/>
    <w:qFormat/>
    <w:rPr>
      <w:b/>
      <w:bCs/>
    </w:rPr>
  </w:style>
  <w:style w:type="table" w:styleId="af9">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2"/>
    <w:uiPriority w:val="22"/>
    <w:qFormat/>
    <w:rPr>
      <w:b/>
      <w:bCs/>
    </w:rPr>
  </w:style>
  <w:style w:type="character" w:styleId="afb">
    <w:name w:val="FollowedHyperlink"/>
    <w:basedOn w:val="a2"/>
    <w:uiPriority w:val="99"/>
    <w:semiHidden/>
    <w:unhideWhenUsed/>
    <w:qFormat/>
    <w:rPr>
      <w:color w:val="954F72" w:themeColor="followedHyperlink"/>
      <w:u w:val="single"/>
    </w:rPr>
  </w:style>
  <w:style w:type="character" w:styleId="afc">
    <w:name w:val="Emphasis"/>
    <w:basedOn w:val="a2"/>
    <w:uiPriority w:val="20"/>
    <w:qFormat/>
    <w:rPr>
      <w:i/>
      <w:iCs/>
    </w:rPr>
  </w:style>
  <w:style w:type="character" w:styleId="afd">
    <w:name w:val="Hyperlink"/>
    <w:basedOn w:val="a2"/>
    <w:uiPriority w:val="99"/>
    <w:unhideWhenUsed/>
    <w:qFormat/>
    <w:rPr>
      <w:color w:val="0563C1" w:themeColor="hyperlink"/>
      <w:u w:val="single"/>
    </w:rPr>
  </w:style>
  <w:style w:type="character" w:styleId="afe">
    <w:name w:val="annotation reference"/>
    <w:basedOn w:val="a2"/>
    <w:uiPriority w:val="99"/>
    <w:semiHidden/>
    <w:unhideWhenUsed/>
    <w:qFormat/>
    <w:rPr>
      <w:sz w:val="21"/>
      <w:szCs w:val="21"/>
    </w:rPr>
  </w:style>
  <w:style w:type="character" w:styleId="aff">
    <w:name w:val="footnote reference"/>
    <w:basedOn w:val="a2"/>
    <w:unhideWhenUsed/>
    <w:qFormat/>
    <w:rPr>
      <w:vertAlign w:val="superscript"/>
    </w:rPr>
  </w:style>
  <w:style w:type="character" w:customStyle="1" w:styleId="af6">
    <w:name w:val="标题 字符"/>
    <w:basedOn w:val="a2"/>
    <w:link w:val="af5"/>
    <w:uiPriority w:val="7"/>
    <w:qFormat/>
    <w:rPr>
      <w:rFonts w:ascii="Times New Roman" w:eastAsia="黑体" w:hAnsi="Times New Roman" w:cstheme="majorBidi"/>
      <w:b/>
      <w:bCs/>
      <w:sz w:val="52"/>
      <w:szCs w:val="32"/>
    </w:rPr>
  </w:style>
  <w:style w:type="character" w:customStyle="1" w:styleId="10">
    <w:name w:val="标题 1 字符"/>
    <w:basedOn w:val="a2"/>
    <w:link w:val="1"/>
    <w:qFormat/>
    <w:rPr>
      <w:rFonts w:ascii="Times New Roman" w:eastAsia="黑体" w:hAnsi="Times New Roman"/>
      <w:bCs/>
      <w:kern w:val="44"/>
      <w:sz w:val="21"/>
      <w:szCs w:val="44"/>
    </w:rPr>
  </w:style>
  <w:style w:type="character" w:customStyle="1" w:styleId="20">
    <w:name w:val="标题 2 字符"/>
    <w:basedOn w:val="a2"/>
    <w:link w:val="2"/>
    <w:qFormat/>
    <w:rPr>
      <w:rFonts w:ascii="Times New Roman" w:eastAsia="黑体" w:hAnsi="Times New Roman" w:cstheme="majorBidi"/>
      <w:b/>
      <w:kern w:val="44"/>
      <w:szCs w:val="32"/>
    </w:rPr>
  </w:style>
  <w:style w:type="character" w:customStyle="1" w:styleId="30">
    <w:name w:val="标题 3 字符"/>
    <w:basedOn w:val="a2"/>
    <w:link w:val="3"/>
    <w:qFormat/>
    <w:rPr>
      <w:rFonts w:ascii="Times New Roman" w:eastAsia="黑体" w:hAnsi="Times New Roman" w:cstheme="majorBidi"/>
      <w:b/>
      <w:bCs/>
      <w:kern w:val="44"/>
      <w:szCs w:val="32"/>
    </w:rPr>
  </w:style>
  <w:style w:type="paragraph" w:customStyle="1" w:styleId="aff0">
    <w:name w:val="表格"/>
    <w:basedOn w:val="a0"/>
    <w:link w:val="aff1"/>
    <w:qFormat/>
    <w:pPr>
      <w:ind w:firstLineChars="0" w:firstLine="0"/>
      <w:jc w:val="left"/>
    </w:pPr>
    <w:rPr>
      <w:sz w:val="18"/>
      <w:szCs w:val="18"/>
    </w:rPr>
  </w:style>
  <w:style w:type="character" w:customStyle="1" w:styleId="aff1">
    <w:name w:val="表格 字符"/>
    <w:basedOn w:val="a2"/>
    <w:link w:val="aff0"/>
    <w:qFormat/>
    <w:rPr>
      <w:rFonts w:ascii="Times New Roman" w:eastAsia="宋体" w:hAnsi="Times New Roman"/>
      <w:sz w:val="18"/>
      <w:szCs w:val="18"/>
    </w:rPr>
  </w:style>
  <w:style w:type="paragraph" w:styleId="aff2">
    <w:name w:val="List Paragraph"/>
    <w:basedOn w:val="a0"/>
    <w:uiPriority w:val="34"/>
    <w:qFormat/>
    <w:pPr>
      <w:ind w:firstLineChars="0" w:firstLine="0"/>
    </w:pPr>
  </w:style>
  <w:style w:type="character" w:customStyle="1" w:styleId="af1">
    <w:name w:val="副标题 字符"/>
    <w:basedOn w:val="a2"/>
    <w:link w:val="af0"/>
    <w:uiPriority w:val="7"/>
    <w:qFormat/>
    <w:rPr>
      <w:b/>
      <w:bCs/>
      <w:kern w:val="28"/>
      <w:sz w:val="32"/>
      <w:szCs w:val="32"/>
    </w:rPr>
  </w:style>
  <w:style w:type="paragraph" w:styleId="aff3">
    <w:name w:val="No Spacing"/>
    <w:uiPriority w:val="1"/>
    <w:qFormat/>
    <w:pPr>
      <w:widowControl w:val="0"/>
      <w:spacing w:line="288" w:lineRule="auto"/>
    </w:pPr>
    <w:rPr>
      <w:rFonts w:cstheme="minorBidi"/>
      <w:kern w:val="2"/>
      <w:sz w:val="21"/>
      <w:szCs w:val="21"/>
    </w:rPr>
  </w:style>
  <w:style w:type="character" w:customStyle="1" w:styleId="11">
    <w:name w:val="书籍标题1"/>
    <w:basedOn w:val="a2"/>
    <w:uiPriority w:val="33"/>
    <w:qFormat/>
    <w:rPr>
      <w:b/>
      <w:bCs/>
      <w:i/>
      <w:iCs/>
      <w:spacing w:val="5"/>
    </w:rPr>
  </w:style>
  <w:style w:type="character" w:customStyle="1" w:styleId="af3">
    <w:name w:val="脚注文本 字符"/>
    <w:basedOn w:val="a2"/>
    <w:link w:val="af2"/>
    <w:qFormat/>
    <w:rPr>
      <w:rFonts w:ascii="Times New Roman" w:eastAsia="宋体" w:hAnsi="Times New Roman"/>
      <w:sz w:val="16"/>
      <w:szCs w:val="18"/>
    </w:rPr>
  </w:style>
  <w:style w:type="character" w:customStyle="1" w:styleId="40">
    <w:name w:val="标题 4 字符"/>
    <w:basedOn w:val="a2"/>
    <w:link w:val="4"/>
    <w:qFormat/>
    <w:rPr>
      <w:rFonts w:ascii="Times New Roman" w:eastAsia="黑体" w:hAnsi="Times New Roman" w:cstheme="majorBidi"/>
      <w:bCs/>
      <w:kern w:val="2"/>
      <w:sz w:val="21"/>
      <w:szCs w:val="28"/>
    </w:rPr>
  </w:style>
  <w:style w:type="character" w:customStyle="1" w:styleId="50">
    <w:name w:val="标题 5 字符"/>
    <w:basedOn w:val="a2"/>
    <w:link w:val="5"/>
    <w:qFormat/>
    <w:rPr>
      <w:rFonts w:ascii="Times New Roman" w:eastAsia="黑体" w:hAnsi="Times New Roman"/>
      <w:bCs/>
      <w:kern w:val="2"/>
      <w:sz w:val="21"/>
      <w:szCs w:val="28"/>
    </w:rPr>
  </w:style>
  <w:style w:type="character" w:customStyle="1" w:styleId="af">
    <w:name w:val="页眉 字符"/>
    <w:basedOn w:val="a2"/>
    <w:link w:val="ae"/>
    <w:uiPriority w:val="99"/>
    <w:qFormat/>
    <w:rPr>
      <w:rFonts w:ascii="Times New Roman" w:eastAsia="宋体" w:hAnsi="Times New Roman"/>
      <w:sz w:val="18"/>
      <w:szCs w:val="18"/>
    </w:rPr>
  </w:style>
  <w:style w:type="character" w:customStyle="1" w:styleId="ad">
    <w:name w:val="页脚 字符"/>
    <w:basedOn w:val="a2"/>
    <w:link w:val="ac"/>
    <w:uiPriority w:val="99"/>
    <w:qFormat/>
    <w:rPr>
      <w:rFonts w:ascii="Times New Roman" w:eastAsia="宋体" w:hAnsi="Times New Roman"/>
      <w:sz w:val="18"/>
      <w:szCs w:val="18"/>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7">
    <w:name w:val="批注文字 字符"/>
    <w:basedOn w:val="a2"/>
    <w:link w:val="a6"/>
    <w:uiPriority w:val="99"/>
    <w:qFormat/>
    <w:rPr>
      <w:rFonts w:ascii="Times New Roman" w:eastAsia="宋体" w:hAnsi="Times New Roman"/>
    </w:rPr>
  </w:style>
  <w:style w:type="character" w:customStyle="1" w:styleId="af8">
    <w:name w:val="批注主题 字符"/>
    <w:basedOn w:val="a7"/>
    <w:link w:val="af7"/>
    <w:uiPriority w:val="99"/>
    <w:semiHidden/>
    <w:qFormat/>
    <w:rPr>
      <w:rFonts w:ascii="Times New Roman" w:eastAsia="宋体" w:hAnsi="Times New Roman"/>
      <w:b/>
      <w:bCs/>
    </w:rPr>
  </w:style>
  <w:style w:type="paragraph" w:styleId="aff4">
    <w:name w:val="Quote"/>
    <w:basedOn w:val="a0"/>
    <w:next w:val="a0"/>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2"/>
    <w:link w:val="aff4"/>
    <w:uiPriority w:val="29"/>
    <w:qFormat/>
    <w:rPr>
      <w:rFonts w:ascii="Times New Roman" w:eastAsia="宋体" w:hAnsi="Times New Roman"/>
      <w:i/>
      <w:iCs/>
      <w:color w:val="404040" w:themeColor="text1" w:themeTint="BF"/>
    </w:rPr>
  </w:style>
  <w:style w:type="character" w:customStyle="1" w:styleId="13">
    <w:name w:val="明显强调1"/>
    <w:basedOn w:val="a2"/>
    <w:uiPriority w:val="21"/>
    <w:qFormat/>
    <w:rPr>
      <w:i/>
      <w:iCs/>
      <w:color w:val="4472C4" w:themeColor="accent1"/>
    </w:rPr>
  </w:style>
  <w:style w:type="paragraph" w:styleId="aff6">
    <w:name w:val="Intense Quote"/>
    <w:basedOn w:val="a0"/>
    <w:next w:val="a0"/>
    <w:link w:val="aff7"/>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7">
    <w:name w:val="明显引用 字符"/>
    <w:basedOn w:val="a2"/>
    <w:link w:val="aff6"/>
    <w:uiPriority w:val="30"/>
    <w:qFormat/>
    <w:rPr>
      <w:rFonts w:ascii="Times New Roman" w:eastAsia="宋体" w:hAnsi="Times New Roman"/>
      <w:i/>
      <w:iCs/>
      <w:color w:val="4472C4" w:themeColor="accent1"/>
    </w:rPr>
  </w:style>
  <w:style w:type="paragraph" w:customStyle="1" w:styleId="SDMPara">
    <w:name w:val="SDMPara"/>
    <w:basedOn w:val="a0"/>
    <w:qFormat/>
    <w:pPr>
      <w:widowControl/>
      <w:numPr>
        <w:numId w:val="2"/>
      </w:numPr>
      <w:spacing w:before="180"/>
      <w:ind w:firstLineChars="0" w:firstLine="0"/>
    </w:pPr>
    <w:rPr>
      <w:rFonts w:ascii="Arial" w:eastAsiaTheme="minorEastAsia" w:hAnsi="Arial" w:cs="Arial"/>
      <w:kern w:val="0"/>
      <w:sz w:val="22"/>
      <w:szCs w:val="22"/>
      <w:lang w:val="en-GB" w:eastAsia="de-DE"/>
    </w:rPr>
  </w:style>
  <w:style w:type="paragraph" w:customStyle="1" w:styleId="SDMSubPara1">
    <w:name w:val="SDMSubPara1"/>
    <w:basedOn w:val="a0"/>
    <w:qFormat/>
    <w:pPr>
      <w:widowControl/>
      <w:numPr>
        <w:ilvl w:val="1"/>
        <w:numId w:val="2"/>
      </w:numPr>
      <w:spacing w:before="180"/>
      <w:ind w:firstLineChars="0" w:firstLine="0"/>
    </w:pPr>
    <w:rPr>
      <w:rFonts w:ascii="Arial" w:eastAsiaTheme="minorEastAsia" w:hAnsi="Arial" w:cs="Arial"/>
      <w:kern w:val="0"/>
      <w:sz w:val="22"/>
      <w:szCs w:val="22"/>
      <w:lang w:val="en-GB" w:eastAsia="de-DE"/>
    </w:rPr>
  </w:style>
  <w:style w:type="paragraph" w:customStyle="1" w:styleId="SDMSubPara2">
    <w:name w:val="SDMSubPara2"/>
    <w:basedOn w:val="a0"/>
    <w:qFormat/>
    <w:pPr>
      <w:widowControl/>
      <w:numPr>
        <w:ilvl w:val="2"/>
        <w:numId w:val="2"/>
      </w:numPr>
      <w:spacing w:before="180"/>
      <w:ind w:firstLineChars="0" w:firstLine="0"/>
    </w:pPr>
    <w:rPr>
      <w:rFonts w:ascii="Arial" w:eastAsiaTheme="minorEastAsia" w:hAnsi="Arial" w:cs="Arial"/>
      <w:kern w:val="0"/>
      <w:sz w:val="22"/>
      <w:szCs w:val="22"/>
      <w:lang w:val="en-GB" w:eastAsia="de-DE"/>
    </w:rPr>
  </w:style>
  <w:style w:type="paragraph" w:customStyle="1" w:styleId="SDMSubPara3">
    <w:name w:val="SDMSubPara3"/>
    <w:basedOn w:val="a0"/>
    <w:qFormat/>
    <w:pPr>
      <w:widowControl/>
      <w:numPr>
        <w:ilvl w:val="3"/>
        <w:numId w:val="2"/>
      </w:numPr>
      <w:spacing w:before="180"/>
      <w:ind w:left="2721" w:firstLineChars="0" w:hanging="595"/>
    </w:pPr>
    <w:rPr>
      <w:rFonts w:ascii="Arial" w:eastAsiaTheme="minorEastAsia" w:hAnsi="Arial" w:cs="Times New Roman"/>
      <w:kern w:val="0"/>
      <w:sz w:val="22"/>
      <w:szCs w:val="20"/>
      <w:lang w:val="en-GB" w:eastAsia="de-DE"/>
    </w:rPr>
  </w:style>
  <w:style w:type="paragraph" w:customStyle="1" w:styleId="SDMSubPara4">
    <w:name w:val="SDMSubPara4"/>
    <w:basedOn w:val="a0"/>
    <w:qFormat/>
    <w:pPr>
      <w:widowControl/>
      <w:numPr>
        <w:ilvl w:val="4"/>
        <w:numId w:val="2"/>
      </w:numPr>
      <w:spacing w:before="180"/>
      <w:ind w:firstLineChars="0" w:firstLine="0"/>
    </w:pPr>
    <w:rPr>
      <w:rFonts w:ascii="Arial" w:eastAsiaTheme="minorEastAsia" w:hAnsi="Arial" w:cs="Times New Roman"/>
      <w:kern w:val="0"/>
      <w:sz w:val="22"/>
      <w:szCs w:val="20"/>
      <w:lang w:val="en-GB" w:eastAsia="de-DE"/>
    </w:rPr>
  </w:style>
  <w:style w:type="character" w:customStyle="1" w:styleId="110">
    <w:name w:val="未处理的提及11"/>
    <w:basedOn w:val="a2"/>
    <w:uiPriority w:val="99"/>
    <w:semiHidden/>
    <w:unhideWhenUsed/>
    <w:qFormat/>
    <w:rPr>
      <w:color w:val="605E5C"/>
      <w:shd w:val="clear" w:color="auto" w:fill="E1DFDD"/>
    </w:rPr>
  </w:style>
  <w:style w:type="character" w:customStyle="1" w:styleId="ab">
    <w:name w:val="批注框文本 字符"/>
    <w:basedOn w:val="a2"/>
    <w:link w:val="aa"/>
    <w:uiPriority w:val="99"/>
    <w:semiHidden/>
    <w:qFormat/>
    <w:rPr>
      <w:rFonts w:ascii="Times New Roman" w:eastAsia="宋体" w:hAnsi="Times New Roman"/>
      <w:sz w:val="18"/>
      <w:szCs w:val="18"/>
    </w:rPr>
  </w:style>
  <w:style w:type="paragraph" w:customStyle="1" w:styleId="14">
    <w:name w:val="修订1"/>
    <w:hidden/>
    <w:uiPriority w:val="99"/>
    <w:semiHidden/>
    <w:qFormat/>
    <w:rPr>
      <w:rFonts w:cstheme="minorBidi"/>
      <w:kern w:val="2"/>
      <w:sz w:val="21"/>
      <w:szCs w:val="21"/>
    </w:rPr>
  </w:style>
  <w:style w:type="table" w:customStyle="1" w:styleId="3-11">
    <w:name w:val="清单表 3 - 着色 11"/>
    <w:basedOn w:val="a3"/>
    <w:uiPriority w:val="48"/>
    <w:qFormat/>
    <w:pPr>
      <w:spacing w:before="100"/>
    </w:pPr>
    <w:tblP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Pr>
    <w:tblStylePr w:type="firstRow">
      <w:rPr>
        <w:b/>
        <w:bCs/>
        <w:color w:val="FFFFFF" w:themeColor="background1"/>
      </w:rPr>
      <w:tblPr/>
      <w:tcPr>
        <w:tc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auto"/>
          <w:insideV w:val="single" w:sz="4" w:space="0" w:color="auto"/>
        </w:tcBorders>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a9">
    <w:name w:val="正文文本 字符"/>
    <w:basedOn w:val="a2"/>
    <w:link w:val="a8"/>
    <w:uiPriority w:val="1"/>
    <w:qFormat/>
    <w:rPr>
      <w:rFonts w:ascii="Times New Roman Regular" w:eastAsia="宋体" w:hAnsi="Times New Roman Regular" w:cs="Times New Roman Regular"/>
      <w:bCs/>
      <w:color w:val="000000" w:themeColor="text1"/>
      <w:sz w:val="24"/>
      <w:szCs w:val="24"/>
      <w:lang w:val="en-GB"/>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styleId="aff8">
    <w:name w:val="Placeholder Text"/>
    <w:basedOn w:val="a2"/>
    <w:uiPriority w:val="99"/>
    <w:semiHidden/>
    <w:qFormat/>
    <w:rPr>
      <w:color w:val="666666"/>
    </w:rPr>
  </w:style>
  <w:style w:type="paragraph" w:customStyle="1" w:styleId="21">
    <w:name w:val="修订2"/>
    <w:hidden/>
    <w:uiPriority w:val="99"/>
    <w:unhideWhenUsed/>
    <w:qFormat/>
    <w:rPr>
      <w:rFonts w:cstheme="minorBidi"/>
      <w:kern w:val="2"/>
      <w:sz w:val="21"/>
      <w:szCs w:val="21"/>
    </w:rPr>
  </w:style>
  <w:style w:type="paragraph" w:customStyle="1" w:styleId="a">
    <w:name w:val="注："/>
    <w:next w:val="a0"/>
    <w:qFormat/>
    <w:pPr>
      <w:widowControl w:val="0"/>
      <w:numPr>
        <w:numId w:val="3"/>
      </w:numPr>
      <w:autoSpaceDE w:val="0"/>
      <w:autoSpaceDN w:val="0"/>
      <w:jc w:val="both"/>
    </w:pPr>
    <w:rPr>
      <w:rFonts w:ascii="宋体"/>
      <w:sz w:val="18"/>
      <w:szCs w:val="18"/>
    </w:rPr>
  </w:style>
  <w:style w:type="table" w:customStyle="1" w:styleId="3-12">
    <w:name w:val="清单表 3 - 着色 12"/>
    <w:basedOn w:val="a3"/>
    <w:uiPriority w:val="48"/>
    <w:qFormat/>
    <w:pPr>
      <w:spacing w:before="100"/>
    </w:pPr>
    <w:tblPr>
      <w:tbl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806000" w:themeColor="accent4" w:themeShade="80"/>
        <w:insideV w:val="single" w:sz="4" w:space="0" w:color="806000" w:themeColor="accent4" w:themeShade="80"/>
      </w:tblBorders>
    </w:tblPr>
    <w:tblStylePr w:type="firstRow">
      <w:rPr>
        <w:b/>
        <w:bCs/>
        <w:color w:val="FFFFFF" w:themeColor="background1"/>
      </w:rPr>
      <w:tblPr/>
      <w:tcPr>
        <w:tcBorders>
          <w:top w:val="single" w:sz="4" w:space="0" w:color="806000" w:themeColor="accent4" w:themeShade="80"/>
          <w:left w:val="single" w:sz="4" w:space="0" w:color="806000" w:themeColor="accent4" w:themeShade="80"/>
          <w:bottom w:val="single" w:sz="4" w:space="0" w:color="806000" w:themeColor="accent4" w:themeShade="80"/>
          <w:right w:val="single" w:sz="4" w:space="0" w:color="806000" w:themeColor="accent4" w:themeShade="80"/>
          <w:insideH w:val="single" w:sz="4" w:space="0" w:color="auto"/>
          <w:insideV w:val="single" w:sz="4" w:space="0" w:color="auto"/>
        </w:tcBorders>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aff9">
    <w:name w:val="目次、前言、引言"/>
    <w:basedOn w:val="af5"/>
    <w:next w:val="affa"/>
    <w:qFormat/>
    <w:pPr>
      <w:spacing w:before="851" w:after="680" w:line="240" w:lineRule="auto"/>
    </w:pPr>
    <w:rPr>
      <w:b w:val="0"/>
    </w:rPr>
  </w:style>
  <w:style w:type="paragraph" w:customStyle="1" w:styleId="affa">
    <w:name w:val="段"/>
    <w:basedOn w:val="a0"/>
    <w:qFormat/>
    <w:pPr>
      <w:spacing w:line="240" w:lineRule="auto"/>
      <w:ind w:firstLine="420"/>
    </w:pPr>
  </w:style>
  <w:style w:type="paragraph" w:customStyle="1" w:styleId="WPSOffice1">
    <w:name w:val="WPSOffice手动目录 1"/>
    <w:qFormat/>
    <w:rPr>
      <w:rFonts w:asciiTheme="minorHAnsi" w:eastAsiaTheme="minorEastAsia" w:hAnsiTheme="minorHAnsi" w:cstheme="minorBidi"/>
    </w:rPr>
  </w:style>
  <w:style w:type="paragraph" w:customStyle="1" w:styleId="31">
    <w:name w:val="修订3"/>
    <w:hidden/>
    <w:uiPriority w:val="99"/>
    <w:unhideWhenUsed/>
    <w:qFormat/>
    <w:rPr>
      <w:rFonts w:cstheme="minorBidi"/>
      <w:kern w:val="2"/>
      <w:sz w:val="21"/>
      <w:szCs w:val="21"/>
    </w:rPr>
  </w:style>
  <w:style w:type="paragraph" w:customStyle="1" w:styleId="41">
    <w:name w:val="修订4"/>
    <w:hidden/>
    <w:uiPriority w:val="99"/>
    <w:unhideWhenUsed/>
    <w:qFormat/>
    <w:rPr>
      <w:rFonts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7D5BF-AC38-4DDD-B3D5-72F28D0D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2950</Words>
  <Characters>16817</Characters>
  <Application>Microsoft Office Word</Application>
  <DocSecurity>0</DocSecurity>
  <Lines>140</Lines>
  <Paragraphs>39</Paragraphs>
  <ScaleCrop>false</ScaleCrop>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Zhao</dc:creator>
  <cp:lastModifiedBy>涵 郑</cp:lastModifiedBy>
  <cp:revision>38</cp:revision>
  <cp:lastPrinted>2025-06-16T02:41:00Z</cp:lastPrinted>
  <dcterms:created xsi:type="dcterms:W3CDTF">2024-07-16T03:11:00Z</dcterms:created>
  <dcterms:modified xsi:type="dcterms:W3CDTF">2025-06-16T02:42:00Z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B8E37064227E423E8B3B6DAB59EDBFE8_13</vt:lpwstr>
  </property>
  <property fmtid="{D5CDD505-2E9C-101B-9397-08002B2CF9AE}" pid="4" name="KSOTemplateDocerSaveRecord">
    <vt:lpwstr>eyJoZGlkIjoiYjVkYzY4ZDcxNDEzOWZhNzU5NTk1OTRlZGY2OTRlODciLCJ1c2VySWQiOiIzNTA1Nzk5NTMifQ==</vt:lpwstr>
  </property>
</Properties>
</file>