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E011" w14:textId="77777777" w:rsidR="0011458C" w:rsidRPr="0011458C" w:rsidRDefault="0011458C" w:rsidP="0011458C">
      <w:pPr>
        <w:jc w:val="center"/>
        <w:rPr>
          <w:rFonts w:ascii="Times New Roman" w:eastAsia="HarmonyOS Sans SC Light" w:hAnsi="Times New Roman" w:cs="Times New Roman"/>
          <w:b/>
          <w:bCs/>
          <w:sz w:val="32"/>
          <w:szCs w:val="32"/>
        </w:rPr>
      </w:pPr>
      <w:r w:rsidRPr="0011458C">
        <w:rPr>
          <w:rFonts w:ascii="Times New Roman" w:eastAsia="HarmonyOS Sans SC Light" w:hAnsi="Times New Roman" w:cs="Times New Roman"/>
          <w:b/>
          <w:bCs/>
          <w:sz w:val="32"/>
          <w:szCs w:val="32"/>
        </w:rPr>
        <w:t>浙江省绿色低碳技术推广目录（</w:t>
      </w:r>
      <w:r w:rsidRPr="0011458C">
        <w:rPr>
          <w:rFonts w:ascii="Times New Roman" w:eastAsia="HarmonyOS Sans SC Light" w:hAnsi="Times New Roman" w:cs="Times New Roman"/>
          <w:b/>
          <w:bCs/>
          <w:sz w:val="32"/>
          <w:szCs w:val="32"/>
        </w:rPr>
        <w:t>2025</w:t>
      </w:r>
      <w:r w:rsidRPr="0011458C">
        <w:rPr>
          <w:rFonts w:ascii="Times New Roman" w:eastAsia="HarmonyOS Sans SC Light" w:hAnsi="Times New Roman" w:cs="Times New Roman"/>
          <w:b/>
          <w:bCs/>
          <w:sz w:val="32"/>
          <w:szCs w:val="32"/>
        </w:rPr>
        <w:t>年版）</w:t>
      </w:r>
    </w:p>
    <w:tbl>
      <w:tblPr>
        <w:tblW w:w="15874" w:type="dxa"/>
        <w:jc w:val="center"/>
        <w:tblLayout w:type="fixed"/>
        <w:tblLook w:val="04A0" w:firstRow="1" w:lastRow="0" w:firstColumn="1" w:lastColumn="0" w:noHBand="0" w:noVBand="1"/>
      </w:tblPr>
      <w:tblGrid>
        <w:gridCol w:w="704"/>
        <w:gridCol w:w="1137"/>
        <w:gridCol w:w="1225"/>
        <w:gridCol w:w="3467"/>
        <w:gridCol w:w="3372"/>
        <w:gridCol w:w="5969"/>
      </w:tblGrid>
      <w:tr w:rsidR="0011458C" w:rsidRPr="0011458C" w14:paraId="35EE85F2"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F1BDC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序号</w:t>
            </w:r>
          </w:p>
        </w:tc>
        <w:tc>
          <w:tcPr>
            <w:tcW w:w="1137" w:type="dxa"/>
            <w:tcBorders>
              <w:top w:val="single" w:sz="4" w:space="0" w:color="000000"/>
              <w:left w:val="nil"/>
              <w:bottom w:val="single" w:sz="4" w:space="0" w:color="000000"/>
              <w:right w:val="single" w:sz="4" w:space="0" w:color="000000"/>
            </w:tcBorders>
            <w:vAlign w:val="center"/>
            <w:hideMark/>
          </w:tcPr>
          <w:p w14:paraId="4A0A275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技术名称</w:t>
            </w:r>
          </w:p>
        </w:tc>
        <w:tc>
          <w:tcPr>
            <w:tcW w:w="1225" w:type="dxa"/>
            <w:tcBorders>
              <w:top w:val="single" w:sz="4" w:space="0" w:color="000000"/>
              <w:left w:val="nil"/>
              <w:bottom w:val="single" w:sz="4" w:space="0" w:color="000000"/>
              <w:right w:val="single" w:sz="4" w:space="0" w:color="000000"/>
            </w:tcBorders>
            <w:vAlign w:val="center"/>
            <w:hideMark/>
          </w:tcPr>
          <w:p w14:paraId="02947A0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产业类别</w:t>
            </w:r>
          </w:p>
        </w:tc>
        <w:tc>
          <w:tcPr>
            <w:tcW w:w="3467" w:type="dxa"/>
            <w:tcBorders>
              <w:top w:val="single" w:sz="4" w:space="0" w:color="000000"/>
              <w:left w:val="nil"/>
              <w:bottom w:val="single" w:sz="4" w:space="0" w:color="000000"/>
              <w:right w:val="single" w:sz="4" w:space="0" w:color="000000"/>
            </w:tcBorders>
            <w:vAlign w:val="center"/>
            <w:hideMark/>
          </w:tcPr>
          <w:p w14:paraId="151AC36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工艺技术内容</w:t>
            </w:r>
          </w:p>
        </w:tc>
        <w:tc>
          <w:tcPr>
            <w:tcW w:w="3372" w:type="dxa"/>
            <w:tcBorders>
              <w:top w:val="single" w:sz="4" w:space="0" w:color="000000"/>
              <w:left w:val="nil"/>
              <w:bottom w:val="single" w:sz="4" w:space="0" w:color="000000"/>
              <w:right w:val="single" w:sz="4" w:space="0" w:color="000000"/>
            </w:tcBorders>
            <w:vAlign w:val="center"/>
            <w:hideMark/>
          </w:tcPr>
          <w:p w14:paraId="3EC6096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主要技术参数</w:t>
            </w:r>
          </w:p>
        </w:tc>
        <w:tc>
          <w:tcPr>
            <w:tcW w:w="5969" w:type="dxa"/>
            <w:tcBorders>
              <w:top w:val="single" w:sz="4" w:space="0" w:color="000000"/>
              <w:left w:val="nil"/>
              <w:bottom w:val="single" w:sz="4" w:space="0" w:color="000000"/>
              <w:right w:val="single" w:sz="4" w:space="0" w:color="000000"/>
            </w:tcBorders>
            <w:vAlign w:val="center"/>
            <w:hideMark/>
          </w:tcPr>
          <w:p w14:paraId="4E628E0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应用案例</w:t>
            </w:r>
          </w:p>
        </w:tc>
      </w:tr>
      <w:tr w:rsidR="0011458C" w:rsidRPr="0011458C" w14:paraId="6E291D6D" w14:textId="77777777" w:rsidTr="0011458C">
        <w:trPr>
          <w:jc w:val="center"/>
        </w:trPr>
        <w:tc>
          <w:tcPr>
            <w:tcW w:w="15874" w:type="dxa"/>
            <w:gridSpan w:val="6"/>
            <w:tcBorders>
              <w:top w:val="single" w:sz="4" w:space="0" w:color="000000"/>
              <w:left w:val="single" w:sz="4" w:space="0" w:color="000000"/>
              <w:bottom w:val="single" w:sz="4" w:space="0" w:color="000000"/>
              <w:right w:val="single" w:sz="4" w:space="0" w:color="000000"/>
            </w:tcBorders>
            <w:vAlign w:val="center"/>
            <w:hideMark/>
          </w:tcPr>
          <w:p w14:paraId="1A9556A1" w14:textId="77777777" w:rsidR="0011458C" w:rsidRPr="0011458C" w:rsidRDefault="0011458C" w:rsidP="0011458C">
            <w:pPr>
              <w:rPr>
                <w:rFonts w:ascii="Times New Roman" w:eastAsia="HarmonyOS Sans SC Light" w:hAnsi="Times New Roman" w:cs="Times New Roman"/>
                <w:b/>
                <w:bCs/>
                <w:sz w:val="21"/>
                <w:szCs w:val="21"/>
              </w:rPr>
            </w:pPr>
            <w:r w:rsidRPr="0011458C">
              <w:rPr>
                <w:rFonts w:ascii="Times New Roman" w:eastAsia="HarmonyOS Sans SC Light" w:hAnsi="Times New Roman" w:cs="Times New Roman"/>
                <w:b/>
                <w:bCs/>
                <w:sz w:val="21"/>
                <w:szCs w:val="21"/>
              </w:rPr>
              <w:t>一、节能</w:t>
            </w:r>
            <w:proofErr w:type="gramStart"/>
            <w:r w:rsidRPr="0011458C">
              <w:rPr>
                <w:rFonts w:ascii="Times New Roman" w:eastAsia="HarmonyOS Sans SC Light" w:hAnsi="Times New Roman" w:cs="Times New Roman"/>
                <w:b/>
                <w:bCs/>
                <w:sz w:val="21"/>
                <w:szCs w:val="21"/>
              </w:rPr>
              <w:t>降碳产业</w:t>
            </w:r>
            <w:proofErr w:type="gramEnd"/>
          </w:p>
        </w:tc>
      </w:tr>
      <w:tr w:rsidR="0011458C" w:rsidRPr="0011458C" w14:paraId="58C17B4F"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A5ACE9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1</w:t>
            </w:r>
          </w:p>
        </w:tc>
        <w:tc>
          <w:tcPr>
            <w:tcW w:w="1137" w:type="dxa"/>
            <w:tcBorders>
              <w:top w:val="single" w:sz="4" w:space="0" w:color="000000"/>
              <w:left w:val="nil"/>
              <w:bottom w:val="single" w:sz="4" w:space="0" w:color="000000"/>
              <w:right w:val="single" w:sz="4" w:space="0" w:color="000000"/>
            </w:tcBorders>
            <w:vAlign w:val="center"/>
            <w:hideMark/>
          </w:tcPr>
          <w:p w14:paraId="48B54C2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氟塑钢新材料低温烟气深度余热</w:t>
            </w:r>
          </w:p>
          <w:p w14:paraId="6E375C5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回收技术</w:t>
            </w:r>
          </w:p>
        </w:tc>
        <w:tc>
          <w:tcPr>
            <w:tcW w:w="1225" w:type="dxa"/>
            <w:tcBorders>
              <w:top w:val="single" w:sz="4" w:space="0" w:color="000000"/>
              <w:left w:val="nil"/>
              <w:bottom w:val="single" w:sz="4" w:space="0" w:color="000000"/>
              <w:right w:val="single" w:sz="4" w:space="0" w:color="000000"/>
            </w:tcBorders>
            <w:vAlign w:val="center"/>
            <w:hideMark/>
          </w:tcPr>
          <w:p w14:paraId="5CDD7BB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高效节能装备制造</w:t>
            </w:r>
          </w:p>
        </w:tc>
        <w:tc>
          <w:tcPr>
            <w:tcW w:w="3467" w:type="dxa"/>
            <w:tcBorders>
              <w:top w:val="single" w:sz="4" w:space="0" w:color="000000"/>
              <w:left w:val="nil"/>
              <w:bottom w:val="single" w:sz="4" w:space="0" w:color="000000"/>
              <w:right w:val="single" w:sz="4" w:space="0" w:color="000000"/>
            </w:tcBorders>
            <w:vAlign w:val="center"/>
            <w:hideMark/>
          </w:tcPr>
          <w:p w14:paraId="37DF47A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在原系统脱硫塔前布置氟塑钢低温省煤器（</w:t>
            </w:r>
            <w:r w:rsidRPr="0011458C">
              <w:rPr>
                <w:rFonts w:ascii="Times New Roman" w:eastAsia="HarmonyOS Sans SC Light" w:hAnsi="Times New Roman" w:cs="Times New Roman"/>
                <w:sz w:val="21"/>
                <w:szCs w:val="21"/>
              </w:rPr>
              <w:t>GWH</w:t>
            </w:r>
            <w:r w:rsidRPr="0011458C">
              <w:rPr>
                <w:rFonts w:ascii="Times New Roman" w:eastAsia="HarmonyOS Sans SC Light" w:hAnsi="Times New Roman" w:cs="Times New Roman"/>
                <w:sz w:val="21"/>
                <w:szCs w:val="21"/>
              </w:rPr>
              <w:t>），降低进脱硫塔烟气温度，回收烟气显热；在脱硫塔后布置氟塑钢冷凝器（</w:t>
            </w:r>
            <w:r w:rsidRPr="0011458C">
              <w:rPr>
                <w:rFonts w:ascii="Times New Roman" w:eastAsia="HarmonyOS Sans SC Light" w:hAnsi="Times New Roman" w:cs="Times New Roman"/>
                <w:sz w:val="21"/>
                <w:szCs w:val="21"/>
              </w:rPr>
              <w:t>CDH</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对湿饱和</w:t>
            </w:r>
            <w:proofErr w:type="gramEnd"/>
            <w:r w:rsidRPr="0011458C">
              <w:rPr>
                <w:rFonts w:ascii="Times New Roman" w:eastAsia="HarmonyOS Sans SC Light" w:hAnsi="Times New Roman" w:cs="Times New Roman"/>
                <w:sz w:val="21"/>
                <w:szCs w:val="21"/>
              </w:rPr>
              <w:t>烟气冷凝降温，回收烟气潜热。解决了低品位烟气热量无法有效回收以及回收过程中存在的腐蚀、积灰、寿命短等痛点，可大幅降低排烟温度，在回收烟气余热的</w:t>
            </w:r>
            <w:r w:rsidRPr="0011458C">
              <w:rPr>
                <w:rFonts w:ascii="Times New Roman" w:eastAsia="HarmonyOS Sans SC Light" w:hAnsi="Times New Roman" w:cs="Times New Roman"/>
                <w:sz w:val="21"/>
                <w:szCs w:val="21"/>
              </w:rPr>
              <w:lastRenderedPageBreak/>
              <w:t>同时，还具有污染物协同治理的作用，尤其在粉尘、重金属、三氧化硫的脱除方面具有显著效果。</w:t>
            </w:r>
          </w:p>
        </w:tc>
        <w:tc>
          <w:tcPr>
            <w:tcW w:w="3372" w:type="dxa"/>
            <w:tcBorders>
              <w:top w:val="single" w:sz="4" w:space="0" w:color="000000"/>
              <w:left w:val="nil"/>
              <w:bottom w:val="single" w:sz="4" w:space="0" w:color="000000"/>
              <w:right w:val="single" w:sz="4" w:space="0" w:color="000000"/>
            </w:tcBorders>
            <w:vAlign w:val="center"/>
            <w:hideMark/>
          </w:tcPr>
          <w:p w14:paraId="0BCC083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包括换热量、</w:t>
            </w:r>
            <w:proofErr w:type="gramStart"/>
            <w:r w:rsidRPr="0011458C">
              <w:rPr>
                <w:rFonts w:ascii="Times New Roman" w:eastAsia="HarmonyOS Sans SC Light" w:hAnsi="Times New Roman" w:cs="Times New Roman"/>
                <w:sz w:val="21"/>
                <w:szCs w:val="21"/>
              </w:rPr>
              <w:t>烟气温降和</w:t>
            </w:r>
            <w:proofErr w:type="gramEnd"/>
            <w:r w:rsidRPr="0011458C">
              <w:rPr>
                <w:rFonts w:ascii="Times New Roman" w:eastAsia="HarmonyOS Sans SC Light" w:hAnsi="Times New Roman" w:cs="Times New Roman"/>
                <w:sz w:val="21"/>
                <w:szCs w:val="21"/>
              </w:rPr>
              <w:t>系统阻力。以标准的</w:t>
            </w:r>
            <w:r w:rsidRPr="0011458C">
              <w:rPr>
                <w:rFonts w:ascii="Times New Roman" w:eastAsia="HarmonyOS Sans SC Light" w:hAnsi="Times New Roman" w:cs="Times New Roman"/>
                <w:sz w:val="21"/>
                <w:szCs w:val="21"/>
              </w:rPr>
              <w:t>130t/h</w:t>
            </w:r>
            <w:r w:rsidRPr="0011458C">
              <w:rPr>
                <w:rFonts w:ascii="Times New Roman" w:eastAsia="HarmonyOS Sans SC Light" w:hAnsi="Times New Roman" w:cs="Times New Roman"/>
                <w:sz w:val="21"/>
                <w:szCs w:val="21"/>
              </w:rPr>
              <w:t>锅炉为例，性能指标为：总换热量：</w:t>
            </w:r>
            <w:r w:rsidRPr="0011458C">
              <w:rPr>
                <w:rFonts w:ascii="Times New Roman" w:eastAsia="HarmonyOS Sans SC Light" w:hAnsi="Times New Roman" w:cs="Times New Roman"/>
                <w:sz w:val="21"/>
                <w:szCs w:val="21"/>
              </w:rPr>
              <w:t>&gt;2800kJ/s</w:t>
            </w:r>
            <w:r w:rsidRPr="0011458C">
              <w:rPr>
                <w:rFonts w:ascii="Times New Roman" w:eastAsia="HarmonyOS Sans SC Light" w:hAnsi="Times New Roman" w:cs="Times New Roman"/>
                <w:sz w:val="21"/>
                <w:szCs w:val="21"/>
              </w:rPr>
              <w:t>；烟气侧总阻力：</w:t>
            </w:r>
            <w:r w:rsidRPr="0011458C">
              <w:rPr>
                <w:rFonts w:ascii="Times New Roman" w:eastAsia="HarmonyOS Sans SC Light" w:hAnsi="Times New Roman" w:cs="Times New Roman"/>
                <w:sz w:val="21"/>
                <w:szCs w:val="21"/>
              </w:rPr>
              <w:t>&lt;600 Pa</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GWH</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指氟塑钢</w:t>
            </w:r>
            <w:proofErr w:type="gramEnd"/>
            <w:r w:rsidRPr="0011458C">
              <w:rPr>
                <w:rFonts w:ascii="Times New Roman" w:eastAsia="HarmonyOS Sans SC Light" w:hAnsi="Times New Roman" w:cs="Times New Roman"/>
                <w:sz w:val="21"/>
                <w:szCs w:val="21"/>
              </w:rPr>
              <w:t>新材料的低温烟气深度余热回收技术中的氟</w:t>
            </w:r>
            <w:proofErr w:type="gramStart"/>
            <w:r w:rsidRPr="0011458C">
              <w:rPr>
                <w:rFonts w:ascii="Times New Roman" w:eastAsia="HarmonyOS Sans SC Light" w:hAnsi="Times New Roman" w:cs="Times New Roman"/>
                <w:sz w:val="21"/>
                <w:szCs w:val="21"/>
              </w:rPr>
              <w:t>塑钢低</w:t>
            </w:r>
            <w:proofErr w:type="gramEnd"/>
            <w:r w:rsidRPr="0011458C">
              <w:rPr>
                <w:rFonts w:ascii="Times New Roman" w:eastAsia="HarmonyOS Sans SC Light" w:hAnsi="Times New Roman" w:cs="Times New Roman"/>
                <w:sz w:val="21"/>
                <w:szCs w:val="21"/>
              </w:rPr>
              <w:t>低温省煤器）进出口烟气温差：</w:t>
            </w:r>
            <w:r w:rsidRPr="0011458C">
              <w:rPr>
                <w:rFonts w:ascii="Times New Roman" w:eastAsia="HarmonyOS Sans SC Light" w:hAnsi="Times New Roman" w:cs="Times New Roman"/>
                <w:sz w:val="21"/>
                <w:szCs w:val="21"/>
              </w:rPr>
              <w:t>&gt;20℃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CDH</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指氟塑钢</w:t>
            </w:r>
            <w:proofErr w:type="gramEnd"/>
            <w:r w:rsidRPr="0011458C">
              <w:rPr>
                <w:rFonts w:ascii="Times New Roman" w:eastAsia="HarmonyOS Sans SC Light" w:hAnsi="Times New Roman" w:cs="Times New Roman"/>
                <w:sz w:val="21"/>
                <w:szCs w:val="21"/>
              </w:rPr>
              <w:t>新材料的低温烟气余热回收技术中的</w:t>
            </w:r>
            <w:r w:rsidRPr="0011458C">
              <w:rPr>
                <w:rFonts w:ascii="Times New Roman" w:eastAsia="HarmonyOS Sans SC Light" w:hAnsi="Times New Roman" w:cs="Times New Roman"/>
                <w:sz w:val="21"/>
                <w:szCs w:val="21"/>
              </w:rPr>
              <w:lastRenderedPageBreak/>
              <w:t>氟塑钢冷凝器）进出口烟气温差：</w:t>
            </w:r>
            <w:r w:rsidRPr="0011458C">
              <w:rPr>
                <w:rFonts w:ascii="Times New Roman" w:eastAsia="HarmonyOS Sans SC Light" w:hAnsi="Times New Roman" w:cs="Times New Roman"/>
                <w:sz w:val="21"/>
                <w:szCs w:val="21"/>
              </w:rPr>
              <w:t>&gt;2℃</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D64E5B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：浙江嘉化能源化工股份有限公司</w:t>
            </w:r>
            <w:r w:rsidRPr="0011458C">
              <w:rPr>
                <w:rFonts w:ascii="Times New Roman" w:eastAsia="HarmonyOS Sans SC Light" w:hAnsi="Times New Roman" w:cs="Times New Roman"/>
                <w:sz w:val="21"/>
                <w:szCs w:val="21"/>
              </w:rPr>
              <w:t>6#</w:t>
            </w:r>
            <w:r w:rsidRPr="0011458C">
              <w:rPr>
                <w:rFonts w:ascii="Times New Roman" w:eastAsia="HarmonyOS Sans SC Light" w:hAnsi="Times New Roman" w:cs="Times New Roman"/>
                <w:sz w:val="21"/>
                <w:szCs w:val="21"/>
              </w:rPr>
              <w:t>炉烟气余热回收利用及有色烟羽改善项目。总投资</w:t>
            </w:r>
            <w:r w:rsidRPr="0011458C">
              <w:rPr>
                <w:rFonts w:ascii="Times New Roman" w:eastAsia="HarmonyOS Sans SC Light" w:hAnsi="Times New Roman" w:cs="Times New Roman"/>
                <w:sz w:val="21"/>
                <w:szCs w:val="21"/>
              </w:rPr>
              <w:t>1800</w:t>
            </w:r>
            <w:r w:rsidRPr="0011458C">
              <w:rPr>
                <w:rFonts w:ascii="Times New Roman" w:eastAsia="HarmonyOS Sans SC Light" w:hAnsi="Times New Roman" w:cs="Times New Roman"/>
                <w:sz w:val="21"/>
                <w:szCs w:val="21"/>
              </w:rPr>
              <w:t>万元，总体改造周期</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个月，年节约标煤约</w:t>
            </w:r>
            <w:r w:rsidRPr="0011458C">
              <w:rPr>
                <w:rFonts w:ascii="Times New Roman" w:eastAsia="HarmonyOS Sans SC Light" w:hAnsi="Times New Roman" w:cs="Times New Roman"/>
                <w:sz w:val="21"/>
                <w:szCs w:val="21"/>
              </w:rPr>
              <w:t>9888t</w:t>
            </w:r>
            <w:r w:rsidRPr="0011458C">
              <w:rPr>
                <w:rFonts w:ascii="Times New Roman" w:eastAsia="HarmonyOS Sans SC Light" w:hAnsi="Times New Roman" w:cs="Times New Roman"/>
                <w:sz w:val="21"/>
                <w:szCs w:val="21"/>
              </w:rPr>
              <w:t>，年减少碳排放</w:t>
            </w:r>
            <w:r w:rsidRPr="0011458C">
              <w:rPr>
                <w:rFonts w:ascii="Times New Roman" w:eastAsia="HarmonyOS Sans SC Light" w:hAnsi="Times New Roman" w:cs="Times New Roman"/>
                <w:sz w:val="21"/>
                <w:szCs w:val="21"/>
              </w:rPr>
              <w:t>24720</w:t>
            </w:r>
            <w:r w:rsidRPr="0011458C">
              <w:rPr>
                <w:rFonts w:ascii="Times New Roman" w:eastAsia="HarmonyOS Sans SC Light" w:hAnsi="Times New Roman" w:cs="Times New Roman"/>
                <w:sz w:val="21"/>
                <w:szCs w:val="21"/>
              </w:rPr>
              <w:t>吨，投资回收期约</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个月。</w:t>
            </w:r>
          </w:p>
          <w:p w14:paraId="12CCE03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：衢州东港环保热电有限公司</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炉烟气余热回收利用</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脱白系统工程</w:t>
            </w:r>
            <w:proofErr w:type="gramEnd"/>
            <w:r w:rsidRPr="0011458C">
              <w:rPr>
                <w:rFonts w:ascii="Times New Roman" w:eastAsia="HarmonyOS Sans SC Light" w:hAnsi="Times New Roman" w:cs="Times New Roman"/>
                <w:sz w:val="21"/>
                <w:szCs w:val="21"/>
              </w:rPr>
              <w:t>项目。总投资</w:t>
            </w:r>
            <w:r w:rsidRPr="0011458C">
              <w:rPr>
                <w:rFonts w:ascii="Times New Roman" w:eastAsia="HarmonyOS Sans SC Light" w:hAnsi="Times New Roman" w:cs="Times New Roman"/>
                <w:sz w:val="21"/>
                <w:szCs w:val="21"/>
              </w:rPr>
              <w:t>1000</w:t>
            </w:r>
            <w:r w:rsidRPr="0011458C">
              <w:rPr>
                <w:rFonts w:ascii="Times New Roman" w:eastAsia="HarmonyOS Sans SC Light" w:hAnsi="Times New Roman" w:cs="Times New Roman"/>
                <w:sz w:val="21"/>
                <w:szCs w:val="21"/>
              </w:rPr>
              <w:t>万元，总体改造周期</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个月，年节约标煤约</w:t>
            </w:r>
            <w:r w:rsidRPr="0011458C">
              <w:rPr>
                <w:rFonts w:ascii="Times New Roman" w:eastAsia="HarmonyOS Sans SC Light" w:hAnsi="Times New Roman" w:cs="Times New Roman"/>
                <w:sz w:val="21"/>
                <w:szCs w:val="21"/>
              </w:rPr>
              <w:t>5089t</w:t>
            </w:r>
            <w:r w:rsidRPr="0011458C">
              <w:rPr>
                <w:rFonts w:ascii="Times New Roman" w:eastAsia="HarmonyOS Sans SC Light" w:hAnsi="Times New Roman" w:cs="Times New Roman"/>
                <w:sz w:val="21"/>
                <w:szCs w:val="21"/>
              </w:rPr>
              <w:t>，年减少碳排放</w:t>
            </w:r>
            <w:r w:rsidRPr="0011458C">
              <w:rPr>
                <w:rFonts w:ascii="Times New Roman" w:eastAsia="HarmonyOS Sans SC Light" w:hAnsi="Times New Roman" w:cs="Times New Roman"/>
                <w:sz w:val="21"/>
                <w:szCs w:val="21"/>
              </w:rPr>
              <w:t>12723</w:t>
            </w:r>
            <w:r w:rsidRPr="0011458C">
              <w:rPr>
                <w:rFonts w:ascii="Times New Roman" w:eastAsia="HarmonyOS Sans SC Light" w:hAnsi="Times New Roman" w:cs="Times New Roman"/>
                <w:sz w:val="21"/>
                <w:szCs w:val="21"/>
              </w:rPr>
              <w:t>吨，投资回收期约</w:t>
            </w:r>
            <w:r w:rsidRPr="0011458C">
              <w:rPr>
                <w:rFonts w:ascii="Times New Roman" w:eastAsia="HarmonyOS Sans SC Light" w:hAnsi="Times New Roman" w:cs="Times New Roman"/>
                <w:sz w:val="21"/>
                <w:szCs w:val="21"/>
              </w:rPr>
              <w:t>14</w:t>
            </w:r>
            <w:r w:rsidRPr="0011458C">
              <w:rPr>
                <w:rFonts w:ascii="Times New Roman" w:eastAsia="HarmonyOS Sans SC Light" w:hAnsi="Times New Roman" w:cs="Times New Roman"/>
                <w:sz w:val="21"/>
                <w:szCs w:val="21"/>
              </w:rPr>
              <w:t>个月。</w:t>
            </w:r>
          </w:p>
        </w:tc>
      </w:tr>
      <w:tr w:rsidR="0011458C" w:rsidRPr="0011458C" w14:paraId="1A1C112F"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11A478C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2</w:t>
            </w:r>
          </w:p>
        </w:tc>
        <w:tc>
          <w:tcPr>
            <w:tcW w:w="1137" w:type="dxa"/>
            <w:tcBorders>
              <w:top w:val="single" w:sz="4" w:space="0" w:color="000000"/>
              <w:left w:val="nil"/>
              <w:bottom w:val="single" w:sz="4" w:space="0" w:color="000000"/>
              <w:right w:val="single" w:sz="4" w:space="0" w:color="000000"/>
            </w:tcBorders>
            <w:vAlign w:val="center"/>
            <w:hideMark/>
          </w:tcPr>
          <w:p w14:paraId="6DBAB73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高效紧凑微通道换热器技术</w:t>
            </w:r>
          </w:p>
        </w:tc>
        <w:tc>
          <w:tcPr>
            <w:tcW w:w="1225" w:type="dxa"/>
            <w:tcBorders>
              <w:top w:val="single" w:sz="4" w:space="0" w:color="000000"/>
              <w:left w:val="nil"/>
              <w:bottom w:val="single" w:sz="4" w:space="0" w:color="000000"/>
              <w:right w:val="single" w:sz="4" w:space="0" w:color="000000"/>
            </w:tcBorders>
            <w:vAlign w:val="center"/>
            <w:hideMark/>
          </w:tcPr>
          <w:p w14:paraId="2F13D76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高效节能装备制造</w:t>
            </w:r>
          </w:p>
        </w:tc>
        <w:tc>
          <w:tcPr>
            <w:tcW w:w="3467" w:type="dxa"/>
            <w:tcBorders>
              <w:top w:val="single" w:sz="4" w:space="0" w:color="000000"/>
              <w:left w:val="nil"/>
              <w:bottom w:val="single" w:sz="4" w:space="0" w:color="000000"/>
              <w:right w:val="single" w:sz="4" w:space="0" w:color="000000"/>
            </w:tcBorders>
            <w:vAlign w:val="center"/>
            <w:hideMark/>
          </w:tcPr>
          <w:p w14:paraId="273A7DC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将多层板片或翅片通过真空扩散焊的焊接工艺，进而成型的紧凑型换热器。具有体积小，耐高温高压，抗腐蚀，传热效率高，材料多样化，适用</w:t>
            </w:r>
            <w:proofErr w:type="gramStart"/>
            <w:r w:rsidRPr="0011458C">
              <w:rPr>
                <w:rFonts w:ascii="Times New Roman" w:eastAsia="HarmonyOS Sans SC Light" w:hAnsi="Times New Roman" w:cs="Times New Roman"/>
                <w:sz w:val="21"/>
                <w:szCs w:val="21"/>
              </w:rPr>
              <w:t>介质广</w:t>
            </w:r>
            <w:proofErr w:type="gramEnd"/>
            <w:r w:rsidRPr="0011458C">
              <w:rPr>
                <w:rFonts w:ascii="Times New Roman" w:eastAsia="HarmonyOS Sans SC Light" w:hAnsi="Times New Roman" w:cs="Times New Roman"/>
                <w:sz w:val="21"/>
                <w:szCs w:val="21"/>
              </w:rPr>
              <w:t>等诸多优点。</w:t>
            </w:r>
          </w:p>
        </w:tc>
        <w:tc>
          <w:tcPr>
            <w:tcW w:w="3372" w:type="dxa"/>
            <w:tcBorders>
              <w:top w:val="single" w:sz="4" w:space="0" w:color="000000"/>
              <w:left w:val="nil"/>
              <w:bottom w:val="single" w:sz="4" w:space="0" w:color="000000"/>
              <w:right w:val="single" w:sz="4" w:space="0" w:color="000000"/>
            </w:tcBorders>
            <w:vAlign w:val="center"/>
            <w:hideMark/>
          </w:tcPr>
          <w:p w14:paraId="09F8177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微流道高效传热设计技术较普通微流道换热器效率从</w:t>
            </w:r>
            <w:r w:rsidRPr="0011458C">
              <w:rPr>
                <w:rFonts w:ascii="Times New Roman" w:eastAsia="HarmonyOS Sans SC Light" w:hAnsi="Times New Roman" w:cs="Times New Roman"/>
                <w:sz w:val="21"/>
                <w:szCs w:val="21"/>
              </w:rPr>
              <w:t>76.48%</w:t>
            </w:r>
            <w:r w:rsidRPr="0011458C">
              <w:rPr>
                <w:rFonts w:ascii="Times New Roman" w:eastAsia="HarmonyOS Sans SC Light" w:hAnsi="Times New Roman" w:cs="Times New Roman"/>
                <w:sz w:val="21"/>
                <w:szCs w:val="21"/>
              </w:rPr>
              <w:t>上升到</w:t>
            </w:r>
            <w:r w:rsidRPr="0011458C">
              <w:rPr>
                <w:rFonts w:ascii="Times New Roman" w:eastAsia="HarmonyOS Sans SC Light" w:hAnsi="Times New Roman" w:cs="Times New Roman"/>
                <w:sz w:val="21"/>
                <w:szCs w:val="21"/>
              </w:rPr>
              <w:t>99.07%</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近理论</w:t>
            </w:r>
            <w:proofErr w:type="gramEnd"/>
            <w:r w:rsidRPr="0011458C">
              <w:rPr>
                <w:rFonts w:ascii="Times New Roman" w:eastAsia="HarmonyOS Sans SC Light" w:hAnsi="Times New Roman" w:cs="Times New Roman"/>
                <w:sz w:val="21"/>
                <w:szCs w:val="21"/>
              </w:rPr>
              <w:t>极值；真空扩散焊换热芯体一次成型技术利用相对位移量来消除接合面表面的微观空隙，保障原子扩散进行，提高了换热芯体真空扩散一体成型成功率，良品率为</w:t>
            </w:r>
            <w:r w:rsidRPr="0011458C">
              <w:rPr>
                <w:rFonts w:ascii="Times New Roman" w:eastAsia="HarmonyOS Sans SC Light" w:hAnsi="Times New Roman" w:cs="Times New Roman"/>
                <w:sz w:val="21"/>
                <w:szCs w:val="21"/>
              </w:rPr>
              <w:t>98%</w:t>
            </w:r>
            <w:r w:rsidRPr="0011458C">
              <w:rPr>
                <w:rFonts w:ascii="Times New Roman" w:eastAsia="HarmonyOS Sans SC Light" w:hAnsi="Times New Roman" w:cs="Times New Roman"/>
                <w:sz w:val="21"/>
                <w:szCs w:val="21"/>
              </w:rPr>
              <w:t>；连续式换热器生产成套装备技术，有效解决了传统技术效率低下的问题，提高生产效</w:t>
            </w:r>
            <w:r w:rsidRPr="0011458C">
              <w:rPr>
                <w:rFonts w:ascii="Times New Roman" w:eastAsia="HarmonyOS Sans SC Light" w:hAnsi="Times New Roman" w:cs="Times New Roman"/>
                <w:sz w:val="21"/>
                <w:szCs w:val="21"/>
              </w:rPr>
              <w:lastRenderedPageBreak/>
              <w:t>率</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以上。</w:t>
            </w:r>
          </w:p>
        </w:tc>
        <w:tc>
          <w:tcPr>
            <w:tcW w:w="5969" w:type="dxa"/>
            <w:tcBorders>
              <w:top w:val="single" w:sz="4" w:space="0" w:color="000000"/>
              <w:left w:val="nil"/>
              <w:bottom w:val="single" w:sz="4" w:space="0" w:color="000000"/>
              <w:right w:val="single" w:sz="4" w:space="0" w:color="000000"/>
            </w:tcBorders>
            <w:vAlign w:val="center"/>
            <w:hideMark/>
          </w:tcPr>
          <w:p w14:paraId="0DA8A70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东海某平台项目。与中海石油气电集团有限责任公司、中海石油（中国）有限公司上海分公司联合研制的钛合金微通道高效紧凑式换热器（</w:t>
            </w:r>
            <w:r w:rsidRPr="0011458C">
              <w:rPr>
                <w:rFonts w:ascii="Times New Roman" w:eastAsia="HarmonyOS Sans SC Light" w:hAnsi="Times New Roman" w:cs="Times New Roman"/>
                <w:sz w:val="21"/>
                <w:szCs w:val="21"/>
              </w:rPr>
              <w:t>PCHE</w:t>
            </w:r>
            <w:r w:rsidRPr="0011458C">
              <w:rPr>
                <w:rFonts w:ascii="Times New Roman" w:eastAsia="HarmonyOS Sans SC Light" w:hAnsi="Times New Roman" w:cs="Times New Roman"/>
                <w:sz w:val="21"/>
                <w:szCs w:val="21"/>
              </w:rPr>
              <w:t>）成功实现工业化应用。法国</w:t>
            </w:r>
            <w:r w:rsidRPr="0011458C">
              <w:rPr>
                <w:rFonts w:ascii="Times New Roman" w:eastAsia="HarmonyOS Sans SC Light" w:hAnsi="Times New Roman" w:cs="Times New Roman"/>
                <w:sz w:val="21"/>
                <w:szCs w:val="21"/>
              </w:rPr>
              <w:t>BV</w:t>
            </w:r>
            <w:r w:rsidRPr="0011458C">
              <w:rPr>
                <w:rFonts w:ascii="Times New Roman" w:eastAsia="HarmonyOS Sans SC Light" w:hAnsi="Times New Roman" w:cs="Times New Roman"/>
                <w:sz w:val="21"/>
                <w:szCs w:val="21"/>
              </w:rPr>
              <w:t>、中国</w:t>
            </w:r>
            <w:r w:rsidRPr="0011458C">
              <w:rPr>
                <w:rFonts w:ascii="Times New Roman" w:eastAsia="HarmonyOS Sans SC Light" w:hAnsi="Times New Roman" w:cs="Times New Roman"/>
                <w:sz w:val="21"/>
                <w:szCs w:val="21"/>
              </w:rPr>
              <w:t>CCS</w:t>
            </w:r>
            <w:r w:rsidRPr="0011458C">
              <w:rPr>
                <w:rFonts w:ascii="Times New Roman" w:eastAsia="HarmonyOS Sans SC Light" w:hAnsi="Times New Roman" w:cs="Times New Roman"/>
                <w:sz w:val="21"/>
                <w:szCs w:val="21"/>
              </w:rPr>
              <w:t>船级社分别进行了海洋平台现场测试见证。</w:t>
            </w:r>
          </w:p>
        </w:tc>
      </w:tr>
      <w:tr w:rsidR="0011458C" w:rsidRPr="0011458C" w14:paraId="08DB030D"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1CBEB8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3</w:t>
            </w:r>
          </w:p>
        </w:tc>
        <w:tc>
          <w:tcPr>
            <w:tcW w:w="1137" w:type="dxa"/>
            <w:tcBorders>
              <w:top w:val="single" w:sz="4" w:space="0" w:color="000000"/>
              <w:left w:val="nil"/>
              <w:bottom w:val="single" w:sz="4" w:space="0" w:color="000000"/>
              <w:right w:val="single" w:sz="4" w:space="0" w:color="000000"/>
            </w:tcBorders>
            <w:vAlign w:val="center"/>
            <w:hideMark/>
          </w:tcPr>
          <w:p w14:paraId="471851E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基于激光无氧焊接的高承压烟气余热深度利用装置</w:t>
            </w:r>
          </w:p>
        </w:tc>
        <w:tc>
          <w:tcPr>
            <w:tcW w:w="1225" w:type="dxa"/>
            <w:tcBorders>
              <w:top w:val="single" w:sz="4" w:space="0" w:color="000000"/>
              <w:left w:val="nil"/>
              <w:bottom w:val="single" w:sz="4" w:space="0" w:color="000000"/>
              <w:right w:val="single" w:sz="4" w:space="0" w:color="000000"/>
            </w:tcBorders>
            <w:vAlign w:val="center"/>
            <w:hideMark/>
          </w:tcPr>
          <w:p w14:paraId="0B0A979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高效节能装备制造</w:t>
            </w:r>
          </w:p>
        </w:tc>
        <w:tc>
          <w:tcPr>
            <w:tcW w:w="3467" w:type="dxa"/>
            <w:tcBorders>
              <w:top w:val="single" w:sz="4" w:space="0" w:color="000000"/>
              <w:left w:val="nil"/>
              <w:bottom w:val="single" w:sz="4" w:space="0" w:color="000000"/>
              <w:right w:val="single" w:sz="4" w:space="0" w:color="000000"/>
            </w:tcBorders>
            <w:vAlign w:val="center"/>
            <w:hideMark/>
          </w:tcPr>
          <w:p w14:paraId="3065FD5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通过开展模拟仿真技术、激光焊接技术、鼓胀成型工艺等方面研究，研制出基于激光无氧焊接的高承压烟气余热深度利用装置，突破了金属鼓胀式换热板片激光焊接、高承压鼓胀成型等关键技术，有效解决传统板式换热器承压低及管式换热器磨、腐、堵、漏等问题，并将板式换热器应用于大型燃煤机组，实现长周期高效稳定换热。</w:t>
            </w:r>
          </w:p>
        </w:tc>
        <w:tc>
          <w:tcPr>
            <w:tcW w:w="3372" w:type="dxa"/>
            <w:tcBorders>
              <w:top w:val="single" w:sz="4" w:space="0" w:color="000000"/>
              <w:left w:val="nil"/>
              <w:bottom w:val="single" w:sz="4" w:space="0" w:color="000000"/>
              <w:right w:val="single" w:sz="4" w:space="0" w:color="000000"/>
            </w:tcBorders>
            <w:vAlign w:val="center"/>
            <w:hideMark/>
          </w:tcPr>
          <w:p w14:paraId="53B557C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烟气余热利用装置单片承压：</w:t>
            </w:r>
            <w:r w:rsidRPr="0011458C">
              <w:rPr>
                <w:rFonts w:ascii="Times New Roman" w:eastAsia="HarmonyOS Sans SC Light" w:hAnsi="Times New Roman" w:cs="Times New Roman"/>
                <w:sz w:val="21"/>
                <w:szCs w:val="21"/>
              </w:rPr>
              <w:t>≥8MPa</w:t>
            </w:r>
            <w:r w:rsidRPr="0011458C">
              <w:rPr>
                <w:rFonts w:ascii="Times New Roman" w:eastAsia="HarmonyOS Sans SC Light" w:hAnsi="Times New Roman" w:cs="Times New Roman"/>
                <w:sz w:val="21"/>
                <w:szCs w:val="21"/>
              </w:rPr>
              <w:t>；板对间间距：</w:t>
            </w:r>
            <w:r w:rsidRPr="0011458C">
              <w:rPr>
                <w:rFonts w:ascii="Times New Roman" w:eastAsia="HarmonyOS Sans SC Light" w:hAnsi="Times New Roman" w:cs="Times New Roman"/>
                <w:sz w:val="21"/>
                <w:szCs w:val="21"/>
              </w:rPr>
              <w:t>26mm~35mm</w:t>
            </w:r>
            <w:r w:rsidRPr="0011458C">
              <w:rPr>
                <w:rFonts w:ascii="Times New Roman" w:eastAsia="HarmonyOS Sans SC Light" w:hAnsi="Times New Roman" w:cs="Times New Roman"/>
                <w:sz w:val="21"/>
                <w:szCs w:val="21"/>
              </w:rPr>
              <w:t>；激光焊接点间距：</w:t>
            </w:r>
            <w:r w:rsidRPr="0011458C">
              <w:rPr>
                <w:rFonts w:ascii="Times New Roman" w:eastAsia="HarmonyOS Sans SC Light" w:hAnsi="Times New Roman" w:cs="Times New Roman"/>
                <w:sz w:val="21"/>
                <w:szCs w:val="21"/>
              </w:rPr>
              <w:t>40mm~70mm</w:t>
            </w:r>
            <w:r w:rsidRPr="0011458C">
              <w:rPr>
                <w:rFonts w:ascii="Times New Roman" w:eastAsia="HarmonyOS Sans SC Light" w:hAnsi="Times New Roman" w:cs="Times New Roman"/>
                <w:sz w:val="21"/>
                <w:szCs w:val="21"/>
              </w:rPr>
              <w:t>；板对鼓胀高度：</w:t>
            </w:r>
            <w:r w:rsidRPr="0011458C">
              <w:rPr>
                <w:rFonts w:ascii="Times New Roman" w:eastAsia="HarmonyOS Sans SC Light" w:hAnsi="Times New Roman" w:cs="Times New Roman"/>
                <w:sz w:val="21"/>
                <w:szCs w:val="21"/>
              </w:rPr>
              <w:t>≥8mm</w:t>
            </w:r>
            <w:r w:rsidRPr="0011458C">
              <w:rPr>
                <w:rFonts w:ascii="Times New Roman" w:eastAsia="HarmonyOS Sans SC Light" w:hAnsi="Times New Roman" w:cs="Times New Roman"/>
                <w:sz w:val="21"/>
                <w:szCs w:val="21"/>
              </w:rPr>
              <w:t>；壁厚：</w:t>
            </w:r>
            <w:r w:rsidRPr="0011458C">
              <w:rPr>
                <w:rFonts w:ascii="Times New Roman" w:eastAsia="HarmonyOS Sans SC Light" w:hAnsi="Times New Roman" w:cs="Times New Roman"/>
                <w:sz w:val="21"/>
                <w:szCs w:val="21"/>
              </w:rPr>
              <w:t>≤2mm</w:t>
            </w:r>
            <w:r w:rsidRPr="0011458C">
              <w:rPr>
                <w:rFonts w:ascii="Times New Roman" w:eastAsia="HarmonyOS Sans SC Light" w:hAnsi="Times New Roman" w:cs="Times New Roman"/>
                <w:sz w:val="21"/>
                <w:szCs w:val="21"/>
              </w:rPr>
              <w:t>；供电煤耗降低：</w:t>
            </w:r>
            <w:r w:rsidRPr="0011458C">
              <w:rPr>
                <w:rFonts w:ascii="Times New Roman" w:eastAsia="HarmonyOS Sans SC Light" w:hAnsi="Times New Roman" w:cs="Times New Roman"/>
                <w:sz w:val="21"/>
                <w:szCs w:val="21"/>
              </w:rPr>
              <w:t>≥2g/kWh</w:t>
            </w:r>
            <w:r w:rsidRPr="0011458C">
              <w:rPr>
                <w:rFonts w:ascii="Times New Roman" w:eastAsia="HarmonyOS Sans SC Light" w:hAnsi="Times New Roman" w:cs="Times New Roman"/>
                <w:sz w:val="21"/>
                <w:szCs w:val="21"/>
              </w:rPr>
              <w:t>（百万发电机组）；烟气阻力：</w:t>
            </w:r>
            <w:r w:rsidRPr="0011458C">
              <w:rPr>
                <w:rFonts w:ascii="Times New Roman" w:eastAsia="HarmonyOS Sans SC Light" w:hAnsi="Times New Roman" w:cs="Times New Roman"/>
                <w:sz w:val="21"/>
                <w:szCs w:val="21"/>
              </w:rPr>
              <w:t>≤300Pa</w:t>
            </w:r>
            <w:r w:rsidRPr="0011458C">
              <w:rPr>
                <w:rFonts w:ascii="Times New Roman" w:eastAsia="HarmonyOS Sans SC Light" w:hAnsi="Times New Roman" w:cs="Times New Roman"/>
                <w:sz w:val="21"/>
                <w:szCs w:val="21"/>
              </w:rPr>
              <w:t>（百万发电机组）。</w:t>
            </w:r>
          </w:p>
        </w:tc>
        <w:tc>
          <w:tcPr>
            <w:tcW w:w="5969" w:type="dxa"/>
            <w:tcBorders>
              <w:top w:val="single" w:sz="4" w:space="0" w:color="000000"/>
              <w:left w:val="nil"/>
              <w:bottom w:val="single" w:sz="4" w:space="0" w:color="000000"/>
              <w:right w:val="single" w:sz="4" w:space="0" w:color="000000"/>
            </w:tcBorders>
            <w:vAlign w:val="center"/>
            <w:hideMark/>
          </w:tcPr>
          <w:p w14:paraId="6EF6928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浙能嘉华发电</w:t>
            </w:r>
            <w:proofErr w:type="gramEnd"/>
            <w:r w:rsidRPr="0011458C">
              <w:rPr>
                <w:rFonts w:ascii="Times New Roman" w:eastAsia="HarmonyOS Sans SC Light" w:hAnsi="Times New Roman" w:cs="Times New Roman"/>
                <w:sz w:val="21"/>
                <w:szCs w:val="21"/>
              </w:rPr>
              <w:t>有限公司</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号机组烟气加热器升级改造应用工程和浙江浙能台州第二发电有限责任公司</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号机组烟气余热利用系统改造应用工程。应用后系统运行稳定，换热效果良好，烟风阻力未有明显增长，设备投入率及可靠性</w:t>
            </w:r>
            <w:proofErr w:type="gramStart"/>
            <w:r w:rsidRPr="0011458C">
              <w:rPr>
                <w:rFonts w:ascii="Times New Roman" w:eastAsia="HarmonyOS Sans SC Light" w:hAnsi="Times New Roman" w:cs="Times New Roman"/>
                <w:sz w:val="21"/>
                <w:szCs w:val="21"/>
              </w:rPr>
              <w:t>较改造</w:t>
            </w:r>
            <w:proofErr w:type="gramEnd"/>
            <w:r w:rsidRPr="0011458C">
              <w:rPr>
                <w:rFonts w:ascii="Times New Roman" w:eastAsia="HarmonyOS Sans SC Light" w:hAnsi="Times New Roman" w:cs="Times New Roman"/>
                <w:sz w:val="21"/>
                <w:szCs w:val="21"/>
              </w:rPr>
              <w:t>前有明显提高，供电煤耗可降低</w:t>
            </w:r>
            <w:r w:rsidRPr="0011458C">
              <w:rPr>
                <w:rFonts w:ascii="Times New Roman" w:eastAsia="HarmonyOS Sans SC Light" w:hAnsi="Times New Roman" w:cs="Times New Roman"/>
                <w:sz w:val="21"/>
                <w:szCs w:val="21"/>
              </w:rPr>
              <w:t>2.05g/kWh</w:t>
            </w:r>
            <w:r w:rsidRPr="0011458C">
              <w:rPr>
                <w:rFonts w:ascii="Times New Roman" w:eastAsia="HarmonyOS Sans SC Light" w:hAnsi="Times New Roman" w:cs="Times New Roman"/>
                <w:sz w:val="21"/>
                <w:szCs w:val="21"/>
              </w:rPr>
              <w:t>，节能</w:t>
            </w:r>
            <w:proofErr w:type="gramStart"/>
            <w:r w:rsidRPr="0011458C">
              <w:rPr>
                <w:rFonts w:ascii="Times New Roman" w:eastAsia="HarmonyOS Sans SC Light" w:hAnsi="Times New Roman" w:cs="Times New Roman"/>
                <w:sz w:val="21"/>
                <w:szCs w:val="21"/>
              </w:rPr>
              <w:t>降碳效果</w:t>
            </w:r>
            <w:proofErr w:type="gramEnd"/>
            <w:r w:rsidRPr="0011458C">
              <w:rPr>
                <w:rFonts w:ascii="Times New Roman" w:eastAsia="HarmonyOS Sans SC Light" w:hAnsi="Times New Roman" w:cs="Times New Roman"/>
                <w:sz w:val="21"/>
                <w:szCs w:val="21"/>
              </w:rPr>
              <w:t>良好，具有进一步推广应用的价值。</w:t>
            </w:r>
          </w:p>
          <w:p w14:paraId="0460990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：工业生物质锅炉系统利用自洁板式换热器研发及工程应用，湖州</w:t>
            </w:r>
            <w:proofErr w:type="gramStart"/>
            <w:r w:rsidRPr="0011458C">
              <w:rPr>
                <w:rFonts w:ascii="Times New Roman" w:eastAsia="HarmonyOS Sans SC Light" w:hAnsi="Times New Roman" w:cs="Times New Roman"/>
                <w:sz w:val="21"/>
                <w:szCs w:val="21"/>
              </w:rPr>
              <w:t>创惠合同</w:t>
            </w:r>
            <w:proofErr w:type="gramEnd"/>
            <w:r w:rsidRPr="0011458C">
              <w:rPr>
                <w:rFonts w:ascii="Times New Roman" w:eastAsia="HarmonyOS Sans SC Light" w:hAnsi="Times New Roman" w:cs="Times New Roman"/>
                <w:sz w:val="21"/>
                <w:szCs w:val="21"/>
              </w:rPr>
              <w:t>能源管理有限公司</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号炉。经过近一年以上的运行，装置运行参数稳定，换热效果未衰减，烟气阻力比管式降低</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以上，锅炉可以长时间连续运行满负荷运行，年减少风机电耗和停炉检修费用及增加对外供热等综合节省约</w:t>
            </w:r>
            <w:r w:rsidRPr="0011458C">
              <w:rPr>
                <w:rFonts w:ascii="Times New Roman" w:eastAsia="HarmonyOS Sans SC Light" w:hAnsi="Times New Roman" w:cs="Times New Roman"/>
                <w:sz w:val="21"/>
                <w:szCs w:val="21"/>
              </w:rPr>
              <w:lastRenderedPageBreak/>
              <w:t>625</w:t>
            </w:r>
            <w:r w:rsidRPr="0011458C">
              <w:rPr>
                <w:rFonts w:ascii="Times New Roman" w:eastAsia="HarmonyOS Sans SC Light" w:hAnsi="Times New Roman" w:cs="Times New Roman"/>
                <w:sz w:val="21"/>
                <w:szCs w:val="21"/>
              </w:rPr>
              <w:t>万元，有效解决生物质锅炉</w:t>
            </w:r>
            <w:proofErr w:type="gramStart"/>
            <w:r w:rsidRPr="0011458C">
              <w:rPr>
                <w:rFonts w:ascii="Times New Roman" w:eastAsia="HarmonyOS Sans SC Light" w:hAnsi="Times New Roman" w:cs="Times New Roman"/>
                <w:sz w:val="21"/>
                <w:szCs w:val="21"/>
              </w:rPr>
              <w:t>空预器</w:t>
            </w:r>
            <w:proofErr w:type="gramEnd"/>
            <w:r w:rsidRPr="0011458C">
              <w:rPr>
                <w:rFonts w:ascii="Times New Roman" w:eastAsia="HarmonyOS Sans SC Light" w:hAnsi="Times New Roman" w:cs="Times New Roman"/>
                <w:sz w:val="21"/>
                <w:szCs w:val="21"/>
              </w:rPr>
              <w:t>的堵塞、腐蚀、阻力大等痛点。</w:t>
            </w:r>
          </w:p>
        </w:tc>
      </w:tr>
      <w:tr w:rsidR="0011458C" w:rsidRPr="0011458C" w14:paraId="172985D5"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5510BFF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4</w:t>
            </w:r>
          </w:p>
        </w:tc>
        <w:tc>
          <w:tcPr>
            <w:tcW w:w="1137" w:type="dxa"/>
            <w:tcBorders>
              <w:top w:val="single" w:sz="4" w:space="0" w:color="000000"/>
              <w:left w:val="nil"/>
              <w:bottom w:val="single" w:sz="4" w:space="0" w:color="000000"/>
              <w:right w:val="single" w:sz="4" w:space="0" w:color="000000"/>
            </w:tcBorders>
            <w:vAlign w:val="center"/>
            <w:hideMark/>
          </w:tcPr>
          <w:p w14:paraId="7EA17A6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基于高功率镍氢电池的储能调频及能量回收</w:t>
            </w:r>
          </w:p>
          <w:p w14:paraId="13E20EE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装置</w:t>
            </w:r>
          </w:p>
        </w:tc>
        <w:tc>
          <w:tcPr>
            <w:tcW w:w="1225" w:type="dxa"/>
            <w:tcBorders>
              <w:top w:val="single" w:sz="4" w:space="0" w:color="000000"/>
              <w:left w:val="nil"/>
              <w:bottom w:val="single" w:sz="4" w:space="0" w:color="000000"/>
              <w:right w:val="single" w:sz="4" w:space="0" w:color="000000"/>
            </w:tcBorders>
            <w:vAlign w:val="center"/>
            <w:hideMark/>
          </w:tcPr>
          <w:p w14:paraId="62615D3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高效节能装备制造</w:t>
            </w:r>
          </w:p>
        </w:tc>
        <w:tc>
          <w:tcPr>
            <w:tcW w:w="3467" w:type="dxa"/>
            <w:tcBorders>
              <w:top w:val="single" w:sz="4" w:space="0" w:color="000000"/>
              <w:left w:val="nil"/>
              <w:bottom w:val="single" w:sz="4" w:space="0" w:color="000000"/>
              <w:right w:val="single" w:sz="4" w:space="0" w:color="000000"/>
            </w:tcBorders>
            <w:vAlign w:val="center"/>
            <w:hideMark/>
          </w:tcPr>
          <w:p w14:paraId="4C432AB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采用自主研发的高功率镍氢储能电池技术，构建安全、高倍率、长寿命的水系储能模组，完成了国内首套</w:t>
            </w:r>
            <w:r w:rsidRPr="0011458C">
              <w:rPr>
                <w:rFonts w:ascii="Times New Roman" w:eastAsia="HarmonyOS Sans SC Light" w:hAnsi="Times New Roman" w:cs="Times New Roman"/>
                <w:sz w:val="21"/>
                <w:szCs w:val="21"/>
              </w:rPr>
              <w:t>6MW/0.6MWh</w:t>
            </w:r>
            <w:r w:rsidRPr="0011458C">
              <w:rPr>
                <w:rFonts w:ascii="Times New Roman" w:eastAsia="HarmonyOS Sans SC Light" w:hAnsi="Times New Roman" w:cs="Times New Roman"/>
                <w:sz w:val="21"/>
                <w:szCs w:val="21"/>
              </w:rPr>
              <w:t>镍氢储能电池一次调频系统研制与示范项目建设。该系统能快速响应火电机组功率指令，显著提升机组调频能力与发电效率。此外，基于高功率镍氢电池技术集成的升降设备能量回收装置，能有效回收制动馈电，提高电</w:t>
            </w:r>
            <w:r w:rsidRPr="0011458C">
              <w:rPr>
                <w:rFonts w:ascii="Times New Roman" w:eastAsia="HarmonyOS Sans SC Light" w:hAnsi="Times New Roman" w:cs="Times New Roman"/>
                <w:sz w:val="21"/>
                <w:szCs w:val="21"/>
              </w:rPr>
              <w:lastRenderedPageBreak/>
              <w:t>能利用率。</w:t>
            </w:r>
          </w:p>
        </w:tc>
        <w:tc>
          <w:tcPr>
            <w:tcW w:w="3372" w:type="dxa"/>
            <w:tcBorders>
              <w:top w:val="single" w:sz="4" w:space="0" w:color="000000"/>
              <w:left w:val="nil"/>
              <w:bottom w:val="single" w:sz="4" w:space="0" w:color="000000"/>
              <w:right w:val="single" w:sz="4" w:space="0" w:color="000000"/>
            </w:tcBorders>
            <w:vAlign w:val="center"/>
            <w:hideMark/>
          </w:tcPr>
          <w:p w14:paraId="47CB108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镍氢储能电池一次调频系统功率</w:t>
            </w:r>
            <w:r w:rsidRPr="0011458C">
              <w:rPr>
                <w:rFonts w:ascii="Times New Roman" w:eastAsia="HarmonyOS Sans SC Light" w:hAnsi="Times New Roman" w:cs="Times New Roman"/>
                <w:sz w:val="21"/>
                <w:szCs w:val="21"/>
              </w:rPr>
              <w:t>6MW</w:t>
            </w:r>
            <w:r w:rsidRPr="0011458C">
              <w:rPr>
                <w:rFonts w:ascii="Times New Roman" w:eastAsia="HarmonyOS Sans SC Light" w:hAnsi="Times New Roman" w:cs="Times New Roman"/>
                <w:sz w:val="21"/>
                <w:szCs w:val="21"/>
              </w:rPr>
              <w:t>、容量</w:t>
            </w:r>
            <w:r w:rsidRPr="0011458C">
              <w:rPr>
                <w:rFonts w:ascii="Times New Roman" w:eastAsia="HarmonyOS Sans SC Light" w:hAnsi="Times New Roman" w:cs="Times New Roman"/>
                <w:sz w:val="21"/>
                <w:szCs w:val="21"/>
              </w:rPr>
              <w:t>0.6MWh</w:t>
            </w:r>
            <w:r w:rsidRPr="0011458C">
              <w:rPr>
                <w:rFonts w:ascii="Times New Roman" w:eastAsia="HarmonyOS Sans SC Light" w:hAnsi="Times New Roman" w:cs="Times New Roman"/>
                <w:sz w:val="21"/>
                <w:szCs w:val="21"/>
              </w:rPr>
              <w:t>；势能回收装置功率</w:t>
            </w:r>
            <w:r w:rsidRPr="0011458C">
              <w:rPr>
                <w:rFonts w:ascii="Times New Roman" w:eastAsia="HarmonyOS Sans SC Light" w:hAnsi="Times New Roman" w:cs="Times New Roman"/>
                <w:sz w:val="21"/>
                <w:szCs w:val="21"/>
              </w:rPr>
              <w:t>5~60kW</w:t>
            </w:r>
            <w:r w:rsidRPr="0011458C">
              <w:rPr>
                <w:rFonts w:ascii="Times New Roman" w:eastAsia="HarmonyOS Sans SC Light" w:hAnsi="Times New Roman" w:cs="Times New Roman"/>
                <w:sz w:val="21"/>
                <w:szCs w:val="21"/>
              </w:rPr>
              <w:t>，势能回收率</w:t>
            </w:r>
            <w:r w:rsidRPr="0011458C">
              <w:rPr>
                <w:rFonts w:ascii="Times New Roman" w:eastAsia="HarmonyOS Sans SC Light" w:hAnsi="Times New Roman" w:cs="Times New Roman"/>
                <w:sz w:val="21"/>
                <w:szCs w:val="21"/>
              </w:rPr>
              <w:t>≥70%</w:t>
            </w:r>
            <w:r w:rsidRPr="0011458C">
              <w:rPr>
                <w:rFonts w:ascii="Times New Roman" w:eastAsia="HarmonyOS Sans SC Light" w:hAnsi="Times New Roman" w:cs="Times New Roman"/>
                <w:sz w:val="21"/>
                <w:szCs w:val="21"/>
              </w:rPr>
              <w:t>，综合节电率</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。上述系统所用镍氢电池单体：容量</w:t>
            </w:r>
            <w:r w:rsidRPr="0011458C">
              <w:rPr>
                <w:rFonts w:ascii="Times New Roman" w:eastAsia="HarmonyOS Sans SC Light" w:hAnsi="Times New Roman" w:cs="Times New Roman"/>
                <w:sz w:val="21"/>
                <w:szCs w:val="21"/>
              </w:rPr>
              <w:t>≥50Ah</w:t>
            </w:r>
            <w:r w:rsidRPr="0011458C">
              <w:rPr>
                <w:rFonts w:ascii="Times New Roman" w:eastAsia="HarmonyOS Sans SC Light" w:hAnsi="Times New Roman" w:cs="Times New Roman"/>
                <w:sz w:val="21"/>
                <w:szCs w:val="21"/>
              </w:rPr>
              <w:t>，持续充放电倍率</w:t>
            </w:r>
            <w:r w:rsidRPr="0011458C">
              <w:rPr>
                <w:rFonts w:ascii="Times New Roman" w:eastAsia="HarmonyOS Sans SC Light" w:hAnsi="Times New Roman" w:cs="Times New Roman"/>
                <w:sz w:val="21"/>
                <w:szCs w:val="21"/>
              </w:rPr>
              <w:t>≥10C</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1C</w:t>
            </w:r>
            <w:r w:rsidRPr="0011458C">
              <w:rPr>
                <w:rFonts w:ascii="Times New Roman" w:eastAsia="HarmonyOS Sans SC Light" w:hAnsi="Times New Roman" w:cs="Times New Roman"/>
                <w:sz w:val="21"/>
                <w:szCs w:val="21"/>
              </w:rPr>
              <w:t>充</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放电倍率下循环寿命</w:t>
            </w:r>
            <w:r w:rsidRPr="0011458C">
              <w:rPr>
                <w:rFonts w:ascii="Times New Roman" w:eastAsia="HarmonyOS Sans SC Light" w:hAnsi="Times New Roman" w:cs="Times New Roman"/>
                <w:sz w:val="21"/>
                <w:szCs w:val="21"/>
              </w:rPr>
              <w:t>≥3000</w:t>
            </w:r>
            <w:r w:rsidRPr="0011458C">
              <w:rPr>
                <w:rFonts w:ascii="Times New Roman" w:eastAsia="HarmonyOS Sans SC Light" w:hAnsi="Times New Roman" w:cs="Times New Roman"/>
                <w:sz w:val="21"/>
                <w:szCs w:val="21"/>
              </w:rPr>
              <w:t>次且剩余容量</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5446585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：宁夏枣泉发电有限责任公司高功率镍氢电池一次调频项目。建设规模：</w:t>
            </w:r>
            <w:r w:rsidRPr="0011458C">
              <w:rPr>
                <w:rFonts w:ascii="Times New Roman" w:eastAsia="HarmonyOS Sans SC Light" w:hAnsi="Times New Roman" w:cs="Times New Roman"/>
                <w:sz w:val="21"/>
                <w:szCs w:val="21"/>
              </w:rPr>
              <w:t>6MW/0.6MWh</w:t>
            </w:r>
            <w:r w:rsidRPr="0011458C">
              <w:rPr>
                <w:rFonts w:ascii="Times New Roman" w:eastAsia="HarmonyOS Sans SC Light" w:hAnsi="Times New Roman" w:cs="Times New Roman"/>
                <w:sz w:val="21"/>
                <w:szCs w:val="21"/>
              </w:rPr>
              <w:t>。生态效益：项目可节约燃煤</w:t>
            </w:r>
            <w:r w:rsidRPr="0011458C">
              <w:rPr>
                <w:rFonts w:ascii="Times New Roman" w:eastAsia="HarmonyOS Sans SC Light" w:hAnsi="Times New Roman" w:cs="Times New Roman"/>
                <w:sz w:val="21"/>
                <w:szCs w:val="21"/>
              </w:rPr>
              <w:t>0.6~1.2g/kWh</w:t>
            </w:r>
            <w:r w:rsidRPr="0011458C">
              <w:rPr>
                <w:rFonts w:ascii="Times New Roman" w:eastAsia="HarmonyOS Sans SC Light" w:hAnsi="Times New Roman" w:cs="Times New Roman"/>
                <w:sz w:val="21"/>
                <w:szCs w:val="21"/>
              </w:rPr>
              <w:t>，每年减少二氧化碳排放约</w:t>
            </w:r>
            <w:r w:rsidRPr="0011458C">
              <w:rPr>
                <w:rFonts w:ascii="Times New Roman" w:eastAsia="HarmonyOS Sans SC Light" w:hAnsi="Times New Roman" w:cs="Times New Roman"/>
                <w:sz w:val="21"/>
                <w:szCs w:val="21"/>
              </w:rPr>
              <w:t>1.22</w:t>
            </w:r>
            <w:r w:rsidRPr="0011458C">
              <w:rPr>
                <w:rFonts w:ascii="Times New Roman" w:eastAsia="HarmonyOS Sans SC Light" w:hAnsi="Times New Roman" w:cs="Times New Roman"/>
                <w:sz w:val="21"/>
                <w:szCs w:val="21"/>
              </w:rPr>
              <w:t>万吨。</w:t>
            </w:r>
          </w:p>
          <w:p w14:paraId="29B81C7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：港口卸船机高功率能量回收装置开发项目。建设规模：</w:t>
            </w:r>
            <w:r w:rsidRPr="0011458C">
              <w:rPr>
                <w:rFonts w:ascii="Times New Roman" w:eastAsia="HarmonyOS Sans SC Light" w:hAnsi="Times New Roman" w:cs="Times New Roman"/>
                <w:sz w:val="21"/>
                <w:szCs w:val="21"/>
              </w:rPr>
              <w:t>30kW/3kWh</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湖州市捷通</w:t>
            </w:r>
            <w:proofErr w:type="gramEnd"/>
            <w:r w:rsidRPr="0011458C">
              <w:rPr>
                <w:rFonts w:ascii="Times New Roman" w:eastAsia="HarmonyOS Sans SC Light" w:hAnsi="Times New Roman" w:cs="Times New Roman"/>
                <w:sz w:val="21"/>
                <w:szCs w:val="21"/>
              </w:rPr>
              <w:t>码头</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卸煤机。生态效益：项目经测试，卸船</w:t>
            </w:r>
            <w:proofErr w:type="gramStart"/>
            <w:r w:rsidRPr="0011458C">
              <w:rPr>
                <w:rFonts w:ascii="Times New Roman" w:eastAsia="HarmonyOS Sans SC Light" w:hAnsi="Times New Roman" w:cs="Times New Roman"/>
                <w:sz w:val="21"/>
                <w:szCs w:val="21"/>
              </w:rPr>
              <w:t>机运输</w:t>
            </w:r>
            <w:proofErr w:type="gramEnd"/>
            <w:r w:rsidRPr="0011458C">
              <w:rPr>
                <w:rFonts w:ascii="Times New Roman" w:eastAsia="HarmonyOS Sans SC Light" w:hAnsi="Times New Roman" w:cs="Times New Roman"/>
                <w:sz w:val="21"/>
                <w:szCs w:val="21"/>
              </w:rPr>
              <w:t>吨煤电耗从</w:t>
            </w:r>
            <w:r w:rsidRPr="0011458C">
              <w:rPr>
                <w:rFonts w:ascii="Times New Roman" w:eastAsia="HarmonyOS Sans SC Light" w:hAnsi="Times New Roman" w:cs="Times New Roman"/>
                <w:sz w:val="21"/>
                <w:szCs w:val="21"/>
              </w:rPr>
              <w:t>34.1Wh/t</w:t>
            </w:r>
            <w:r w:rsidRPr="0011458C">
              <w:rPr>
                <w:rFonts w:ascii="Times New Roman" w:eastAsia="HarmonyOS Sans SC Light" w:hAnsi="Times New Roman" w:cs="Times New Roman"/>
                <w:sz w:val="21"/>
                <w:szCs w:val="21"/>
              </w:rPr>
              <w:t>下降到</w:t>
            </w:r>
            <w:r w:rsidRPr="0011458C">
              <w:rPr>
                <w:rFonts w:ascii="Times New Roman" w:eastAsia="HarmonyOS Sans SC Light" w:hAnsi="Times New Roman" w:cs="Times New Roman"/>
                <w:sz w:val="21"/>
                <w:szCs w:val="21"/>
              </w:rPr>
              <w:t>23.99Wh/t</w:t>
            </w:r>
            <w:r w:rsidRPr="0011458C">
              <w:rPr>
                <w:rFonts w:ascii="Times New Roman" w:eastAsia="HarmonyOS Sans SC Light" w:hAnsi="Times New Roman" w:cs="Times New Roman"/>
                <w:sz w:val="21"/>
                <w:szCs w:val="21"/>
              </w:rPr>
              <w:t>，年可节约电能约</w:t>
            </w:r>
            <w:r w:rsidRPr="0011458C">
              <w:rPr>
                <w:rFonts w:ascii="Times New Roman" w:eastAsia="HarmonyOS Sans SC Light" w:hAnsi="Times New Roman" w:cs="Times New Roman"/>
                <w:sz w:val="21"/>
                <w:szCs w:val="21"/>
              </w:rPr>
              <w:t>8088kWh/</w:t>
            </w:r>
            <w:r w:rsidRPr="0011458C">
              <w:rPr>
                <w:rFonts w:ascii="Times New Roman" w:eastAsia="HarmonyOS Sans SC Light" w:hAnsi="Times New Roman" w:cs="Times New Roman"/>
                <w:sz w:val="21"/>
                <w:szCs w:val="21"/>
              </w:rPr>
              <w:t>台，降低二氧化碳排放</w:t>
            </w:r>
            <w:r w:rsidRPr="0011458C">
              <w:rPr>
                <w:rFonts w:ascii="Times New Roman" w:eastAsia="HarmonyOS Sans SC Light" w:hAnsi="Times New Roman" w:cs="Times New Roman"/>
                <w:sz w:val="21"/>
                <w:szCs w:val="21"/>
              </w:rPr>
              <w:t>4.39</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台。国内电梯、起重机等升降设备存量市场较大，其节能减</w:t>
            </w:r>
            <w:proofErr w:type="gramStart"/>
            <w:r w:rsidRPr="0011458C">
              <w:rPr>
                <w:rFonts w:ascii="Times New Roman" w:eastAsia="HarmonyOS Sans SC Light" w:hAnsi="Times New Roman" w:cs="Times New Roman"/>
                <w:sz w:val="21"/>
                <w:szCs w:val="21"/>
              </w:rPr>
              <w:t>排潜力</w:t>
            </w:r>
            <w:proofErr w:type="gramEnd"/>
            <w:r w:rsidRPr="0011458C">
              <w:rPr>
                <w:rFonts w:ascii="Times New Roman" w:eastAsia="HarmonyOS Sans SC Light" w:hAnsi="Times New Roman" w:cs="Times New Roman"/>
                <w:sz w:val="21"/>
                <w:szCs w:val="21"/>
              </w:rPr>
              <w:t>显著。</w:t>
            </w:r>
          </w:p>
        </w:tc>
      </w:tr>
      <w:tr w:rsidR="0011458C" w:rsidRPr="0011458C" w14:paraId="3870187A"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F000C7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5</w:t>
            </w:r>
          </w:p>
        </w:tc>
        <w:tc>
          <w:tcPr>
            <w:tcW w:w="1137" w:type="dxa"/>
            <w:tcBorders>
              <w:top w:val="single" w:sz="4" w:space="0" w:color="000000"/>
              <w:left w:val="nil"/>
              <w:bottom w:val="single" w:sz="4" w:space="0" w:color="000000"/>
              <w:right w:val="single" w:sz="4" w:space="0" w:color="000000"/>
            </w:tcBorders>
            <w:vAlign w:val="center"/>
            <w:hideMark/>
          </w:tcPr>
          <w:p w14:paraId="2FEB84D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智慧化节能型无负压叠压供水设备系统技术</w:t>
            </w:r>
          </w:p>
        </w:tc>
        <w:tc>
          <w:tcPr>
            <w:tcW w:w="1225" w:type="dxa"/>
            <w:tcBorders>
              <w:top w:val="single" w:sz="4" w:space="0" w:color="000000"/>
              <w:left w:val="nil"/>
              <w:bottom w:val="single" w:sz="4" w:space="0" w:color="000000"/>
              <w:right w:val="single" w:sz="4" w:space="0" w:color="000000"/>
            </w:tcBorders>
            <w:vAlign w:val="center"/>
            <w:hideMark/>
          </w:tcPr>
          <w:p w14:paraId="7953910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高效节能装备制造</w:t>
            </w:r>
          </w:p>
        </w:tc>
        <w:tc>
          <w:tcPr>
            <w:tcW w:w="3467" w:type="dxa"/>
            <w:tcBorders>
              <w:top w:val="single" w:sz="4" w:space="0" w:color="000000"/>
              <w:left w:val="nil"/>
              <w:bottom w:val="single" w:sz="4" w:space="0" w:color="000000"/>
              <w:right w:val="single" w:sz="4" w:space="0" w:color="000000"/>
            </w:tcBorders>
            <w:vAlign w:val="center"/>
            <w:hideMark/>
          </w:tcPr>
          <w:p w14:paraId="15F0B05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充分利用前端余压叠压供水，绿色节能环保。新型高效节能型水泵：弧形中空结构叶轮，叶片弧线前端</w:t>
            </w:r>
            <w:r w:rsidRPr="0011458C">
              <w:rPr>
                <w:rFonts w:ascii="Times New Roman" w:eastAsia="HarmonyOS Sans SC Light" w:hAnsi="Times New Roman" w:cs="Times New Roman"/>
                <w:sz w:val="21"/>
                <w:szCs w:val="21"/>
              </w:rPr>
              <w:t>45</w:t>
            </w:r>
            <w:r w:rsidRPr="0011458C">
              <w:rPr>
                <w:rFonts w:ascii="Times New Roman" w:eastAsia="HarmonyOS Sans SC Light" w:hAnsi="Times New Roman" w:cs="Times New Roman"/>
                <w:sz w:val="21"/>
                <w:szCs w:val="21"/>
              </w:rPr>
              <w:t>度角优化，叶片等距离精加工。全变频永磁电机控制技术：采用高效永磁技术突破控制技术，电机体积小、重量重，噪音低，效率是原来传统三相异步电机的</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倍。管路系统优化：冷拔工艺加工，环氧陶瓷涂层，降低水阻。</w:t>
            </w:r>
          </w:p>
        </w:tc>
        <w:tc>
          <w:tcPr>
            <w:tcW w:w="3372" w:type="dxa"/>
            <w:tcBorders>
              <w:top w:val="single" w:sz="4" w:space="0" w:color="000000"/>
              <w:left w:val="nil"/>
              <w:bottom w:val="single" w:sz="4" w:space="0" w:color="000000"/>
              <w:right w:val="single" w:sz="4" w:space="0" w:color="000000"/>
            </w:tcBorders>
            <w:vAlign w:val="center"/>
            <w:hideMark/>
          </w:tcPr>
          <w:p w14:paraId="4DA99C9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扬程：</w:t>
            </w:r>
            <w:r w:rsidRPr="0011458C">
              <w:rPr>
                <w:rFonts w:ascii="Times New Roman" w:eastAsia="HarmonyOS Sans SC Light" w:hAnsi="Times New Roman" w:cs="Times New Roman"/>
                <w:sz w:val="21"/>
                <w:szCs w:val="21"/>
              </w:rPr>
              <w:t>82.12m</w:t>
            </w:r>
            <w:r w:rsidRPr="0011458C">
              <w:rPr>
                <w:rFonts w:ascii="Times New Roman" w:eastAsia="HarmonyOS Sans SC Light" w:hAnsi="Times New Roman" w:cs="Times New Roman"/>
                <w:sz w:val="21"/>
                <w:szCs w:val="21"/>
              </w:rPr>
              <w:t>；运行时压力控制误差：</w:t>
            </w:r>
            <w:r w:rsidRPr="0011458C">
              <w:rPr>
                <w:rFonts w:ascii="Times New Roman" w:eastAsia="HarmonyOS Sans SC Light" w:hAnsi="Times New Roman" w:cs="Times New Roman"/>
                <w:sz w:val="21"/>
                <w:szCs w:val="21"/>
              </w:rPr>
              <w:t>0.004MPa</w:t>
            </w:r>
            <w:r w:rsidRPr="0011458C">
              <w:rPr>
                <w:rFonts w:ascii="Times New Roman" w:eastAsia="HarmonyOS Sans SC Light" w:hAnsi="Times New Roman" w:cs="Times New Roman"/>
                <w:sz w:val="21"/>
                <w:szCs w:val="21"/>
              </w:rPr>
              <w:t>；运行噪声：</w:t>
            </w:r>
            <w:r w:rsidRPr="0011458C">
              <w:rPr>
                <w:rFonts w:ascii="Times New Roman" w:eastAsia="HarmonyOS Sans SC Light" w:hAnsi="Times New Roman" w:cs="Times New Roman"/>
                <w:sz w:val="21"/>
                <w:szCs w:val="21"/>
              </w:rPr>
              <w:t>71.9dB</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A</w:t>
            </w:r>
            <w:r w:rsidRPr="0011458C">
              <w:rPr>
                <w:rFonts w:ascii="Times New Roman" w:eastAsia="HarmonyOS Sans SC Light" w:hAnsi="Times New Roman" w:cs="Times New Roman"/>
                <w:sz w:val="21"/>
                <w:szCs w:val="21"/>
              </w:rPr>
              <w:t>）；运行</w:t>
            </w:r>
            <w:proofErr w:type="gramStart"/>
            <w:r w:rsidRPr="0011458C">
              <w:rPr>
                <w:rFonts w:ascii="Times New Roman" w:eastAsia="HarmonyOS Sans SC Light" w:hAnsi="Times New Roman" w:cs="Times New Roman"/>
                <w:sz w:val="21"/>
                <w:szCs w:val="21"/>
              </w:rPr>
              <w:t>时配套</w:t>
            </w:r>
            <w:proofErr w:type="gramEnd"/>
            <w:r w:rsidRPr="0011458C">
              <w:rPr>
                <w:rFonts w:ascii="Times New Roman" w:eastAsia="HarmonyOS Sans SC Light" w:hAnsi="Times New Roman" w:cs="Times New Roman"/>
                <w:sz w:val="21"/>
                <w:szCs w:val="21"/>
              </w:rPr>
              <w:t>水泵振动：</w:t>
            </w:r>
            <w:r w:rsidRPr="0011458C">
              <w:rPr>
                <w:rFonts w:ascii="Times New Roman" w:eastAsia="HarmonyOS Sans SC Light" w:hAnsi="Times New Roman" w:cs="Times New Roman"/>
                <w:sz w:val="21"/>
                <w:szCs w:val="21"/>
              </w:rPr>
              <w:t>1.15mm/s</w:t>
            </w:r>
            <w:r w:rsidRPr="0011458C">
              <w:rPr>
                <w:rFonts w:ascii="Times New Roman" w:eastAsia="HarmonyOS Sans SC Light" w:hAnsi="Times New Roman" w:cs="Times New Roman"/>
                <w:sz w:val="21"/>
                <w:szCs w:val="21"/>
              </w:rPr>
              <w:t>；单位供水能耗值：</w:t>
            </w:r>
            <w:r w:rsidRPr="0011458C">
              <w:rPr>
                <w:rFonts w:ascii="Times New Roman" w:eastAsia="HarmonyOS Sans SC Light" w:hAnsi="Times New Roman" w:cs="Times New Roman"/>
                <w:sz w:val="21"/>
                <w:szCs w:val="21"/>
              </w:rPr>
              <w:t>0.58kWh/m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·MPa</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7EE96CC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：杭州滨江</w:t>
            </w:r>
            <w:proofErr w:type="gramStart"/>
            <w:r w:rsidRPr="0011458C">
              <w:rPr>
                <w:rFonts w:ascii="Times New Roman" w:eastAsia="HarmonyOS Sans SC Light" w:hAnsi="Times New Roman" w:cs="Times New Roman"/>
                <w:sz w:val="21"/>
                <w:szCs w:val="21"/>
              </w:rPr>
              <w:t>新浦苑小区</w:t>
            </w:r>
            <w:proofErr w:type="gramEnd"/>
            <w:r w:rsidRPr="0011458C">
              <w:rPr>
                <w:rFonts w:ascii="Times New Roman" w:eastAsia="HarmonyOS Sans SC Light" w:hAnsi="Times New Roman" w:cs="Times New Roman"/>
                <w:sz w:val="21"/>
                <w:szCs w:val="21"/>
              </w:rPr>
              <w:t>是滨江区首个老旧小区</w:t>
            </w:r>
            <w:proofErr w:type="gramStart"/>
            <w:r w:rsidRPr="0011458C">
              <w:rPr>
                <w:rFonts w:ascii="Times New Roman" w:eastAsia="HarmonyOS Sans SC Light" w:hAnsi="Times New Roman" w:cs="Times New Roman"/>
                <w:sz w:val="21"/>
                <w:szCs w:val="21"/>
              </w:rPr>
              <w:t>二供改造</w:t>
            </w:r>
            <w:proofErr w:type="gramEnd"/>
            <w:r w:rsidRPr="0011458C">
              <w:rPr>
                <w:rFonts w:ascii="Times New Roman" w:eastAsia="HarmonyOS Sans SC Light" w:hAnsi="Times New Roman" w:cs="Times New Roman"/>
                <w:sz w:val="21"/>
                <w:szCs w:val="21"/>
              </w:rPr>
              <w:t>项目。共</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栋楼、</w:t>
            </w:r>
            <w:r w:rsidRPr="0011458C">
              <w:rPr>
                <w:rFonts w:ascii="Times New Roman" w:eastAsia="HarmonyOS Sans SC Light" w:hAnsi="Times New Roman" w:cs="Times New Roman"/>
                <w:sz w:val="21"/>
                <w:szCs w:val="21"/>
              </w:rPr>
              <w:t>176</w:t>
            </w:r>
            <w:r w:rsidRPr="0011458C">
              <w:rPr>
                <w:rFonts w:ascii="Times New Roman" w:eastAsia="HarmonyOS Sans SC Light" w:hAnsi="Times New Roman" w:cs="Times New Roman"/>
                <w:sz w:val="21"/>
                <w:szCs w:val="21"/>
              </w:rPr>
              <w:t>户，供水规模</w:t>
            </w:r>
            <w:r w:rsidRPr="0011458C">
              <w:rPr>
                <w:rFonts w:ascii="Times New Roman" w:eastAsia="HarmonyOS Sans SC Light" w:hAnsi="Times New Roman" w:cs="Times New Roman"/>
                <w:sz w:val="21"/>
                <w:szCs w:val="21"/>
              </w:rPr>
              <w:t>56m³/h</w:t>
            </w:r>
            <w:r w:rsidRPr="0011458C">
              <w:rPr>
                <w:rFonts w:ascii="Times New Roman" w:eastAsia="HarmonyOS Sans SC Light" w:hAnsi="Times New Roman" w:cs="Times New Roman"/>
                <w:sz w:val="21"/>
                <w:szCs w:val="21"/>
              </w:rPr>
              <w:t>，小区泵房由于年代久远，设备老化、水压不稳、能耗高、经常停水，</w:t>
            </w:r>
            <w:r w:rsidRPr="0011458C">
              <w:rPr>
                <w:rFonts w:ascii="Times New Roman" w:eastAsia="HarmonyOS Sans SC Light" w:hAnsi="Times New Roman" w:cs="Times New Roman"/>
                <w:sz w:val="21"/>
                <w:szCs w:val="21"/>
              </w:rPr>
              <w:t>2018</w:t>
            </w:r>
            <w:r w:rsidRPr="0011458C">
              <w:rPr>
                <w:rFonts w:ascii="Times New Roman" w:eastAsia="HarmonyOS Sans SC Light" w:hAnsi="Times New Roman" w:cs="Times New Roman"/>
                <w:sz w:val="21"/>
                <w:szCs w:val="21"/>
              </w:rPr>
              <w:t>年杭州市启动二次供水改造，响应政府号召，破解设施老旧难题，打造</w:t>
            </w:r>
            <w:proofErr w:type="gramStart"/>
            <w:r w:rsidRPr="0011458C">
              <w:rPr>
                <w:rFonts w:ascii="Times New Roman" w:eastAsia="HarmonyOS Sans SC Light" w:hAnsi="Times New Roman" w:cs="Times New Roman"/>
                <w:sz w:val="21"/>
                <w:szCs w:val="21"/>
              </w:rPr>
              <w:t>全新二供智慧</w:t>
            </w:r>
            <w:proofErr w:type="gramEnd"/>
            <w:r w:rsidRPr="0011458C">
              <w:rPr>
                <w:rFonts w:ascii="Times New Roman" w:eastAsia="HarmonyOS Sans SC Light" w:hAnsi="Times New Roman" w:cs="Times New Roman"/>
                <w:sz w:val="21"/>
                <w:szCs w:val="21"/>
              </w:rPr>
              <w:t>泵房，在工程中采用高效立式多级离心泵和智慧化节能型无负压供水设备系统进行升级改造，工程于</w:t>
            </w:r>
            <w:r w:rsidRPr="0011458C">
              <w:rPr>
                <w:rFonts w:ascii="Times New Roman" w:eastAsia="HarmonyOS Sans SC Light" w:hAnsi="Times New Roman" w:cs="Times New Roman"/>
                <w:sz w:val="21"/>
                <w:szCs w:val="21"/>
              </w:rPr>
              <w:t>2019</w:t>
            </w:r>
            <w:r w:rsidRPr="0011458C">
              <w:rPr>
                <w:rFonts w:ascii="Times New Roman" w:eastAsia="HarmonyOS Sans SC Light" w:hAnsi="Times New Roman" w:cs="Times New Roman"/>
                <w:sz w:val="21"/>
                <w:szCs w:val="21"/>
              </w:rPr>
              <w:t>年完工，新系统相较传统设备节能</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以上，水压恒定、噪音小，有效保障了居民稳定高效用水需求。</w:t>
            </w:r>
          </w:p>
          <w:p w14:paraId="5BFDF36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：龙游县农村供水水站提升改造工程是政府农饮水改造实事项目。原有设备老旧，采用水箱和水泵加压供水方式，能耗高，经常故障，无法满足村民用水需求，经改造后将水送至</w:t>
            </w:r>
            <w:r w:rsidRPr="0011458C">
              <w:rPr>
                <w:rFonts w:ascii="Times New Roman" w:eastAsia="HarmonyOS Sans SC Light" w:hAnsi="Times New Roman" w:cs="Times New Roman"/>
                <w:sz w:val="21"/>
                <w:szCs w:val="21"/>
              </w:rPr>
              <w:lastRenderedPageBreak/>
              <w:t>后续泵站加压后送往沿路</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个自然村，项目于</w:t>
            </w:r>
            <w:r w:rsidRPr="0011458C">
              <w:rPr>
                <w:rFonts w:ascii="Times New Roman" w:eastAsia="HarmonyOS Sans SC Light" w:hAnsi="Times New Roman" w:cs="Times New Roman"/>
                <w:sz w:val="21"/>
                <w:szCs w:val="21"/>
              </w:rPr>
              <w:t>2024</w:t>
            </w:r>
            <w:r w:rsidRPr="0011458C">
              <w:rPr>
                <w:rFonts w:ascii="Times New Roman" w:eastAsia="HarmonyOS Sans SC Light" w:hAnsi="Times New Roman" w:cs="Times New Roman"/>
                <w:sz w:val="21"/>
                <w:szCs w:val="21"/>
              </w:rPr>
              <w:t>年底竣工投运，相较原有设备节能</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左右，设备运行稳定，压力满足用户需求，确保了村民舒心健康用水。</w:t>
            </w:r>
          </w:p>
        </w:tc>
      </w:tr>
      <w:tr w:rsidR="0011458C" w:rsidRPr="0011458C" w14:paraId="3A0892C2"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F67DA8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6</w:t>
            </w:r>
          </w:p>
        </w:tc>
        <w:tc>
          <w:tcPr>
            <w:tcW w:w="1137" w:type="dxa"/>
            <w:tcBorders>
              <w:top w:val="single" w:sz="4" w:space="0" w:color="000000"/>
              <w:left w:val="nil"/>
              <w:bottom w:val="single" w:sz="4" w:space="0" w:color="000000"/>
              <w:right w:val="single" w:sz="4" w:space="0" w:color="000000"/>
            </w:tcBorders>
            <w:vAlign w:val="center"/>
            <w:hideMark/>
          </w:tcPr>
          <w:p w14:paraId="0E3787E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电极锅炉蓄热系统技术</w:t>
            </w:r>
          </w:p>
        </w:tc>
        <w:tc>
          <w:tcPr>
            <w:tcW w:w="1225" w:type="dxa"/>
            <w:tcBorders>
              <w:top w:val="single" w:sz="4" w:space="0" w:color="000000"/>
              <w:left w:val="nil"/>
              <w:bottom w:val="single" w:sz="4" w:space="0" w:color="000000"/>
              <w:right w:val="single" w:sz="4" w:space="0" w:color="000000"/>
            </w:tcBorders>
            <w:vAlign w:val="center"/>
            <w:hideMark/>
          </w:tcPr>
          <w:p w14:paraId="03662D8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高效节能装备制造</w:t>
            </w:r>
          </w:p>
        </w:tc>
        <w:tc>
          <w:tcPr>
            <w:tcW w:w="3467" w:type="dxa"/>
            <w:tcBorders>
              <w:top w:val="single" w:sz="4" w:space="0" w:color="000000"/>
              <w:left w:val="nil"/>
              <w:bottom w:val="single" w:sz="4" w:space="0" w:color="000000"/>
              <w:right w:val="single" w:sz="4" w:space="0" w:color="000000"/>
            </w:tcBorders>
            <w:vAlign w:val="center"/>
            <w:hideMark/>
          </w:tcPr>
          <w:p w14:paraId="01ED176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w:t>
            </w:r>
            <w:r w:rsidRPr="0011458C">
              <w:rPr>
                <w:rFonts w:ascii="Times New Roman" w:eastAsia="HarmonyOS Sans SC Light" w:hAnsi="Times New Roman" w:cs="Times New Roman"/>
                <w:sz w:val="21"/>
                <w:szCs w:val="21"/>
              </w:rPr>
              <w:t>380V-10KV</w:t>
            </w:r>
            <w:r w:rsidRPr="0011458C">
              <w:rPr>
                <w:rFonts w:ascii="Times New Roman" w:eastAsia="HarmonyOS Sans SC Light" w:hAnsi="Times New Roman" w:cs="Times New Roman"/>
                <w:sz w:val="21"/>
                <w:szCs w:val="21"/>
              </w:rPr>
              <w:t>电压等级，利用电极加热原理实现熔盐等高电导率介质的应用技术。其核心设备电极锅炉与现有喷射式和浸没式不同，它内部无结构性易损件，无喷射液流，避免了易磨损及易卡阻等故障问题。</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t>其中，电极熔盐加热炉单台设计功率可达到</w:t>
            </w:r>
            <w:r w:rsidRPr="0011458C">
              <w:rPr>
                <w:rFonts w:ascii="Times New Roman" w:eastAsia="HarmonyOS Sans SC Light" w:hAnsi="Times New Roman" w:cs="Times New Roman"/>
                <w:sz w:val="21"/>
                <w:szCs w:val="21"/>
              </w:rPr>
              <w:t>100MW</w:t>
            </w:r>
            <w:r w:rsidRPr="0011458C">
              <w:rPr>
                <w:rFonts w:ascii="Times New Roman" w:eastAsia="HarmonyOS Sans SC Light" w:hAnsi="Times New Roman" w:cs="Times New Roman"/>
                <w:sz w:val="21"/>
                <w:szCs w:val="21"/>
              </w:rPr>
              <w:t>（热效率</w:t>
            </w:r>
            <w:r w:rsidRPr="0011458C">
              <w:rPr>
                <w:rFonts w:ascii="Times New Roman" w:eastAsia="HarmonyOS Sans SC Light" w:hAnsi="Times New Roman" w:cs="Times New Roman"/>
                <w:sz w:val="21"/>
                <w:szCs w:val="21"/>
              </w:rPr>
              <w:t>99%</w:t>
            </w:r>
            <w:r w:rsidRPr="0011458C">
              <w:rPr>
                <w:rFonts w:ascii="Times New Roman" w:eastAsia="HarmonyOS Sans SC Light" w:hAnsi="Times New Roman" w:cs="Times New Roman"/>
                <w:sz w:val="21"/>
                <w:szCs w:val="21"/>
              </w:rPr>
              <w:t>以上）。</w:t>
            </w:r>
          </w:p>
        </w:tc>
        <w:tc>
          <w:tcPr>
            <w:tcW w:w="3372" w:type="dxa"/>
            <w:tcBorders>
              <w:top w:val="single" w:sz="4" w:space="0" w:color="000000"/>
              <w:left w:val="nil"/>
              <w:bottom w:val="single" w:sz="4" w:space="0" w:color="000000"/>
              <w:right w:val="single" w:sz="4" w:space="0" w:color="000000"/>
            </w:tcBorders>
            <w:vAlign w:val="center"/>
            <w:hideMark/>
          </w:tcPr>
          <w:p w14:paraId="7FA81E0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电极锅炉：热效率</w:t>
            </w:r>
            <w:r w:rsidRPr="0011458C">
              <w:rPr>
                <w:rFonts w:ascii="Times New Roman" w:eastAsia="HarmonyOS Sans SC Light" w:hAnsi="Times New Roman" w:cs="Times New Roman"/>
                <w:sz w:val="21"/>
                <w:szCs w:val="21"/>
              </w:rPr>
              <w:t>99%</w:t>
            </w:r>
            <w:r w:rsidRPr="0011458C">
              <w:rPr>
                <w:rFonts w:ascii="Times New Roman" w:eastAsia="HarmonyOS Sans SC Light" w:hAnsi="Times New Roman" w:cs="Times New Roman"/>
                <w:sz w:val="21"/>
                <w:szCs w:val="21"/>
              </w:rPr>
              <w:t>以上，电压</w:t>
            </w:r>
            <w:r w:rsidRPr="0011458C">
              <w:rPr>
                <w:rFonts w:ascii="Times New Roman" w:eastAsia="HarmonyOS Sans SC Light" w:hAnsi="Times New Roman" w:cs="Times New Roman"/>
                <w:sz w:val="21"/>
                <w:szCs w:val="21"/>
              </w:rPr>
              <w:t>380-10kv</w:t>
            </w:r>
            <w:r w:rsidRPr="0011458C">
              <w:rPr>
                <w:rFonts w:ascii="Times New Roman" w:eastAsia="HarmonyOS Sans SC Light" w:hAnsi="Times New Roman" w:cs="Times New Roman"/>
                <w:sz w:val="21"/>
                <w:szCs w:val="21"/>
              </w:rPr>
              <w:t>，功率</w:t>
            </w:r>
            <w:r w:rsidRPr="0011458C">
              <w:rPr>
                <w:rFonts w:ascii="Times New Roman" w:eastAsia="HarmonyOS Sans SC Light" w:hAnsi="Times New Roman" w:cs="Times New Roman"/>
                <w:sz w:val="21"/>
                <w:szCs w:val="21"/>
              </w:rPr>
              <w:t>3MW-120MW</w:t>
            </w:r>
            <w:r w:rsidRPr="0011458C">
              <w:rPr>
                <w:rFonts w:ascii="Times New Roman" w:eastAsia="HarmonyOS Sans SC Light" w:hAnsi="Times New Roman" w:cs="Times New Roman"/>
                <w:sz w:val="21"/>
                <w:szCs w:val="21"/>
              </w:rPr>
              <w:t>，压力等级：常压</w:t>
            </w:r>
            <w:r w:rsidRPr="0011458C">
              <w:rPr>
                <w:rFonts w:ascii="Times New Roman" w:eastAsia="HarmonyOS Sans SC Light" w:hAnsi="Times New Roman" w:cs="Times New Roman"/>
                <w:sz w:val="21"/>
                <w:szCs w:val="21"/>
              </w:rPr>
              <w:t>-2.5MPa</w:t>
            </w:r>
            <w:r w:rsidRPr="0011458C">
              <w:rPr>
                <w:rFonts w:ascii="Times New Roman" w:eastAsia="HarmonyOS Sans SC Light" w:hAnsi="Times New Roman" w:cs="Times New Roman"/>
                <w:sz w:val="21"/>
                <w:szCs w:val="21"/>
              </w:rPr>
              <w:t>，可提供热水、蒸汽、熔融盐。蓄热装置：蓄热效率</w:t>
            </w:r>
            <w:r w:rsidRPr="0011458C">
              <w:rPr>
                <w:rFonts w:ascii="Times New Roman" w:eastAsia="HarmonyOS Sans SC Light" w:hAnsi="Times New Roman" w:cs="Times New Roman"/>
                <w:sz w:val="21"/>
                <w:szCs w:val="21"/>
              </w:rPr>
              <w:t>98%</w:t>
            </w:r>
            <w:r w:rsidRPr="0011458C">
              <w:rPr>
                <w:rFonts w:ascii="Times New Roman" w:eastAsia="HarmonyOS Sans SC Light" w:hAnsi="Times New Roman" w:cs="Times New Roman"/>
                <w:sz w:val="21"/>
                <w:szCs w:val="21"/>
              </w:rPr>
              <w:t>，水</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熔盐蓄热。</w:t>
            </w:r>
          </w:p>
        </w:tc>
        <w:tc>
          <w:tcPr>
            <w:tcW w:w="5969" w:type="dxa"/>
            <w:tcBorders>
              <w:top w:val="single" w:sz="4" w:space="0" w:color="000000"/>
              <w:left w:val="nil"/>
              <w:bottom w:val="single" w:sz="4" w:space="0" w:color="000000"/>
              <w:right w:val="single" w:sz="4" w:space="0" w:color="000000"/>
            </w:tcBorders>
            <w:vAlign w:val="center"/>
            <w:hideMark/>
          </w:tcPr>
          <w:p w14:paraId="6F94577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：国能宁夏灵武发电有限公司新建银川供热应急热源及调峰项目。位于宁夏银川，合作方为</w:t>
            </w:r>
            <w:proofErr w:type="gramStart"/>
            <w:r w:rsidRPr="0011458C">
              <w:rPr>
                <w:rFonts w:ascii="Times New Roman" w:eastAsia="HarmonyOS Sans SC Light" w:hAnsi="Times New Roman" w:cs="Times New Roman"/>
                <w:sz w:val="21"/>
                <w:szCs w:val="21"/>
              </w:rPr>
              <w:t>烟台龙</w:t>
            </w:r>
            <w:proofErr w:type="gramEnd"/>
            <w:r w:rsidRPr="0011458C">
              <w:rPr>
                <w:rFonts w:ascii="Times New Roman" w:eastAsia="HarmonyOS Sans SC Light" w:hAnsi="Times New Roman" w:cs="Times New Roman"/>
                <w:sz w:val="21"/>
                <w:szCs w:val="21"/>
              </w:rPr>
              <w:t>源电力技术股份有限公司，于</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月开始建设，</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月完工。完成建设</w:t>
            </w:r>
            <w:r w:rsidRPr="0011458C">
              <w:rPr>
                <w:rFonts w:ascii="Times New Roman" w:eastAsia="HarmonyOS Sans SC Light" w:hAnsi="Times New Roman" w:cs="Times New Roman"/>
                <w:sz w:val="21"/>
                <w:szCs w:val="21"/>
              </w:rPr>
              <w:t>12×50MW</w:t>
            </w:r>
            <w:r w:rsidRPr="0011458C">
              <w:rPr>
                <w:rFonts w:ascii="Times New Roman" w:eastAsia="HarmonyOS Sans SC Light" w:hAnsi="Times New Roman" w:cs="Times New Roman"/>
                <w:sz w:val="21"/>
                <w:szCs w:val="21"/>
              </w:rPr>
              <w:t>电极锅炉及配套蓄热系统，一小时可耗电</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万度，以</w:t>
            </w:r>
            <w:r w:rsidRPr="0011458C">
              <w:rPr>
                <w:rFonts w:ascii="Times New Roman" w:eastAsia="HarmonyOS Sans SC Light" w:hAnsi="Times New Roman" w:cs="Times New Roman"/>
                <w:sz w:val="21"/>
                <w:szCs w:val="21"/>
              </w:rPr>
              <w:t>24</w:t>
            </w:r>
            <w:r w:rsidRPr="0011458C">
              <w:rPr>
                <w:rFonts w:ascii="Times New Roman" w:eastAsia="HarmonyOS Sans SC Light" w:hAnsi="Times New Roman" w:cs="Times New Roman"/>
                <w:sz w:val="21"/>
                <w:szCs w:val="21"/>
              </w:rPr>
              <w:t>小时满负荷运行计算，每年可节约标煤约</w:t>
            </w:r>
            <w:r w:rsidRPr="0011458C">
              <w:rPr>
                <w:rFonts w:ascii="Times New Roman" w:eastAsia="HarmonyOS Sans SC Light" w:hAnsi="Times New Roman" w:cs="Times New Roman"/>
                <w:sz w:val="21"/>
                <w:szCs w:val="21"/>
              </w:rPr>
              <w:t>65</w:t>
            </w:r>
            <w:r w:rsidRPr="0011458C">
              <w:rPr>
                <w:rFonts w:ascii="Times New Roman" w:eastAsia="HarmonyOS Sans SC Light" w:hAnsi="Times New Roman" w:cs="Times New Roman"/>
                <w:sz w:val="21"/>
                <w:szCs w:val="21"/>
              </w:rPr>
              <w:t>万吨，减少二氧化碳排放约</w:t>
            </w:r>
            <w:r w:rsidRPr="0011458C">
              <w:rPr>
                <w:rFonts w:ascii="Times New Roman" w:eastAsia="HarmonyOS Sans SC Light" w:hAnsi="Times New Roman" w:cs="Times New Roman"/>
                <w:sz w:val="21"/>
                <w:szCs w:val="21"/>
              </w:rPr>
              <w:t>159</w:t>
            </w:r>
            <w:r w:rsidRPr="0011458C">
              <w:rPr>
                <w:rFonts w:ascii="Times New Roman" w:eastAsia="HarmonyOS Sans SC Light" w:hAnsi="Times New Roman" w:cs="Times New Roman"/>
                <w:sz w:val="21"/>
                <w:szCs w:val="21"/>
              </w:rPr>
              <w:t>万吨。同时可促进宁夏区域光伏、光热</w:t>
            </w:r>
            <w:proofErr w:type="gramStart"/>
            <w:r w:rsidRPr="0011458C">
              <w:rPr>
                <w:rFonts w:ascii="Times New Roman" w:eastAsia="HarmonyOS Sans SC Light" w:hAnsi="Times New Roman" w:cs="Times New Roman"/>
                <w:sz w:val="21"/>
                <w:szCs w:val="21"/>
              </w:rPr>
              <w:t>和风电</w:t>
            </w:r>
            <w:proofErr w:type="gramEnd"/>
            <w:r w:rsidRPr="0011458C">
              <w:rPr>
                <w:rFonts w:ascii="Times New Roman" w:eastAsia="HarmonyOS Sans SC Light" w:hAnsi="Times New Roman" w:cs="Times New Roman"/>
                <w:sz w:val="21"/>
                <w:szCs w:val="21"/>
              </w:rPr>
              <w:t>等新能源消纳，使供热机组同时满足对外供热和电网调峰的需要，实现热电解耦，并获取调峰收益。</w:t>
            </w:r>
          </w:p>
          <w:p w14:paraId="28ED7E0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：新疆吐鲁番光热</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光伏一体化项目。总投资约</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亿元</w:t>
            </w:r>
            <w:r w:rsidRPr="0011458C">
              <w:rPr>
                <w:rFonts w:ascii="Times New Roman" w:eastAsia="HarmonyOS Sans SC Light" w:hAnsi="Times New Roman" w:cs="Times New Roman"/>
                <w:sz w:val="21"/>
                <w:szCs w:val="21"/>
              </w:rPr>
              <w:lastRenderedPageBreak/>
              <w:t>人民币，应用全球首创的产品</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大功率熔盐电加热器（</w:t>
            </w:r>
            <w:r w:rsidRPr="0011458C">
              <w:rPr>
                <w:rFonts w:ascii="Times New Roman" w:eastAsia="HarmonyOS Sans SC Light" w:hAnsi="Times New Roman" w:cs="Times New Roman"/>
                <w:sz w:val="21"/>
                <w:szCs w:val="21"/>
              </w:rPr>
              <w:t>45MW</w:t>
            </w:r>
            <w:r w:rsidRPr="0011458C">
              <w:rPr>
                <w:rFonts w:ascii="Times New Roman" w:eastAsia="HarmonyOS Sans SC Light" w:hAnsi="Times New Roman" w:cs="Times New Roman"/>
                <w:sz w:val="21"/>
                <w:szCs w:val="21"/>
              </w:rPr>
              <w:t>）。通过大功率熔盐电加热器，使得电站在接收太阳能光热基础上，还可接收风电、</w:t>
            </w:r>
            <w:proofErr w:type="gramStart"/>
            <w:r w:rsidRPr="0011458C">
              <w:rPr>
                <w:rFonts w:ascii="Times New Roman" w:eastAsia="HarmonyOS Sans SC Light" w:hAnsi="Times New Roman" w:cs="Times New Roman"/>
                <w:sz w:val="21"/>
                <w:szCs w:val="21"/>
              </w:rPr>
              <w:t>光伏等弃电</w:t>
            </w:r>
            <w:proofErr w:type="gramEnd"/>
            <w:r w:rsidRPr="0011458C">
              <w:rPr>
                <w:rFonts w:ascii="Times New Roman" w:eastAsia="HarmonyOS Sans SC Light" w:hAnsi="Times New Roman" w:cs="Times New Roman"/>
                <w:sz w:val="21"/>
                <w:szCs w:val="21"/>
              </w:rPr>
              <w:t>，储存于电站熔盐储热系统中（每小时可接收</w:t>
            </w:r>
            <w:r w:rsidRPr="0011458C">
              <w:rPr>
                <w:rFonts w:ascii="Times New Roman" w:eastAsia="HarmonyOS Sans SC Light" w:hAnsi="Times New Roman" w:cs="Times New Roman"/>
                <w:sz w:val="21"/>
                <w:szCs w:val="21"/>
              </w:rPr>
              <w:t>45000</w:t>
            </w:r>
            <w:r w:rsidRPr="0011458C">
              <w:rPr>
                <w:rFonts w:ascii="Times New Roman" w:eastAsia="HarmonyOS Sans SC Light" w:hAnsi="Times New Roman" w:cs="Times New Roman"/>
                <w:sz w:val="21"/>
                <w:szCs w:val="21"/>
              </w:rPr>
              <w:t>度电），实现全天候不间断连续运行，减少频繁启停，提高电站顶峰能力。发电的同时，还可为电力系统提供优质的无功源和惯量支撑，助力光热电站从传统集热型、储热型向调峰型转变。</w:t>
            </w:r>
          </w:p>
        </w:tc>
      </w:tr>
      <w:tr w:rsidR="0011458C" w:rsidRPr="0011458C" w14:paraId="793123A1"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5F2E98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7</w:t>
            </w:r>
          </w:p>
        </w:tc>
        <w:tc>
          <w:tcPr>
            <w:tcW w:w="1137" w:type="dxa"/>
            <w:tcBorders>
              <w:top w:val="single" w:sz="4" w:space="0" w:color="000000"/>
              <w:left w:val="nil"/>
              <w:bottom w:val="single" w:sz="4" w:space="0" w:color="000000"/>
              <w:right w:val="single" w:sz="4" w:space="0" w:color="000000"/>
            </w:tcBorders>
            <w:vAlign w:val="center"/>
            <w:hideMark/>
          </w:tcPr>
          <w:p w14:paraId="02F4C93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辐射制冷</w:t>
            </w:r>
            <w:proofErr w:type="gramStart"/>
            <w:r w:rsidRPr="0011458C">
              <w:rPr>
                <w:rFonts w:ascii="Times New Roman" w:eastAsia="HarmonyOS Sans SC Light" w:hAnsi="Times New Roman" w:cs="Times New Roman"/>
                <w:sz w:val="21"/>
                <w:szCs w:val="21"/>
              </w:rPr>
              <w:t>超材料</w:t>
            </w:r>
            <w:proofErr w:type="gramEnd"/>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03D8043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高效节能装备制造</w:t>
            </w:r>
          </w:p>
        </w:tc>
        <w:tc>
          <w:tcPr>
            <w:tcW w:w="3467" w:type="dxa"/>
            <w:tcBorders>
              <w:top w:val="single" w:sz="4" w:space="0" w:color="000000"/>
              <w:left w:val="nil"/>
              <w:bottom w:val="single" w:sz="4" w:space="0" w:color="000000"/>
              <w:right w:val="single" w:sz="4" w:space="0" w:color="000000"/>
            </w:tcBorders>
            <w:vAlign w:val="center"/>
            <w:hideMark/>
          </w:tcPr>
          <w:p w14:paraId="1127A06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通过对树脂基材</w:t>
            </w:r>
            <w:proofErr w:type="gramStart"/>
            <w:r w:rsidRPr="0011458C">
              <w:rPr>
                <w:rFonts w:ascii="Times New Roman" w:eastAsia="HarmonyOS Sans SC Light" w:hAnsi="Times New Roman" w:cs="Times New Roman"/>
                <w:sz w:val="21"/>
                <w:szCs w:val="21"/>
              </w:rPr>
              <w:t>进行微纳结构设计</w:t>
            </w:r>
            <w:proofErr w:type="gramEnd"/>
            <w:r w:rsidRPr="0011458C">
              <w:rPr>
                <w:rFonts w:ascii="Times New Roman" w:eastAsia="HarmonyOS Sans SC Light" w:hAnsi="Times New Roman" w:cs="Times New Roman"/>
                <w:sz w:val="21"/>
                <w:szCs w:val="21"/>
              </w:rPr>
              <w:t>与尺寸控制，增强其大气窗口发射率；并在材料表面做金属功能化处理，提高太阳能反射率。制成的辐射制冷</w:t>
            </w:r>
            <w:proofErr w:type="gramStart"/>
            <w:r w:rsidRPr="0011458C">
              <w:rPr>
                <w:rFonts w:ascii="Times New Roman" w:eastAsia="HarmonyOS Sans SC Light" w:hAnsi="Times New Roman" w:cs="Times New Roman"/>
                <w:sz w:val="21"/>
                <w:szCs w:val="21"/>
              </w:rPr>
              <w:t>超材料</w:t>
            </w:r>
            <w:proofErr w:type="gramEnd"/>
            <w:r w:rsidRPr="0011458C">
              <w:rPr>
                <w:rFonts w:ascii="Times New Roman" w:eastAsia="HarmonyOS Sans SC Light" w:hAnsi="Times New Roman" w:cs="Times New Roman"/>
                <w:sz w:val="21"/>
                <w:szCs w:val="21"/>
              </w:rPr>
              <w:t>可在基本不吸收太阳能的同时，利用大气辐射窗口发射</w:t>
            </w:r>
            <w:r w:rsidRPr="0011458C">
              <w:rPr>
                <w:rFonts w:ascii="Times New Roman" w:eastAsia="HarmonyOS Sans SC Light" w:hAnsi="Times New Roman" w:cs="Times New Roman"/>
                <w:sz w:val="21"/>
                <w:szCs w:val="21"/>
              </w:rPr>
              <w:lastRenderedPageBreak/>
              <w:t>特定波段（</w:t>
            </w:r>
            <w:r w:rsidRPr="0011458C">
              <w:rPr>
                <w:rFonts w:ascii="Times New Roman" w:eastAsia="HarmonyOS Sans SC Light" w:hAnsi="Times New Roman" w:cs="Times New Roman"/>
                <w:sz w:val="21"/>
                <w:szCs w:val="21"/>
              </w:rPr>
              <w:t>8-13μm</w:t>
            </w:r>
            <w:r w:rsidRPr="0011458C">
              <w:rPr>
                <w:rFonts w:ascii="Times New Roman" w:eastAsia="HarmonyOS Sans SC Light" w:hAnsi="Times New Roman" w:cs="Times New Roman"/>
                <w:sz w:val="21"/>
                <w:szCs w:val="21"/>
              </w:rPr>
              <w:t>波长）不被大气吸收的红外线，将地表物体热量源源不断地传递至低温外太空，实现零耗能制冷，使得表面温度即便在太阳直射下仍低于环境温度。</w:t>
            </w:r>
          </w:p>
        </w:tc>
        <w:tc>
          <w:tcPr>
            <w:tcW w:w="3372" w:type="dxa"/>
            <w:tcBorders>
              <w:top w:val="single" w:sz="4" w:space="0" w:color="000000"/>
              <w:left w:val="nil"/>
              <w:bottom w:val="single" w:sz="4" w:space="0" w:color="000000"/>
              <w:right w:val="single" w:sz="4" w:space="0" w:color="000000"/>
            </w:tcBorders>
            <w:vAlign w:val="center"/>
            <w:hideMark/>
          </w:tcPr>
          <w:p w14:paraId="3840A29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辐射制冷</w:t>
            </w:r>
            <w:proofErr w:type="gramStart"/>
            <w:r w:rsidRPr="0011458C">
              <w:rPr>
                <w:rFonts w:ascii="Times New Roman" w:eastAsia="HarmonyOS Sans SC Light" w:hAnsi="Times New Roman" w:cs="Times New Roman"/>
                <w:sz w:val="21"/>
                <w:szCs w:val="21"/>
              </w:rPr>
              <w:t>超材料</w:t>
            </w:r>
            <w:proofErr w:type="gramEnd"/>
            <w:r w:rsidRPr="0011458C">
              <w:rPr>
                <w:rFonts w:ascii="Times New Roman" w:eastAsia="HarmonyOS Sans SC Light" w:hAnsi="Times New Roman" w:cs="Times New Roman"/>
                <w:sz w:val="21"/>
                <w:szCs w:val="21"/>
              </w:rPr>
              <w:t>制冷功率</w:t>
            </w:r>
            <w:r w:rsidRPr="0011458C">
              <w:rPr>
                <w:rFonts w:ascii="Times New Roman" w:eastAsia="HarmonyOS Sans SC Light" w:hAnsi="Times New Roman" w:cs="Times New Roman"/>
                <w:sz w:val="21"/>
                <w:szCs w:val="21"/>
              </w:rPr>
              <w:t>≥140W/m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；大气窗口（</w:t>
            </w:r>
            <w:r w:rsidRPr="0011458C">
              <w:rPr>
                <w:rFonts w:ascii="Times New Roman" w:eastAsia="HarmonyOS Sans SC Light" w:hAnsi="Times New Roman" w:cs="Times New Roman"/>
                <w:sz w:val="21"/>
                <w:szCs w:val="21"/>
              </w:rPr>
              <w:t>8~13μm</w:t>
            </w:r>
            <w:r w:rsidRPr="0011458C">
              <w:rPr>
                <w:rFonts w:ascii="Times New Roman" w:eastAsia="HarmonyOS Sans SC Light" w:hAnsi="Times New Roman" w:cs="Times New Roman"/>
                <w:sz w:val="21"/>
                <w:szCs w:val="21"/>
              </w:rPr>
              <w:t>）发射率</w:t>
            </w:r>
            <w:r w:rsidRPr="0011458C">
              <w:rPr>
                <w:rFonts w:ascii="Times New Roman" w:eastAsia="HarmonyOS Sans SC Light" w:hAnsi="Times New Roman" w:cs="Times New Roman"/>
                <w:sz w:val="21"/>
                <w:szCs w:val="21"/>
              </w:rPr>
              <w:t>0.93±0.02</w:t>
            </w:r>
            <w:r w:rsidRPr="0011458C">
              <w:rPr>
                <w:rFonts w:ascii="Times New Roman" w:eastAsia="HarmonyOS Sans SC Light" w:hAnsi="Times New Roman" w:cs="Times New Roman"/>
                <w:sz w:val="21"/>
                <w:szCs w:val="21"/>
              </w:rPr>
              <w:t>；太阳光直接反射比</w:t>
            </w:r>
            <w:r w:rsidRPr="0011458C">
              <w:rPr>
                <w:rFonts w:ascii="Times New Roman" w:eastAsia="HarmonyOS Sans SC Light" w:hAnsi="Times New Roman" w:cs="Times New Roman"/>
                <w:sz w:val="21"/>
                <w:szCs w:val="21"/>
              </w:rPr>
              <w:t>0.89±0.02</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2AB358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：浙江省粮食局直属粮油储备库辐射制冷技术控温储粮试验项目。在浙江省粮食局直属粮油储备库</w:t>
            </w:r>
            <w:r w:rsidRPr="0011458C">
              <w:rPr>
                <w:rFonts w:ascii="Times New Roman" w:eastAsia="HarmonyOS Sans SC Light" w:hAnsi="Times New Roman" w:cs="Times New Roman"/>
                <w:sz w:val="21"/>
                <w:szCs w:val="21"/>
              </w:rPr>
              <w:t>P26</w:t>
            </w:r>
            <w:r w:rsidRPr="0011458C">
              <w:rPr>
                <w:rFonts w:ascii="Times New Roman" w:eastAsia="HarmonyOS Sans SC Light" w:hAnsi="Times New Roman" w:cs="Times New Roman"/>
                <w:sz w:val="21"/>
                <w:szCs w:val="21"/>
              </w:rPr>
              <w:t>号进行</w:t>
            </w:r>
            <w:proofErr w:type="gramStart"/>
            <w:r w:rsidRPr="0011458C">
              <w:rPr>
                <w:rFonts w:ascii="Times New Roman" w:eastAsia="HarmonyOS Sans SC Light" w:hAnsi="Times New Roman" w:cs="Times New Roman"/>
                <w:sz w:val="21"/>
                <w:szCs w:val="21"/>
              </w:rPr>
              <w:t>仓顶</w:t>
            </w:r>
            <w:proofErr w:type="gramEnd"/>
            <w:r w:rsidRPr="0011458C">
              <w:rPr>
                <w:rFonts w:ascii="Times New Roman" w:eastAsia="HarmonyOS Sans SC Light" w:hAnsi="Times New Roman" w:cs="Times New Roman"/>
                <w:sz w:val="21"/>
                <w:szCs w:val="21"/>
              </w:rPr>
              <w:t>部辐射制冷卷材，以及金属门窗反射型辐射制冷膜的施工。施工后粮仓降温效果显著。</w:t>
            </w:r>
            <w:proofErr w:type="gramStart"/>
            <w:r w:rsidRPr="0011458C">
              <w:rPr>
                <w:rFonts w:ascii="Times New Roman" w:eastAsia="HarmonyOS Sans SC Light" w:hAnsi="Times New Roman" w:cs="Times New Roman"/>
                <w:sz w:val="21"/>
                <w:szCs w:val="21"/>
              </w:rPr>
              <w:t>粮仓外顶温度</w:t>
            </w:r>
            <w:proofErr w:type="gramEnd"/>
            <w:r w:rsidRPr="0011458C">
              <w:rPr>
                <w:rFonts w:ascii="Times New Roman" w:eastAsia="HarmonyOS Sans SC Light" w:hAnsi="Times New Roman" w:cs="Times New Roman"/>
                <w:sz w:val="21"/>
                <w:szCs w:val="21"/>
              </w:rPr>
              <w:t>、夹层温度、仓温、</w:t>
            </w:r>
            <w:proofErr w:type="gramStart"/>
            <w:r w:rsidRPr="0011458C">
              <w:rPr>
                <w:rFonts w:ascii="Times New Roman" w:eastAsia="HarmonyOS Sans SC Light" w:hAnsi="Times New Roman" w:cs="Times New Roman"/>
                <w:sz w:val="21"/>
                <w:szCs w:val="21"/>
              </w:rPr>
              <w:t>上层粮</w:t>
            </w:r>
            <w:proofErr w:type="gramEnd"/>
            <w:r w:rsidRPr="0011458C">
              <w:rPr>
                <w:rFonts w:ascii="Times New Roman" w:eastAsia="HarmonyOS Sans SC Light" w:hAnsi="Times New Roman" w:cs="Times New Roman"/>
                <w:sz w:val="21"/>
                <w:szCs w:val="21"/>
              </w:rPr>
              <w:t>温（局部单点）降幅分别达</w:t>
            </w:r>
            <w:r w:rsidRPr="0011458C">
              <w:rPr>
                <w:rFonts w:ascii="Times New Roman" w:eastAsia="HarmonyOS Sans SC Light" w:hAnsi="Times New Roman" w:cs="Times New Roman"/>
                <w:sz w:val="21"/>
                <w:szCs w:val="21"/>
              </w:rPr>
              <w:t>27.1℃</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20.5℃</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8.8℃</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3.1℃</w:t>
            </w:r>
            <w:r w:rsidRPr="0011458C">
              <w:rPr>
                <w:rFonts w:ascii="Times New Roman" w:eastAsia="HarmonyOS Sans SC Light" w:hAnsi="Times New Roman" w:cs="Times New Roman"/>
                <w:sz w:val="21"/>
                <w:szCs w:val="21"/>
              </w:rPr>
              <w:t>；粮温上升阶段，减缓粮温上升速率</w:t>
            </w:r>
            <w:r w:rsidRPr="0011458C">
              <w:rPr>
                <w:rFonts w:ascii="Times New Roman" w:eastAsia="HarmonyOS Sans SC Light" w:hAnsi="Times New Roman" w:cs="Times New Roman"/>
                <w:sz w:val="21"/>
                <w:szCs w:val="21"/>
              </w:rPr>
              <w:t>73%</w:t>
            </w:r>
            <w:r w:rsidRPr="0011458C">
              <w:rPr>
                <w:rFonts w:ascii="Times New Roman" w:eastAsia="HarmonyOS Sans SC Light" w:hAnsi="Times New Roman" w:cs="Times New Roman"/>
                <w:sz w:val="21"/>
                <w:szCs w:val="21"/>
              </w:rPr>
              <w:t>，粮温下降阶段，加快</w:t>
            </w:r>
            <w:r w:rsidRPr="0011458C">
              <w:rPr>
                <w:rFonts w:ascii="Times New Roman" w:eastAsia="HarmonyOS Sans SC Light" w:hAnsi="Times New Roman" w:cs="Times New Roman"/>
                <w:sz w:val="21"/>
                <w:szCs w:val="21"/>
              </w:rPr>
              <w:lastRenderedPageBreak/>
              <w:t>粮温下降速率</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。日平均节电率达</w:t>
            </w:r>
            <w:r w:rsidRPr="0011458C">
              <w:rPr>
                <w:rFonts w:ascii="Times New Roman" w:eastAsia="HarmonyOS Sans SC Light" w:hAnsi="Times New Roman" w:cs="Times New Roman"/>
                <w:sz w:val="21"/>
                <w:szCs w:val="21"/>
              </w:rPr>
              <w:t>39.5%</w:t>
            </w:r>
            <w:r w:rsidRPr="0011458C">
              <w:rPr>
                <w:rFonts w:ascii="Times New Roman" w:eastAsia="HarmonyOS Sans SC Light" w:hAnsi="Times New Roman" w:cs="Times New Roman"/>
                <w:sz w:val="21"/>
                <w:szCs w:val="21"/>
              </w:rPr>
              <w:t>。</w:t>
            </w:r>
          </w:p>
          <w:p w14:paraId="1D30EE4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：钦州红酒库节能降温改造项目。钦州红酒库属低温酒类存储仓库，要求室内温度保持在</w:t>
            </w:r>
            <w:r w:rsidRPr="0011458C">
              <w:rPr>
                <w:rFonts w:ascii="Times New Roman" w:eastAsia="HarmonyOS Sans SC Light" w:hAnsi="Times New Roman" w:cs="Times New Roman"/>
                <w:sz w:val="21"/>
                <w:szCs w:val="21"/>
              </w:rPr>
              <w:t>20±2℃</w:t>
            </w:r>
            <w:r w:rsidRPr="0011458C">
              <w:rPr>
                <w:rFonts w:ascii="Times New Roman" w:eastAsia="HarmonyOS Sans SC Light" w:hAnsi="Times New Roman" w:cs="Times New Roman"/>
                <w:sz w:val="21"/>
                <w:szCs w:val="21"/>
              </w:rPr>
              <w:t>，但该库房为彩钢屋顶，夏季屋顶外表面</w:t>
            </w:r>
            <w:proofErr w:type="gramStart"/>
            <w:r w:rsidRPr="0011458C">
              <w:rPr>
                <w:rFonts w:ascii="Times New Roman" w:eastAsia="HarmonyOS Sans SC Light" w:hAnsi="Times New Roman" w:cs="Times New Roman"/>
                <w:sz w:val="21"/>
                <w:szCs w:val="21"/>
              </w:rPr>
              <w:t>温度超</w:t>
            </w:r>
            <w:proofErr w:type="gramEnd"/>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，维持低温造成巨大的空调和风机电耗，现有的空调机组目前无法满足红酒库的制冷需求。</w:t>
            </w:r>
            <w:r w:rsidRPr="0011458C">
              <w:rPr>
                <w:rFonts w:ascii="Times New Roman" w:eastAsia="HarmonyOS Sans SC Light" w:hAnsi="Times New Roman" w:cs="Times New Roman"/>
                <w:sz w:val="21"/>
                <w:szCs w:val="21"/>
              </w:rPr>
              <w:t>2019</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月，对红酒库</w:t>
            </w:r>
            <w:proofErr w:type="gramStart"/>
            <w:r w:rsidRPr="0011458C">
              <w:rPr>
                <w:rFonts w:ascii="Times New Roman" w:eastAsia="HarmonyOS Sans SC Light" w:hAnsi="Times New Roman" w:cs="Times New Roman"/>
                <w:sz w:val="21"/>
                <w:szCs w:val="21"/>
              </w:rPr>
              <w:t>彩钢瓦屋顶</w:t>
            </w:r>
            <w:proofErr w:type="gramEnd"/>
            <w:r w:rsidRPr="0011458C">
              <w:rPr>
                <w:rFonts w:ascii="Times New Roman" w:eastAsia="HarmonyOS Sans SC Light" w:hAnsi="Times New Roman" w:cs="Times New Roman"/>
                <w:sz w:val="21"/>
                <w:szCs w:val="21"/>
              </w:rPr>
              <w:t>进行改造，应用辐射制冷膜共计</w:t>
            </w:r>
            <w:r w:rsidRPr="0011458C">
              <w:rPr>
                <w:rFonts w:ascii="Times New Roman" w:eastAsia="HarmonyOS Sans SC Light" w:hAnsi="Times New Roman" w:cs="Times New Roman"/>
                <w:sz w:val="21"/>
                <w:szCs w:val="21"/>
              </w:rPr>
              <w:t>12000m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。应用后，红酒存储区域温度保持在适宜范围，节省了中央空调采购和安装费用，每年节能费用约</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万元。</w:t>
            </w:r>
          </w:p>
        </w:tc>
      </w:tr>
      <w:tr w:rsidR="0011458C" w:rsidRPr="0011458C" w14:paraId="74459351"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6D30C68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8</w:t>
            </w:r>
          </w:p>
        </w:tc>
        <w:tc>
          <w:tcPr>
            <w:tcW w:w="1137" w:type="dxa"/>
            <w:tcBorders>
              <w:top w:val="single" w:sz="4" w:space="0" w:color="000000"/>
              <w:left w:val="nil"/>
              <w:bottom w:val="single" w:sz="4" w:space="0" w:color="000000"/>
              <w:right w:val="single" w:sz="4" w:space="0" w:color="000000"/>
            </w:tcBorders>
            <w:vAlign w:val="center"/>
            <w:hideMark/>
          </w:tcPr>
          <w:p w14:paraId="033D30B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一种基于智能物联网系统的高光效照</w:t>
            </w:r>
            <w:r w:rsidRPr="0011458C">
              <w:rPr>
                <w:rFonts w:ascii="Times New Roman" w:eastAsia="HarmonyOS Sans SC Light" w:hAnsi="Times New Roman" w:cs="Times New Roman"/>
                <w:sz w:val="21"/>
                <w:szCs w:val="21"/>
              </w:rPr>
              <w:lastRenderedPageBreak/>
              <w:t>明解决</w:t>
            </w:r>
          </w:p>
          <w:p w14:paraId="5D839AB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方案</w:t>
            </w:r>
          </w:p>
        </w:tc>
        <w:tc>
          <w:tcPr>
            <w:tcW w:w="1225" w:type="dxa"/>
            <w:tcBorders>
              <w:top w:val="single" w:sz="4" w:space="0" w:color="000000"/>
              <w:left w:val="nil"/>
              <w:bottom w:val="single" w:sz="4" w:space="0" w:color="000000"/>
              <w:right w:val="single" w:sz="4" w:space="0" w:color="000000"/>
            </w:tcBorders>
            <w:vAlign w:val="center"/>
            <w:hideMark/>
          </w:tcPr>
          <w:p w14:paraId="1CD2AF4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高效节能装备制造</w:t>
            </w:r>
          </w:p>
        </w:tc>
        <w:tc>
          <w:tcPr>
            <w:tcW w:w="3467" w:type="dxa"/>
            <w:tcBorders>
              <w:top w:val="single" w:sz="4" w:space="0" w:color="000000"/>
              <w:left w:val="nil"/>
              <w:bottom w:val="single" w:sz="4" w:space="0" w:color="000000"/>
              <w:right w:val="single" w:sz="4" w:space="0" w:color="000000"/>
            </w:tcBorders>
            <w:vAlign w:val="center"/>
            <w:hideMark/>
          </w:tcPr>
          <w:p w14:paraId="599B170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采用高效</w:t>
            </w:r>
            <w:r w:rsidRPr="0011458C">
              <w:rPr>
                <w:rFonts w:ascii="Times New Roman" w:eastAsia="HarmonyOS Sans SC Light" w:hAnsi="Times New Roman" w:cs="Times New Roman"/>
                <w:sz w:val="21"/>
                <w:szCs w:val="21"/>
              </w:rPr>
              <w:t>LED IC</w:t>
            </w:r>
            <w:r w:rsidRPr="0011458C">
              <w:rPr>
                <w:rFonts w:ascii="Times New Roman" w:eastAsia="HarmonyOS Sans SC Light" w:hAnsi="Times New Roman" w:cs="Times New Roman"/>
                <w:sz w:val="21"/>
                <w:szCs w:val="21"/>
              </w:rPr>
              <w:t>封装技术，高效光学材料结构设计、灯珠串并联设计，并结合自</w:t>
            </w:r>
            <w:proofErr w:type="gramStart"/>
            <w:r w:rsidRPr="0011458C">
              <w:rPr>
                <w:rFonts w:ascii="Times New Roman" w:eastAsia="HarmonyOS Sans SC Light" w:hAnsi="Times New Roman" w:cs="Times New Roman"/>
                <w:sz w:val="21"/>
                <w:szCs w:val="21"/>
              </w:rPr>
              <w:t>研</w:t>
            </w:r>
            <w:proofErr w:type="gramEnd"/>
            <w:r w:rsidRPr="0011458C">
              <w:rPr>
                <w:rFonts w:ascii="Times New Roman" w:eastAsia="HarmonyOS Sans SC Light" w:hAnsi="Times New Roman" w:cs="Times New Roman"/>
                <w:sz w:val="21"/>
                <w:szCs w:val="21"/>
              </w:rPr>
              <w:t>高转化效率智能驱动电源，从而提升整</w:t>
            </w:r>
            <w:proofErr w:type="gramStart"/>
            <w:r w:rsidRPr="0011458C">
              <w:rPr>
                <w:rFonts w:ascii="Times New Roman" w:eastAsia="HarmonyOS Sans SC Light" w:hAnsi="Times New Roman" w:cs="Times New Roman"/>
                <w:sz w:val="21"/>
                <w:szCs w:val="21"/>
              </w:rPr>
              <w:t>灯</w:t>
            </w:r>
            <w:proofErr w:type="gramEnd"/>
            <w:r w:rsidRPr="0011458C">
              <w:rPr>
                <w:rFonts w:ascii="Times New Roman" w:eastAsia="HarmonyOS Sans SC Light" w:hAnsi="Times New Roman" w:cs="Times New Roman"/>
                <w:sz w:val="21"/>
                <w:szCs w:val="21"/>
              </w:rPr>
              <w:t>灯具发光效</w:t>
            </w:r>
            <w:r w:rsidRPr="0011458C">
              <w:rPr>
                <w:rFonts w:ascii="Times New Roman" w:eastAsia="HarmonyOS Sans SC Light" w:hAnsi="Times New Roman" w:cs="Times New Roman"/>
                <w:sz w:val="21"/>
                <w:szCs w:val="21"/>
              </w:rPr>
              <w:lastRenderedPageBreak/>
              <w:t>率；同时灯具内置自</w:t>
            </w:r>
            <w:proofErr w:type="gramStart"/>
            <w:r w:rsidRPr="0011458C">
              <w:rPr>
                <w:rFonts w:ascii="Times New Roman" w:eastAsia="HarmonyOS Sans SC Light" w:hAnsi="Times New Roman" w:cs="Times New Roman"/>
                <w:sz w:val="21"/>
                <w:szCs w:val="21"/>
              </w:rPr>
              <w:t>研</w:t>
            </w:r>
            <w:proofErr w:type="gramEnd"/>
            <w:r w:rsidRPr="0011458C">
              <w:rPr>
                <w:rFonts w:ascii="Times New Roman" w:eastAsia="HarmonyOS Sans SC Light" w:hAnsi="Times New Roman" w:cs="Times New Roman"/>
                <w:sz w:val="21"/>
                <w:szCs w:val="21"/>
              </w:rPr>
              <w:t>无线物联通</w:t>
            </w:r>
            <w:proofErr w:type="gramStart"/>
            <w:r w:rsidRPr="0011458C">
              <w:rPr>
                <w:rFonts w:ascii="Times New Roman" w:eastAsia="HarmonyOS Sans SC Light" w:hAnsi="Times New Roman" w:cs="Times New Roman"/>
                <w:sz w:val="21"/>
                <w:szCs w:val="21"/>
              </w:rPr>
              <w:t>讯控制</w:t>
            </w:r>
            <w:proofErr w:type="gramEnd"/>
            <w:r w:rsidRPr="0011458C">
              <w:rPr>
                <w:rFonts w:ascii="Times New Roman" w:eastAsia="HarmonyOS Sans SC Light" w:hAnsi="Times New Roman" w:cs="Times New Roman"/>
                <w:sz w:val="21"/>
                <w:szCs w:val="21"/>
              </w:rPr>
              <w:t>模块，配套智能传感及其他智能终端，可实现定时任务、同时可智能感知用户场景实现灯光自动调光控制，实现高效按需照明；自</w:t>
            </w:r>
            <w:proofErr w:type="gramStart"/>
            <w:r w:rsidRPr="0011458C">
              <w:rPr>
                <w:rFonts w:ascii="Times New Roman" w:eastAsia="HarmonyOS Sans SC Light" w:hAnsi="Times New Roman" w:cs="Times New Roman"/>
                <w:sz w:val="21"/>
                <w:szCs w:val="21"/>
              </w:rPr>
              <w:t>研</w:t>
            </w:r>
            <w:proofErr w:type="gramEnd"/>
            <w:r w:rsidRPr="0011458C">
              <w:rPr>
                <w:rFonts w:ascii="Times New Roman" w:eastAsia="HarmonyOS Sans SC Light" w:hAnsi="Times New Roman" w:cs="Times New Roman"/>
                <w:sz w:val="21"/>
                <w:szCs w:val="21"/>
              </w:rPr>
              <w:t>云平台实现远程统一管控。</w:t>
            </w:r>
          </w:p>
        </w:tc>
        <w:tc>
          <w:tcPr>
            <w:tcW w:w="3372" w:type="dxa"/>
            <w:tcBorders>
              <w:top w:val="single" w:sz="4" w:space="0" w:color="000000"/>
              <w:left w:val="nil"/>
              <w:bottom w:val="single" w:sz="4" w:space="0" w:color="000000"/>
              <w:right w:val="single" w:sz="4" w:space="0" w:color="000000"/>
            </w:tcBorders>
            <w:vAlign w:val="center"/>
            <w:hideMark/>
          </w:tcPr>
          <w:p w14:paraId="2DCE3D8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灯具核心参数：</w:t>
            </w:r>
            <w:proofErr w:type="gramStart"/>
            <w:r w:rsidRPr="0011458C">
              <w:rPr>
                <w:rFonts w:ascii="Times New Roman" w:eastAsia="HarmonyOS Sans SC Light" w:hAnsi="Times New Roman" w:cs="Times New Roman"/>
                <w:sz w:val="21"/>
                <w:szCs w:val="21"/>
              </w:rPr>
              <w:t>灯具整灯发光效率</w:t>
            </w:r>
            <w:proofErr w:type="gram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200lm/w</w:t>
            </w:r>
            <w:r w:rsidRPr="0011458C">
              <w:rPr>
                <w:rFonts w:ascii="Times New Roman" w:eastAsia="HarmonyOS Sans SC Light" w:hAnsi="Times New Roman" w:cs="Times New Roman"/>
                <w:sz w:val="21"/>
                <w:szCs w:val="21"/>
              </w:rPr>
              <w:t>；灯具寿命：＞</w:t>
            </w:r>
            <w:r w:rsidRPr="0011458C">
              <w:rPr>
                <w:rFonts w:ascii="Times New Roman" w:eastAsia="HarmonyOS Sans SC Light" w:hAnsi="Times New Roman" w:cs="Times New Roman"/>
                <w:sz w:val="21"/>
                <w:szCs w:val="21"/>
              </w:rPr>
              <w:t>50000h</w:t>
            </w:r>
            <w:r w:rsidRPr="0011458C">
              <w:rPr>
                <w:rFonts w:ascii="Times New Roman" w:eastAsia="HarmonyOS Sans SC Light" w:hAnsi="Times New Roman" w:cs="Times New Roman"/>
                <w:sz w:val="21"/>
                <w:szCs w:val="21"/>
              </w:rPr>
              <w:t>；无线通讯性能参数：</w:t>
            </w:r>
            <w:r w:rsidRPr="0011458C">
              <w:rPr>
                <w:rFonts w:ascii="Times New Roman" w:eastAsia="HarmonyOS Sans SC Light" w:hAnsi="Times New Roman" w:cs="Times New Roman"/>
                <w:sz w:val="21"/>
                <w:szCs w:val="21"/>
              </w:rPr>
              <w:t>Mesh</w:t>
            </w:r>
            <w:r w:rsidRPr="0011458C">
              <w:rPr>
                <w:rFonts w:ascii="Times New Roman" w:eastAsia="HarmonyOS Sans SC Light" w:hAnsi="Times New Roman" w:cs="Times New Roman"/>
                <w:sz w:val="21"/>
                <w:szCs w:val="21"/>
              </w:rPr>
              <w:t>跳级：＞</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级；</w:t>
            </w:r>
            <w:proofErr w:type="gramStart"/>
            <w:r w:rsidRPr="0011458C">
              <w:rPr>
                <w:rFonts w:ascii="Times New Roman" w:eastAsia="HarmonyOS Sans SC Light" w:hAnsi="Times New Roman" w:cs="Times New Roman"/>
                <w:sz w:val="21"/>
                <w:szCs w:val="21"/>
              </w:rPr>
              <w:t>单网络</w:t>
            </w:r>
            <w:proofErr w:type="gramEnd"/>
            <w:r w:rsidRPr="0011458C">
              <w:rPr>
                <w:rFonts w:ascii="Times New Roman" w:eastAsia="HarmonyOS Sans SC Light" w:hAnsi="Times New Roman" w:cs="Times New Roman"/>
                <w:sz w:val="21"/>
                <w:szCs w:val="21"/>
              </w:rPr>
              <w:t>稳定</w:t>
            </w:r>
            <w:r w:rsidRPr="0011458C">
              <w:rPr>
                <w:rFonts w:ascii="Times New Roman" w:eastAsia="HarmonyOS Sans SC Light" w:hAnsi="Times New Roman" w:cs="Times New Roman"/>
                <w:sz w:val="21"/>
                <w:szCs w:val="21"/>
              </w:rPr>
              <w:lastRenderedPageBreak/>
              <w:t>无线连接节点数量：＞</w:t>
            </w:r>
            <w:r w:rsidRPr="0011458C">
              <w:rPr>
                <w:rFonts w:ascii="Times New Roman" w:eastAsia="HarmonyOS Sans SC Light" w:hAnsi="Times New Roman" w:cs="Times New Roman"/>
                <w:sz w:val="21"/>
                <w:szCs w:val="21"/>
              </w:rPr>
              <w:t>500</w:t>
            </w:r>
            <w:r w:rsidRPr="0011458C">
              <w:rPr>
                <w:rFonts w:ascii="Times New Roman" w:eastAsia="HarmonyOS Sans SC Light" w:hAnsi="Times New Roman" w:cs="Times New Roman"/>
                <w:sz w:val="21"/>
                <w:szCs w:val="21"/>
              </w:rPr>
              <w:t>台；无线一次性组网成功率：</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个节点＞</w:t>
            </w:r>
            <w:r w:rsidRPr="0011458C">
              <w:rPr>
                <w:rFonts w:ascii="Times New Roman" w:eastAsia="HarmonyOS Sans SC Light" w:hAnsi="Times New Roman" w:cs="Times New Roman"/>
                <w:sz w:val="21"/>
                <w:szCs w:val="21"/>
              </w:rPr>
              <w:t>99%</w:t>
            </w:r>
            <w:r w:rsidRPr="0011458C">
              <w:rPr>
                <w:rFonts w:ascii="Times New Roman" w:eastAsia="HarmonyOS Sans SC Light" w:hAnsi="Times New Roman" w:cs="Times New Roman"/>
                <w:sz w:val="21"/>
                <w:szCs w:val="21"/>
              </w:rPr>
              <w:t>；云平台系统性能参数：平台设备支持接入数量：＞</w:t>
            </w:r>
            <w:r w:rsidRPr="0011458C">
              <w:rPr>
                <w:rFonts w:ascii="Times New Roman" w:eastAsia="HarmonyOS Sans SC Light" w:hAnsi="Times New Roman" w:cs="Times New Roman"/>
                <w:sz w:val="21"/>
                <w:szCs w:val="21"/>
              </w:rPr>
              <w:t>500</w:t>
            </w:r>
            <w:r w:rsidRPr="0011458C">
              <w:rPr>
                <w:rFonts w:ascii="Times New Roman" w:eastAsia="HarmonyOS Sans SC Light" w:hAnsi="Times New Roman" w:cs="Times New Roman"/>
                <w:sz w:val="21"/>
                <w:szCs w:val="21"/>
              </w:rPr>
              <w:t>万台。</w:t>
            </w:r>
          </w:p>
        </w:tc>
        <w:tc>
          <w:tcPr>
            <w:tcW w:w="5969" w:type="dxa"/>
            <w:tcBorders>
              <w:top w:val="single" w:sz="4" w:space="0" w:color="000000"/>
              <w:left w:val="nil"/>
              <w:bottom w:val="single" w:sz="4" w:space="0" w:color="000000"/>
              <w:right w:val="single" w:sz="4" w:space="0" w:color="000000"/>
            </w:tcBorders>
            <w:vAlign w:val="center"/>
            <w:hideMark/>
          </w:tcPr>
          <w:p w14:paraId="5C1B5EC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：新凤</w:t>
            </w:r>
            <w:proofErr w:type="gramStart"/>
            <w:r w:rsidRPr="0011458C">
              <w:rPr>
                <w:rFonts w:ascii="Times New Roman" w:eastAsia="HarmonyOS Sans SC Light" w:hAnsi="Times New Roman" w:cs="Times New Roman"/>
                <w:sz w:val="21"/>
                <w:szCs w:val="21"/>
              </w:rPr>
              <w:t>鸣集团</w:t>
            </w:r>
            <w:proofErr w:type="gramEnd"/>
            <w:r w:rsidRPr="0011458C">
              <w:rPr>
                <w:rFonts w:ascii="Times New Roman" w:eastAsia="HarmonyOS Sans SC Light" w:hAnsi="Times New Roman" w:cs="Times New Roman"/>
                <w:sz w:val="21"/>
                <w:szCs w:val="21"/>
              </w:rPr>
              <w:t>工厂照明节能改造项目。建设规模：智能高光效灯管＞</w:t>
            </w:r>
            <w:r w:rsidRPr="0011458C">
              <w:rPr>
                <w:rFonts w:ascii="Times New Roman" w:eastAsia="HarmonyOS Sans SC Light" w:hAnsi="Times New Roman" w:cs="Times New Roman"/>
                <w:sz w:val="21"/>
                <w:szCs w:val="21"/>
              </w:rPr>
              <w:t>30000</w:t>
            </w:r>
            <w:r w:rsidRPr="0011458C">
              <w:rPr>
                <w:rFonts w:ascii="Times New Roman" w:eastAsia="HarmonyOS Sans SC Light" w:hAnsi="Times New Roman" w:cs="Times New Roman"/>
                <w:sz w:val="21"/>
                <w:szCs w:val="21"/>
              </w:rPr>
              <w:t>盏；生态效益：节能率＞</w:t>
            </w:r>
            <w:r w:rsidRPr="0011458C">
              <w:rPr>
                <w:rFonts w:ascii="Times New Roman" w:eastAsia="HarmonyOS Sans SC Light" w:hAnsi="Times New Roman" w:cs="Times New Roman"/>
                <w:sz w:val="21"/>
                <w:szCs w:val="21"/>
              </w:rPr>
              <w:t>48%</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年减碳约</w:t>
            </w:r>
            <w:proofErr w:type="gramEnd"/>
            <w:r w:rsidRPr="0011458C">
              <w:rPr>
                <w:rFonts w:ascii="Times New Roman" w:eastAsia="HarmonyOS Sans SC Light" w:hAnsi="Times New Roman" w:cs="Times New Roman"/>
                <w:sz w:val="21"/>
                <w:szCs w:val="21"/>
              </w:rPr>
              <w:t>1300</w:t>
            </w:r>
            <w:r w:rsidRPr="0011458C">
              <w:rPr>
                <w:rFonts w:ascii="Times New Roman" w:eastAsia="HarmonyOS Sans SC Light" w:hAnsi="Times New Roman" w:cs="Times New Roman"/>
                <w:sz w:val="21"/>
                <w:szCs w:val="21"/>
              </w:rPr>
              <w:t>吨，严苛环境下产品生命寿命从</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年延长为</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年。</w:t>
            </w:r>
          </w:p>
          <w:p w14:paraId="210FC00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：福莱特玻璃集团工厂照明节能改造项目。建设规模：</w:t>
            </w:r>
            <w:r w:rsidRPr="0011458C">
              <w:rPr>
                <w:rFonts w:ascii="Times New Roman" w:eastAsia="HarmonyOS Sans SC Light" w:hAnsi="Times New Roman" w:cs="Times New Roman"/>
                <w:sz w:val="21"/>
                <w:szCs w:val="21"/>
              </w:rPr>
              <w:lastRenderedPageBreak/>
              <w:t>智能高光效工矿灯＞</w:t>
            </w:r>
            <w:r w:rsidRPr="0011458C">
              <w:rPr>
                <w:rFonts w:ascii="Times New Roman" w:eastAsia="HarmonyOS Sans SC Light" w:hAnsi="Times New Roman" w:cs="Times New Roman"/>
                <w:sz w:val="21"/>
                <w:szCs w:val="21"/>
              </w:rPr>
              <w:t>5500</w:t>
            </w:r>
            <w:r w:rsidRPr="0011458C">
              <w:rPr>
                <w:rFonts w:ascii="Times New Roman" w:eastAsia="HarmonyOS Sans SC Light" w:hAnsi="Times New Roman" w:cs="Times New Roman"/>
                <w:sz w:val="21"/>
                <w:szCs w:val="21"/>
              </w:rPr>
              <w:t>盏，智能高光效面板灯＞</w:t>
            </w:r>
            <w:r w:rsidRPr="0011458C">
              <w:rPr>
                <w:rFonts w:ascii="Times New Roman" w:eastAsia="HarmonyOS Sans SC Light" w:hAnsi="Times New Roman" w:cs="Times New Roman"/>
                <w:sz w:val="21"/>
                <w:szCs w:val="21"/>
              </w:rPr>
              <w:t>600</w:t>
            </w:r>
            <w:r w:rsidRPr="0011458C">
              <w:rPr>
                <w:rFonts w:ascii="Times New Roman" w:eastAsia="HarmonyOS Sans SC Light" w:hAnsi="Times New Roman" w:cs="Times New Roman"/>
                <w:sz w:val="21"/>
                <w:szCs w:val="21"/>
              </w:rPr>
              <w:t>盏；生态效益：节能率＞</w:t>
            </w:r>
            <w:r w:rsidRPr="0011458C">
              <w:rPr>
                <w:rFonts w:ascii="Times New Roman" w:eastAsia="HarmonyOS Sans SC Light" w:hAnsi="Times New Roman" w:cs="Times New Roman"/>
                <w:sz w:val="21"/>
                <w:szCs w:val="21"/>
              </w:rPr>
              <w:t>54%</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年减碳约</w:t>
            </w:r>
            <w:proofErr w:type="gramEnd"/>
            <w:r w:rsidRPr="0011458C">
              <w:rPr>
                <w:rFonts w:ascii="Times New Roman" w:eastAsia="HarmonyOS Sans SC Light" w:hAnsi="Times New Roman" w:cs="Times New Roman"/>
                <w:sz w:val="21"/>
                <w:szCs w:val="21"/>
              </w:rPr>
              <w:t>3000</w:t>
            </w:r>
            <w:r w:rsidRPr="0011458C">
              <w:rPr>
                <w:rFonts w:ascii="Times New Roman" w:eastAsia="HarmonyOS Sans SC Light" w:hAnsi="Times New Roman" w:cs="Times New Roman"/>
                <w:sz w:val="21"/>
                <w:szCs w:val="21"/>
              </w:rPr>
              <w:t>吨。</w:t>
            </w:r>
          </w:p>
        </w:tc>
      </w:tr>
      <w:tr w:rsidR="0011458C" w:rsidRPr="0011458C" w14:paraId="7FDF9461"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C318A0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9</w:t>
            </w:r>
          </w:p>
        </w:tc>
        <w:tc>
          <w:tcPr>
            <w:tcW w:w="1137" w:type="dxa"/>
            <w:tcBorders>
              <w:top w:val="single" w:sz="4" w:space="0" w:color="000000"/>
              <w:left w:val="nil"/>
              <w:bottom w:val="single" w:sz="4" w:space="0" w:color="000000"/>
              <w:right w:val="single" w:sz="4" w:space="0" w:color="000000"/>
            </w:tcBorders>
            <w:vAlign w:val="center"/>
            <w:hideMark/>
          </w:tcPr>
          <w:p w14:paraId="0389154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太空衣</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建筑用真空陶瓷微珠绝热系统</w:t>
            </w:r>
          </w:p>
        </w:tc>
        <w:tc>
          <w:tcPr>
            <w:tcW w:w="1225" w:type="dxa"/>
            <w:tcBorders>
              <w:top w:val="single" w:sz="4" w:space="0" w:color="000000"/>
              <w:left w:val="nil"/>
              <w:bottom w:val="single" w:sz="4" w:space="0" w:color="000000"/>
              <w:right w:val="single" w:sz="4" w:space="0" w:color="000000"/>
            </w:tcBorders>
            <w:vAlign w:val="center"/>
            <w:hideMark/>
          </w:tcPr>
          <w:p w14:paraId="3D01D30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高效节能装备制造</w:t>
            </w:r>
          </w:p>
        </w:tc>
        <w:tc>
          <w:tcPr>
            <w:tcW w:w="3467" w:type="dxa"/>
            <w:tcBorders>
              <w:top w:val="single" w:sz="4" w:space="0" w:color="000000"/>
              <w:left w:val="nil"/>
              <w:bottom w:val="single" w:sz="4" w:space="0" w:color="000000"/>
              <w:right w:val="single" w:sz="4" w:space="0" w:color="000000"/>
            </w:tcBorders>
            <w:vAlign w:val="center"/>
            <w:hideMark/>
          </w:tcPr>
          <w:p w14:paraId="0A09A10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利用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二维</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界面阻隔不同物理空间的热平衡转移。该界面材料由无机金属氧化物水溶性材料、纳米级金属氧化物复合微珠等合成，形成滤波微结构材料，高效阻隔热交换。基于传热学经典理论研究、科学实验模拟、实体工程检验，</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太空衣</w:t>
            </w:r>
            <w:r w:rsidRPr="0011458C">
              <w:rPr>
                <w:rFonts w:ascii="Times New Roman" w:eastAsia="HarmonyOS Sans SC Light" w:hAnsi="Times New Roman" w:cs="Times New Roman"/>
                <w:sz w:val="21"/>
                <w:szCs w:val="21"/>
              </w:rPr>
              <w:lastRenderedPageBreak/>
              <w:t>®”</w:t>
            </w:r>
            <w:r w:rsidRPr="0011458C">
              <w:rPr>
                <w:rFonts w:ascii="Times New Roman" w:eastAsia="HarmonyOS Sans SC Light" w:hAnsi="Times New Roman" w:cs="Times New Roman"/>
                <w:sz w:val="21"/>
                <w:szCs w:val="21"/>
              </w:rPr>
              <w:t>绝热系统系列材料在建筑节能领域扮演着日益重要的角色。</w:t>
            </w:r>
          </w:p>
        </w:tc>
        <w:tc>
          <w:tcPr>
            <w:tcW w:w="3372" w:type="dxa"/>
            <w:tcBorders>
              <w:top w:val="single" w:sz="4" w:space="0" w:color="000000"/>
              <w:left w:val="nil"/>
              <w:bottom w:val="single" w:sz="4" w:space="0" w:color="000000"/>
              <w:right w:val="single" w:sz="4" w:space="0" w:color="000000"/>
            </w:tcBorders>
            <w:vAlign w:val="center"/>
            <w:hideMark/>
          </w:tcPr>
          <w:p w14:paraId="2E72D86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依据相应标准测试其物理表征值，并提供节能设计所需的基础热工参数：</w:t>
            </w:r>
            <w:r w:rsidRPr="0011458C">
              <w:rPr>
                <w:rFonts w:ascii="Times New Roman" w:eastAsia="HarmonyOS Sans SC Light" w:hAnsi="Times New Roman" w:cs="Times New Roman"/>
                <w:sz w:val="21"/>
                <w:szCs w:val="21"/>
              </w:rPr>
              <w:t>WQ</w:t>
            </w:r>
            <w:r w:rsidRPr="0011458C">
              <w:rPr>
                <w:rFonts w:ascii="Times New Roman" w:eastAsia="HarmonyOS Sans SC Light" w:hAnsi="Times New Roman" w:cs="Times New Roman"/>
                <w:sz w:val="21"/>
                <w:szCs w:val="21"/>
              </w:rPr>
              <w:t>系列热阻</w:t>
            </w:r>
            <w:r w:rsidRPr="0011458C">
              <w:rPr>
                <w:rFonts w:ascii="Times New Roman" w:eastAsia="HarmonyOS Sans SC Light" w:hAnsi="Times New Roman" w:cs="Times New Roman"/>
                <w:sz w:val="21"/>
                <w:szCs w:val="21"/>
              </w:rPr>
              <w:t>R≥0.73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K·m²</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/W</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NQ</w:t>
            </w:r>
            <w:r w:rsidRPr="0011458C">
              <w:rPr>
                <w:rFonts w:ascii="Times New Roman" w:eastAsia="HarmonyOS Sans SC Light" w:hAnsi="Times New Roman" w:cs="Times New Roman"/>
                <w:sz w:val="21"/>
                <w:szCs w:val="21"/>
              </w:rPr>
              <w:t>系列</w:t>
            </w:r>
            <w:r w:rsidRPr="0011458C">
              <w:rPr>
                <w:rFonts w:ascii="Times New Roman" w:eastAsia="HarmonyOS Sans SC Light" w:hAnsi="Times New Roman" w:cs="Times New Roman"/>
                <w:sz w:val="21"/>
                <w:szCs w:val="21"/>
              </w:rPr>
              <w:t>R≥0.40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K·m²</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/W</w:t>
            </w:r>
            <w:r w:rsidRPr="0011458C">
              <w:rPr>
                <w:rFonts w:ascii="Times New Roman" w:eastAsia="HarmonyOS Sans SC Light" w:hAnsi="Times New Roman" w:cs="Times New Roman"/>
                <w:sz w:val="21"/>
                <w:szCs w:val="21"/>
              </w:rPr>
              <w:t>，燃烧性能达</w:t>
            </w:r>
            <w:r w:rsidRPr="0011458C">
              <w:rPr>
                <w:rFonts w:ascii="Times New Roman" w:eastAsia="HarmonyOS Sans SC Light" w:hAnsi="Times New Roman" w:cs="Times New Roman"/>
                <w:sz w:val="21"/>
                <w:szCs w:val="21"/>
              </w:rPr>
              <w:t>A</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A1</w:t>
            </w:r>
            <w:r w:rsidRPr="0011458C">
              <w:rPr>
                <w:rFonts w:ascii="Times New Roman" w:eastAsia="HarmonyOS Sans SC Light" w:hAnsi="Times New Roman" w:cs="Times New Roman"/>
                <w:sz w:val="21"/>
                <w:szCs w:val="21"/>
              </w:rPr>
              <w:t>）级。</w:t>
            </w:r>
          </w:p>
        </w:tc>
        <w:tc>
          <w:tcPr>
            <w:tcW w:w="5969" w:type="dxa"/>
            <w:tcBorders>
              <w:top w:val="single" w:sz="4" w:space="0" w:color="000000"/>
              <w:left w:val="nil"/>
              <w:bottom w:val="single" w:sz="4" w:space="0" w:color="000000"/>
              <w:right w:val="single" w:sz="4" w:space="0" w:color="000000"/>
            </w:tcBorders>
            <w:vAlign w:val="center"/>
            <w:hideMark/>
          </w:tcPr>
          <w:p w14:paraId="06E4482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：杭州市富力西溪悦</w:t>
            </w:r>
            <w:proofErr w:type="gramStart"/>
            <w:r w:rsidRPr="0011458C">
              <w:rPr>
                <w:rFonts w:ascii="Times New Roman" w:eastAsia="HarmonyOS Sans SC Light" w:hAnsi="Times New Roman" w:cs="Times New Roman"/>
                <w:sz w:val="21"/>
                <w:szCs w:val="21"/>
              </w:rPr>
              <w:t>墅</w:t>
            </w:r>
            <w:proofErr w:type="gramEnd"/>
            <w:r w:rsidRPr="0011458C">
              <w:rPr>
                <w:rFonts w:ascii="Times New Roman" w:eastAsia="HarmonyOS Sans SC Light" w:hAnsi="Times New Roman" w:cs="Times New Roman"/>
                <w:sz w:val="21"/>
                <w:szCs w:val="21"/>
              </w:rPr>
              <w:t>项目的外墙保温隔热工程。建设规模：对建筑外墙进行保温隔热施工，施工面积约</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万平方米。生态效益：外墙饰面工程和保温工程的综合成本整体降低超过</w:t>
            </w:r>
            <w:r w:rsidRPr="0011458C">
              <w:rPr>
                <w:rFonts w:ascii="Times New Roman" w:eastAsia="HarmonyOS Sans SC Light" w:hAnsi="Times New Roman" w:cs="Times New Roman"/>
                <w:sz w:val="21"/>
                <w:szCs w:val="21"/>
              </w:rPr>
              <w:t>18%</w:t>
            </w:r>
            <w:r w:rsidRPr="0011458C">
              <w:rPr>
                <w:rFonts w:ascii="Times New Roman" w:eastAsia="HarmonyOS Sans SC Light" w:hAnsi="Times New Roman" w:cs="Times New Roman"/>
                <w:sz w:val="21"/>
                <w:szCs w:val="21"/>
              </w:rPr>
              <w:t>，施工周期缩短一个半月。</w:t>
            </w:r>
          </w:p>
          <w:p w14:paraId="7EB1A3A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：山东梁山县</w:t>
            </w:r>
            <w:r w:rsidRPr="0011458C">
              <w:rPr>
                <w:rFonts w:ascii="Times New Roman" w:eastAsia="HarmonyOS Sans SC Light" w:hAnsi="Times New Roman" w:cs="Times New Roman"/>
                <w:sz w:val="21"/>
                <w:szCs w:val="21"/>
              </w:rPr>
              <w:t>2019</w:t>
            </w:r>
            <w:r w:rsidRPr="0011458C">
              <w:rPr>
                <w:rFonts w:ascii="Times New Roman" w:eastAsia="HarmonyOS Sans SC Light" w:hAnsi="Times New Roman" w:cs="Times New Roman"/>
                <w:sz w:val="21"/>
                <w:szCs w:val="21"/>
              </w:rPr>
              <w:t>年城镇居住建筑节能改造</w:t>
            </w:r>
            <w:r w:rsidRPr="0011458C">
              <w:rPr>
                <w:rFonts w:ascii="Times New Roman" w:eastAsia="HarmonyOS Sans SC Light" w:hAnsi="Times New Roman" w:cs="Times New Roman"/>
                <w:sz w:val="21"/>
                <w:szCs w:val="21"/>
              </w:rPr>
              <w:t>EPC</w:t>
            </w:r>
            <w:r w:rsidRPr="0011458C">
              <w:rPr>
                <w:rFonts w:ascii="Times New Roman" w:eastAsia="HarmonyOS Sans SC Light" w:hAnsi="Times New Roman" w:cs="Times New Roman"/>
                <w:sz w:val="21"/>
                <w:szCs w:val="21"/>
              </w:rPr>
              <w:t>项目（包括水泊花园等）。建设规模：对建筑外墙进行保温隔热施</w:t>
            </w:r>
            <w:r w:rsidRPr="0011458C">
              <w:rPr>
                <w:rFonts w:ascii="Times New Roman" w:eastAsia="HarmonyOS Sans SC Light" w:hAnsi="Times New Roman" w:cs="Times New Roman"/>
                <w:sz w:val="21"/>
                <w:szCs w:val="21"/>
              </w:rPr>
              <w:lastRenderedPageBreak/>
              <w:t>工，施工面积约</w:t>
            </w:r>
            <w:r w:rsidRPr="0011458C">
              <w:rPr>
                <w:rFonts w:ascii="Times New Roman" w:eastAsia="HarmonyOS Sans SC Light" w:hAnsi="Times New Roman" w:cs="Times New Roman"/>
                <w:sz w:val="21"/>
                <w:szCs w:val="21"/>
              </w:rPr>
              <w:t>7</w:t>
            </w:r>
            <w:r w:rsidRPr="0011458C">
              <w:rPr>
                <w:rFonts w:ascii="Times New Roman" w:eastAsia="HarmonyOS Sans SC Light" w:hAnsi="Times New Roman" w:cs="Times New Roman"/>
                <w:sz w:val="21"/>
                <w:szCs w:val="21"/>
              </w:rPr>
              <w:t>万平方米。生态效益：有效降低室内温度，减少室内空调能耗。</w:t>
            </w:r>
          </w:p>
        </w:tc>
      </w:tr>
      <w:tr w:rsidR="0011458C" w:rsidRPr="0011458C" w14:paraId="131DA802"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F4C4A4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10</w:t>
            </w:r>
          </w:p>
        </w:tc>
        <w:tc>
          <w:tcPr>
            <w:tcW w:w="1137" w:type="dxa"/>
            <w:tcBorders>
              <w:top w:val="single" w:sz="4" w:space="0" w:color="000000"/>
              <w:left w:val="nil"/>
              <w:bottom w:val="single" w:sz="4" w:space="0" w:color="000000"/>
              <w:right w:val="single" w:sz="4" w:space="0" w:color="000000"/>
            </w:tcBorders>
            <w:vAlign w:val="center"/>
            <w:hideMark/>
          </w:tcPr>
          <w:p w14:paraId="6CCAFF3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船用</w:t>
            </w:r>
            <w:r w:rsidRPr="0011458C">
              <w:rPr>
                <w:rFonts w:ascii="Times New Roman" w:eastAsia="HarmonyOS Sans SC Light" w:hAnsi="Times New Roman" w:cs="Times New Roman"/>
                <w:sz w:val="21"/>
                <w:szCs w:val="21"/>
              </w:rPr>
              <w:t>FGSS</w:t>
            </w:r>
            <w:r w:rsidRPr="0011458C">
              <w:rPr>
                <w:rFonts w:ascii="Times New Roman" w:eastAsia="HarmonyOS Sans SC Light" w:hAnsi="Times New Roman" w:cs="Times New Roman"/>
                <w:sz w:val="21"/>
                <w:szCs w:val="21"/>
              </w:rPr>
              <w:t>供气系统开发</w:t>
            </w:r>
          </w:p>
        </w:tc>
        <w:tc>
          <w:tcPr>
            <w:tcW w:w="1225" w:type="dxa"/>
            <w:tcBorders>
              <w:top w:val="single" w:sz="4" w:space="0" w:color="000000"/>
              <w:left w:val="nil"/>
              <w:bottom w:val="single" w:sz="4" w:space="0" w:color="000000"/>
              <w:right w:val="single" w:sz="4" w:space="0" w:color="000000"/>
            </w:tcBorders>
            <w:vAlign w:val="center"/>
            <w:hideMark/>
          </w:tcPr>
          <w:p w14:paraId="42AE480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先进交通装备制造</w:t>
            </w:r>
          </w:p>
        </w:tc>
        <w:tc>
          <w:tcPr>
            <w:tcW w:w="3467" w:type="dxa"/>
            <w:tcBorders>
              <w:top w:val="single" w:sz="4" w:space="0" w:color="000000"/>
              <w:left w:val="nil"/>
              <w:bottom w:val="single" w:sz="4" w:space="0" w:color="000000"/>
              <w:right w:val="single" w:sz="4" w:space="0" w:color="000000"/>
            </w:tcBorders>
            <w:vAlign w:val="center"/>
            <w:hideMark/>
          </w:tcPr>
          <w:p w14:paraId="330F482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优化</w:t>
            </w:r>
            <w:r w:rsidRPr="0011458C">
              <w:rPr>
                <w:rFonts w:ascii="Times New Roman" w:eastAsia="HarmonyOS Sans SC Light" w:hAnsi="Times New Roman" w:cs="Times New Roman"/>
                <w:sz w:val="21"/>
                <w:szCs w:val="21"/>
              </w:rPr>
              <w:t>LNG</w:t>
            </w:r>
            <w:r w:rsidRPr="0011458C">
              <w:rPr>
                <w:rFonts w:ascii="Times New Roman" w:eastAsia="HarmonyOS Sans SC Light" w:hAnsi="Times New Roman" w:cs="Times New Roman"/>
                <w:sz w:val="21"/>
                <w:szCs w:val="21"/>
              </w:rPr>
              <w:t>低温储存和气化技术，蒸发损耗降至</w:t>
            </w:r>
            <w:r w:rsidRPr="0011458C">
              <w:rPr>
                <w:rFonts w:ascii="Times New Roman" w:eastAsia="HarmonyOS Sans SC Light" w:hAnsi="Times New Roman" w:cs="Times New Roman"/>
                <w:sz w:val="21"/>
                <w:szCs w:val="21"/>
              </w:rPr>
              <w:t>0.1%</w:t>
            </w:r>
            <w:r w:rsidRPr="0011458C">
              <w:rPr>
                <w:rFonts w:ascii="Times New Roman" w:eastAsia="HarmonyOS Sans SC Light" w:hAnsi="Times New Roman" w:cs="Times New Roman"/>
                <w:sz w:val="21"/>
                <w:szCs w:val="21"/>
              </w:rPr>
              <w:t>以下，实现冷能回收与能源循环利用；采用</w:t>
            </w:r>
            <w:r w:rsidRPr="0011458C">
              <w:rPr>
                <w:rFonts w:ascii="Times New Roman" w:eastAsia="HarmonyOS Sans SC Light" w:hAnsi="Times New Roman" w:cs="Times New Roman"/>
                <w:sz w:val="21"/>
                <w:szCs w:val="21"/>
              </w:rPr>
              <w:t>FGSS</w:t>
            </w:r>
            <w:r w:rsidRPr="0011458C">
              <w:rPr>
                <w:rFonts w:ascii="Times New Roman" w:eastAsia="HarmonyOS Sans SC Light" w:hAnsi="Times New Roman" w:cs="Times New Roman"/>
                <w:sz w:val="21"/>
                <w:szCs w:val="21"/>
              </w:rPr>
              <w:t>稳压与恒温技术，能耗波动</w:t>
            </w:r>
            <w:proofErr w:type="gramStart"/>
            <w:r w:rsidRPr="0011458C">
              <w:rPr>
                <w:rFonts w:ascii="Times New Roman" w:eastAsia="HarmonyOS Sans SC Light" w:hAnsi="Times New Roman" w:cs="Times New Roman"/>
                <w:sz w:val="21"/>
                <w:szCs w:val="21"/>
              </w:rPr>
              <w:t>降幅超</w:t>
            </w:r>
            <w:proofErr w:type="gramEnd"/>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，减少燃料浪费；结合在线检测与智能反馈技术，燃气利用率提升至</w:t>
            </w:r>
            <w:r w:rsidRPr="0011458C">
              <w:rPr>
                <w:rFonts w:ascii="Times New Roman" w:eastAsia="HarmonyOS Sans SC Light" w:hAnsi="Times New Roman" w:cs="Times New Roman"/>
                <w:sz w:val="21"/>
                <w:szCs w:val="21"/>
              </w:rPr>
              <w:t>99%</w:t>
            </w:r>
            <w:r w:rsidRPr="0011458C">
              <w:rPr>
                <w:rFonts w:ascii="Times New Roman" w:eastAsia="HarmonyOS Sans SC Light" w:hAnsi="Times New Roman" w:cs="Times New Roman"/>
                <w:sz w:val="21"/>
                <w:szCs w:val="21"/>
              </w:rPr>
              <w:t>；通过泄漏预防与自动报警技术，泄漏率降至</w:t>
            </w:r>
            <w:r w:rsidRPr="0011458C">
              <w:rPr>
                <w:rFonts w:ascii="Times New Roman" w:eastAsia="HarmonyOS Sans SC Light" w:hAnsi="Times New Roman" w:cs="Times New Roman"/>
                <w:sz w:val="21"/>
                <w:szCs w:val="21"/>
              </w:rPr>
              <w:t>0.01%</w:t>
            </w:r>
            <w:r w:rsidRPr="0011458C">
              <w:rPr>
                <w:rFonts w:ascii="Times New Roman" w:eastAsia="HarmonyOS Sans SC Light" w:hAnsi="Times New Roman" w:cs="Times New Roman"/>
                <w:sz w:val="21"/>
                <w:szCs w:val="21"/>
              </w:rPr>
              <w:t>，显著减少温室气体排放，全面提升能源效率，助力绿色低碳目标实现。</w:t>
            </w:r>
          </w:p>
        </w:tc>
        <w:tc>
          <w:tcPr>
            <w:tcW w:w="3372" w:type="dxa"/>
            <w:tcBorders>
              <w:top w:val="single" w:sz="4" w:space="0" w:color="000000"/>
              <w:left w:val="nil"/>
              <w:bottom w:val="single" w:sz="4" w:space="0" w:color="000000"/>
              <w:right w:val="single" w:sz="4" w:space="0" w:color="000000"/>
            </w:tcBorders>
            <w:vAlign w:val="center"/>
            <w:hideMark/>
          </w:tcPr>
          <w:p w14:paraId="6C50F9A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温度控制：系统能够实现在</w:t>
            </w:r>
            <w:r w:rsidRPr="0011458C">
              <w:rPr>
                <w:rFonts w:ascii="Times New Roman" w:eastAsia="HarmonyOS Sans SC Light" w:hAnsi="Times New Roman" w:cs="Times New Roman"/>
                <w:sz w:val="21"/>
                <w:szCs w:val="21"/>
              </w:rPr>
              <w:t>-196℃</w:t>
            </w:r>
            <w:r w:rsidRPr="0011458C">
              <w:rPr>
                <w:rFonts w:ascii="Times New Roman" w:eastAsia="HarmonyOS Sans SC Light" w:hAnsi="Times New Roman" w:cs="Times New Roman"/>
                <w:sz w:val="21"/>
                <w:szCs w:val="21"/>
              </w:rPr>
              <w:t>至</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的工作范围内运行，并确保温度控制精度在</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以内。压力控制：能保证工作压力达到</w:t>
            </w:r>
            <w:r w:rsidRPr="0011458C">
              <w:rPr>
                <w:rFonts w:ascii="Times New Roman" w:eastAsia="HarmonyOS Sans SC Light" w:hAnsi="Times New Roman" w:cs="Times New Roman"/>
                <w:sz w:val="21"/>
                <w:szCs w:val="21"/>
              </w:rPr>
              <w:t>0.8</w:t>
            </w:r>
            <w:proofErr w:type="gramStart"/>
            <w:r w:rsidRPr="0011458C">
              <w:rPr>
                <w:rFonts w:ascii="Times New Roman" w:eastAsia="HarmonyOS Sans SC Light" w:hAnsi="Times New Roman" w:cs="Times New Roman"/>
                <w:sz w:val="21"/>
                <w:szCs w:val="21"/>
              </w:rPr>
              <w:t>兆</w:t>
            </w:r>
            <w:proofErr w:type="gramEnd"/>
            <w:r w:rsidRPr="0011458C">
              <w:rPr>
                <w:rFonts w:ascii="Times New Roman" w:eastAsia="HarmonyOS Sans SC Light" w:hAnsi="Times New Roman" w:cs="Times New Roman"/>
                <w:sz w:val="21"/>
                <w:szCs w:val="21"/>
              </w:rPr>
              <w:t>帕斯卡（</w:t>
            </w:r>
            <w:r w:rsidRPr="0011458C">
              <w:rPr>
                <w:rFonts w:ascii="Times New Roman" w:eastAsia="HarmonyOS Sans SC Light" w:hAnsi="Times New Roman" w:cs="Times New Roman"/>
                <w:sz w:val="21"/>
                <w:szCs w:val="21"/>
              </w:rPr>
              <w:t>MPa</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且压力</w:t>
            </w:r>
            <w:proofErr w:type="gramEnd"/>
            <w:r w:rsidRPr="0011458C">
              <w:rPr>
                <w:rFonts w:ascii="Times New Roman" w:eastAsia="HarmonyOS Sans SC Light" w:hAnsi="Times New Roman" w:cs="Times New Roman"/>
                <w:sz w:val="21"/>
                <w:szCs w:val="21"/>
              </w:rPr>
              <w:t>波动范围严格控制在</w:t>
            </w:r>
            <w:r w:rsidRPr="0011458C">
              <w:rPr>
                <w:rFonts w:ascii="Times New Roman" w:eastAsia="HarmonyOS Sans SC Light" w:hAnsi="Times New Roman" w:cs="Times New Roman"/>
                <w:sz w:val="21"/>
                <w:szCs w:val="21"/>
              </w:rPr>
              <w:t>±0.1MPa</w:t>
            </w:r>
            <w:r w:rsidRPr="0011458C">
              <w:rPr>
                <w:rFonts w:ascii="Times New Roman" w:eastAsia="HarmonyOS Sans SC Light" w:hAnsi="Times New Roman" w:cs="Times New Roman"/>
                <w:sz w:val="21"/>
                <w:szCs w:val="21"/>
              </w:rPr>
              <w:t>以内。实时监测与反馈控制。故障预警与安全保障。高度集成与可靠性。</w:t>
            </w:r>
          </w:p>
        </w:tc>
        <w:tc>
          <w:tcPr>
            <w:tcW w:w="5969" w:type="dxa"/>
            <w:tcBorders>
              <w:top w:val="single" w:sz="4" w:space="0" w:color="000000"/>
              <w:left w:val="nil"/>
              <w:bottom w:val="single" w:sz="4" w:space="0" w:color="000000"/>
              <w:right w:val="single" w:sz="4" w:space="0" w:color="000000"/>
            </w:tcBorders>
            <w:vAlign w:val="center"/>
            <w:hideMark/>
          </w:tcPr>
          <w:p w14:paraId="79867FE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750</w:t>
            </w:r>
            <w:r w:rsidRPr="0011458C">
              <w:rPr>
                <w:rFonts w:ascii="Times New Roman" w:eastAsia="HarmonyOS Sans SC Light" w:hAnsi="Times New Roman" w:cs="Times New Roman"/>
                <w:sz w:val="21"/>
                <w:szCs w:val="21"/>
              </w:rPr>
              <w:t>试验场</w:t>
            </w:r>
            <w:r w:rsidRPr="0011458C">
              <w:rPr>
                <w:rFonts w:ascii="Times New Roman" w:eastAsia="HarmonyOS Sans SC Light" w:hAnsi="Times New Roman" w:cs="Times New Roman"/>
                <w:sz w:val="21"/>
                <w:szCs w:val="21"/>
              </w:rPr>
              <w:t>CI4N 200T</w:t>
            </w:r>
            <w:r w:rsidRPr="0011458C">
              <w:rPr>
                <w:rFonts w:ascii="Times New Roman" w:eastAsia="HarmonyOS Sans SC Light" w:hAnsi="Times New Roman" w:cs="Times New Roman"/>
                <w:sz w:val="21"/>
                <w:szCs w:val="21"/>
              </w:rPr>
              <w:t>浮吊船项目。造价</w:t>
            </w:r>
            <w:r w:rsidRPr="0011458C">
              <w:rPr>
                <w:rFonts w:ascii="Times New Roman" w:eastAsia="HarmonyOS Sans SC Light" w:hAnsi="Times New Roman" w:cs="Times New Roman"/>
                <w:sz w:val="21"/>
                <w:szCs w:val="21"/>
              </w:rPr>
              <w:t>200</w:t>
            </w:r>
            <w:r w:rsidRPr="0011458C">
              <w:rPr>
                <w:rFonts w:ascii="Times New Roman" w:eastAsia="HarmonyOS Sans SC Light" w:hAnsi="Times New Roman" w:cs="Times New Roman"/>
                <w:sz w:val="21"/>
                <w:szCs w:val="21"/>
              </w:rPr>
              <w:t>万元，为强燃气发电机组提供</w:t>
            </w:r>
            <w:r w:rsidRPr="0011458C">
              <w:rPr>
                <w:rFonts w:ascii="Times New Roman" w:eastAsia="HarmonyOS Sans SC Light" w:hAnsi="Times New Roman" w:cs="Times New Roman"/>
                <w:sz w:val="21"/>
                <w:szCs w:val="21"/>
              </w:rPr>
              <w:t>LNG</w:t>
            </w:r>
            <w:r w:rsidRPr="0011458C">
              <w:rPr>
                <w:rFonts w:ascii="Times New Roman" w:eastAsia="HarmonyOS Sans SC Light" w:hAnsi="Times New Roman" w:cs="Times New Roman"/>
                <w:sz w:val="21"/>
                <w:szCs w:val="21"/>
              </w:rPr>
              <w:t>供气系统，发动机额定功率</w:t>
            </w:r>
            <w:r w:rsidRPr="0011458C">
              <w:rPr>
                <w:rFonts w:ascii="Times New Roman" w:eastAsia="HarmonyOS Sans SC Light" w:hAnsi="Times New Roman" w:cs="Times New Roman"/>
                <w:sz w:val="21"/>
                <w:szCs w:val="21"/>
              </w:rPr>
              <w:t>880kw/1500RPM</w:t>
            </w:r>
            <w:r w:rsidRPr="0011458C">
              <w:rPr>
                <w:rFonts w:ascii="Times New Roman" w:eastAsia="HarmonyOS Sans SC Light" w:hAnsi="Times New Roman" w:cs="Times New Roman"/>
                <w:sz w:val="21"/>
                <w:szCs w:val="21"/>
              </w:rPr>
              <w:t>，供气温度：</w:t>
            </w:r>
            <w:r w:rsidRPr="0011458C">
              <w:rPr>
                <w:rFonts w:ascii="Times New Roman" w:eastAsia="HarmonyOS Sans SC Light" w:hAnsi="Times New Roman" w:cs="Times New Roman"/>
                <w:sz w:val="21"/>
                <w:szCs w:val="21"/>
              </w:rPr>
              <w:t>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45°</w:t>
            </w:r>
            <w:r w:rsidRPr="0011458C">
              <w:rPr>
                <w:rFonts w:ascii="Times New Roman" w:eastAsia="HarmonyOS Sans SC Light" w:hAnsi="Times New Roman" w:cs="Times New Roman"/>
                <w:sz w:val="21"/>
                <w:szCs w:val="21"/>
              </w:rPr>
              <w:t>，供气压力：</w:t>
            </w:r>
            <w:r w:rsidRPr="0011458C">
              <w:rPr>
                <w:rFonts w:ascii="Times New Roman" w:eastAsia="HarmonyOS Sans SC Light" w:hAnsi="Times New Roman" w:cs="Times New Roman"/>
                <w:sz w:val="21"/>
                <w:szCs w:val="21"/>
              </w:rPr>
              <w:t>0.6</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0.9MPa</w:t>
            </w:r>
            <w:r w:rsidRPr="0011458C">
              <w:rPr>
                <w:rFonts w:ascii="Times New Roman" w:eastAsia="HarmonyOS Sans SC Light" w:hAnsi="Times New Roman" w:cs="Times New Roman"/>
                <w:sz w:val="21"/>
                <w:szCs w:val="21"/>
              </w:rPr>
              <w:t>。为云南抚仙湖景区基本实现零排放。</w:t>
            </w:r>
          </w:p>
          <w:p w14:paraId="37E624C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：浙江中荃能源科技有限公司项目。在台州方兴船业有限公司建造的</w:t>
            </w:r>
            <w:r w:rsidRPr="0011458C">
              <w:rPr>
                <w:rFonts w:ascii="Times New Roman" w:eastAsia="HarmonyOS Sans SC Light" w:hAnsi="Times New Roman" w:cs="Times New Roman"/>
                <w:sz w:val="21"/>
                <w:szCs w:val="21"/>
              </w:rPr>
              <w:t>71</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t>TEU</w:t>
            </w:r>
            <w:proofErr w:type="gramStart"/>
            <w:r w:rsidRPr="0011458C">
              <w:rPr>
                <w:rFonts w:ascii="Times New Roman" w:eastAsia="HarmonyOS Sans SC Light" w:hAnsi="Times New Roman" w:cs="Times New Roman"/>
                <w:sz w:val="21"/>
                <w:szCs w:val="21"/>
              </w:rPr>
              <w:t>罐箱双</w:t>
            </w:r>
            <w:proofErr w:type="gramEnd"/>
            <w:r w:rsidRPr="0011458C">
              <w:rPr>
                <w:rFonts w:ascii="Times New Roman" w:eastAsia="HarmonyOS Sans SC Light" w:hAnsi="Times New Roman" w:cs="Times New Roman"/>
                <w:sz w:val="21"/>
                <w:szCs w:val="21"/>
              </w:rPr>
              <w:t>燃料动力船上，采用</w:t>
            </w:r>
            <w:r w:rsidRPr="0011458C">
              <w:rPr>
                <w:rFonts w:ascii="Times New Roman" w:eastAsia="HarmonyOS Sans SC Light" w:hAnsi="Times New Roman" w:cs="Times New Roman"/>
                <w:sz w:val="21"/>
                <w:szCs w:val="21"/>
              </w:rPr>
              <w:t>FGSS</w:t>
            </w:r>
            <w:r w:rsidRPr="0011458C">
              <w:rPr>
                <w:rFonts w:ascii="Times New Roman" w:eastAsia="HarmonyOS Sans SC Light" w:hAnsi="Times New Roman" w:cs="Times New Roman"/>
                <w:sz w:val="21"/>
                <w:szCs w:val="21"/>
              </w:rPr>
              <w:t>系统，造价</w:t>
            </w:r>
            <w:r w:rsidRPr="0011458C">
              <w:rPr>
                <w:rFonts w:ascii="Times New Roman" w:eastAsia="HarmonyOS Sans SC Light" w:hAnsi="Times New Roman" w:cs="Times New Roman"/>
                <w:sz w:val="21"/>
                <w:szCs w:val="21"/>
              </w:rPr>
              <w:t>2500</w:t>
            </w:r>
            <w:r w:rsidRPr="0011458C">
              <w:rPr>
                <w:rFonts w:ascii="Times New Roman" w:eastAsia="HarmonyOS Sans SC Light" w:hAnsi="Times New Roman" w:cs="Times New Roman"/>
                <w:sz w:val="21"/>
                <w:szCs w:val="21"/>
              </w:rPr>
              <w:t>万元，其中燃料罐为</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个</w:t>
            </w:r>
            <w:r w:rsidRPr="0011458C">
              <w:rPr>
                <w:rFonts w:ascii="Times New Roman" w:eastAsia="HarmonyOS Sans SC Light" w:hAnsi="Times New Roman" w:cs="Times New Roman"/>
                <w:sz w:val="21"/>
                <w:szCs w:val="21"/>
              </w:rPr>
              <w:t>700m³</w:t>
            </w:r>
            <w:r w:rsidRPr="0011458C">
              <w:rPr>
                <w:rFonts w:ascii="Times New Roman" w:eastAsia="HarmonyOS Sans SC Light" w:hAnsi="Times New Roman" w:cs="Times New Roman"/>
                <w:sz w:val="21"/>
                <w:szCs w:val="21"/>
              </w:rPr>
              <w:t>，为</w:t>
            </w:r>
            <w:proofErr w:type="spellStart"/>
            <w:r w:rsidRPr="0011458C">
              <w:rPr>
                <w:rFonts w:ascii="Times New Roman" w:eastAsia="HarmonyOS Sans SC Light" w:hAnsi="Times New Roman" w:cs="Times New Roman"/>
                <w:sz w:val="21"/>
                <w:szCs w:val="21"/>
              </w:rPr>
              <w:t>wartsila</w:t>
            </w:r>
            <w:proofErr w:type="spellEnd"/>
            <w:r w:rsidRPr="0011458C">
              <w:rPr>
                <w:rFonts w:ascii="Times New Roman" w:eastAsia="HarmonyOS Sans SC Light" w:hAnsi="Times New Roman" w:cs="Times New Roman"/>
                <w:sz w:val="21"/>
                <w:szCs w:val="21"/>
              </w:rPr>
              <w:t xml:space="preserve"> 3000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4000kW</w:t>
            </w:r>
            <w:r w:rsidRPr="0011458C">
              <w:rPr>
                <w:rFonts w:ascii="Times New Roman" w:eastAsia="HarmonyOS Sans SC Light" w:hAnsi="Times New Roman" w:cs="Times New Roman"/>
                <w:sz w:val="21"/>
                <w:szCs w:val="21"/>
              </w:rPr>
              <w:t>发动机提供</w:t>
            </w:r>
            <w:r w:rsidRPr="0011458C">
              <w:rPr>
                <w:rFonts w:ascii="Times New Roman" w:eastAsia="HarmonyOS Sans SC Light" w:hAnsi="Times New Roman" w:cs="Times New Roman"/>
                <w:sz w:val="21"/>
                <w:szCs w:val="21"/>
              </w:rPr>
              <w:t>4.5</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10kgLNG</w:t>
            </w:r>
            <w:r w:rsidRPr="0011458C">
              <w:rPr>
                <w:rFonts w:ascii="Times New Roman" w:eastAsia="HarmonyOS Sans SC Light" w:hAnsi="Times New Roman" w:cs="Times New Roman"/>
                <w:sz w:val="21"/>
                <w:szCs w:val="21"/>
              </w:rPr>
              <w:t>燃气，供气</w:t>
            </w:r>
            <w:proofErr w:type="gramStart"/>
            <w:r w:rsidRPr="0011458C">
              <w:rPr>
                <w:rFonts w:ascii="Times New Roman" w:eastAsia="HarmonyOS Sans SC Light" w:hAnsi="Times New Roman" w:cs="Times New Roman"/>
                <w:sz w:val="21"/>
                <w:szCs w:val="21"/>
              </w:rPr>
              <w:t>管达到</w:t>
            </w:r>
            <w:proofErr w:type="gramEnd"/>
            <w:r w:rsidRPr="0011458C">
              <w:rPr>
                <w:rFonts w:ascii="Times New Roman" w:eastAsia="HarmonyOS Sans SC Light" w:hAnsi="Times New Roman" w:cs="Times New Roman"/>
                <w:sz w:val="21"/>
                <w:szCs w:val="21"/>
              </w:rPr>
              <w:t>7780KJ/kWh</w:t>
            </w:r>
            <w:r w:rsidRPr="0011458C">
              <w:rPr>
                <w:rFonts w:ascii="Times New Roman" w:eastAsia="HarmonyOS Sans SC Light" w:hAnsi="Times New Roman" w:cs="Times New Roman"/>
                <w:sz w:val="21"/>
                <w:szCs w:val="21"/>
              </w:rPr>
              <w:t>。</w:t>
            </w:r>
          </w:p>
        </w:tc>
      </w:tr>
      <w:tr w:rsidR="0011458C" w:rsidRPr="0011458C" w14:paraId="3994C453"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3C313A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11</w:t>
            </w:r>
          </w:p>
        </w:tc>
        <w:tc>
          <w:tcPr>
            <w:tcW w:w="1137" w:type="dxa"/>
            <w:tcBorders>
              <w:top w:val="single" w:sz="4" w:space="0" w:color="000000"/>
              <w:left w:val="nil"/>
              <w:bottom w:val="single" w:sz="4" w:space="0" w:color="000000"/>
              <w:right w:val="single" w:sz="4" w:space="0" w:color="000000"/>
            </w:tcBorders>
            <w:vAlign w:val="center"/>
            <w:hideMark/>
          </w:tcPr>
          <w:p w14:paraId="1DD650C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特大型低温空气分离设备利用多规格</w:t>
            </w:r>
            <w:proofErr w:type="gramStart"/>
            <w:r w:rsidRPr="0011458C">
              <w:rPr>
                <w:rFonts w:ascii="Times New Roman" w:eastAsia="HarmonyOS Sans SC Light" w:hAnsi="Times New Roman" w:cs="Times New Roman"/>
                <w:sz w:val="21"/>
                <w:szCs w:val="21"/>
              </w:rPr>
              <w:t>膨胀机</w:t>
            </w:r>
            <w:proofErr w:type="gramEnd"/>
            <w:r w:rsidRPr="0011458C">
              <w:rPr>
                <w:rFonts w:ascii="Times New Roman" w:eastAsia="HarmonyOS Sans SC Light" w:hAnsi="Times New Roman" w:cs="Times New Roman"/>
                <w:sz w:val="21"/>
                <w:szCs w:val="21"/>
              </w:rPr>
              <w:t>的节能技术及其应用</w:t>
            </w:r>
          </w:p>
        </w:tc>
        <w:tc>
          <w:tcPr>
            <w:tcW w:w="1225" w:type="dxa"/>
            <w:tcBorders>
              <w:top w:val="single" w:sz="4" w:space="0" w:color="000000"/>
              <w:left w:val="nil"/>
              <w:bottom w:val="single" w:sz="4" w:space="0" w:color="000000"/>
              <w:right w:val="single" w:sz="4" w:space="0" w:color="000000"/>
            </w:tcBorders>
            <w:vAlign w:val="center"/>
            <w:hideMark/>
          </w:tcPr>
          <w:p w14:paraId="41E5AB0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节能</w:t>
            </w:r>
            <w:proofErr w:type="gramStart"/>
            <w:r w:rsidRPr="0011458C">
              <w:rPr>
                <w:rFonts w:ascii="Times New Roman" w:eastAsia="HarmonyOS Sans SC Light" w:hAnsi="Times New Roman" w:cs="Times New Roman"/>
                <w:sz w:val="21"/>
                <w:szCs w:val="21"/>
              </w:rPr>
              <w:t>降碳改造</w:t>
            </w:r>
            <w:proofErr w:type="gramEnd"/>
          </w:p>
        </w:tc>
        <w:tc>
          <w:tcPr>
            <w:tcW w:w="3467" w:type="dxa"/>
            <w:tcBorders>
              <w:top w:val="single" w:sz="4" w:space="0" w:color="000000"/>
              <w:left w:val="nil"/>
              <w:bottom w:val="single" w:sz="4" w:space="0" w:color="000000"/>
              <w:right w:val="single" w:sz="4" w:space="0" w:color="000000"/>
            </w:tcBorders>
            <w:vAlign w:val="center"/>
            <w:hideMark/>
          </w:tcPr>
          <w:p w14:paraId="22DFD38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由压缩机组、预冷系统、纯化系统、膨胀机、</w:t>
            </w:r>
            <w:proofErr w:type="gramStart"/>
            <w:r w:rsidRPr="0011458C">
              <w:rPr>
                <w:rFonts w:ascii="Times New Roman" w:eastAsia="HarmonyOS Sans SC Light" w:hAnsi="Times New Roman" w:cs="Times New Roman"/>
                <w:sz w:val="21"/>
                <w:szCs w:val="21"/>
              </w:rPr>
              <w:t>冷箱等</w:t>
            </w:r>
            <w:proofErr w:type="gramEnd"/>
            <w:r w:rsidRPr="0011458C">
              <w:rPr>
                <w:rFonts w:ascii="Times New Roman" w:eastAsia="HarmonyOS Sans SC Light" w:hAnsi="Times New Roman" w:cs="Times New Roman"/>
                <w:sz w:val="21"/>
                <w:szCs w:val="21"/>
              </w:rPr>
              <w:t>多个子系统组成。通过建立多状态方程分区域应用的高精度物性</w:t>
            </w:r>
            <w:proofErr w:type="gramStart"/>
            <w:r w:rsidRPr="0011458C">
              <w:rPr>
                <w:rFonts w:ascii="Times New Roman" w:eastAsia="HarmonyOS Sans SC Light" w:hAnsi="Times New Roman" w:cs="Times New Roman"/>
                <w:sz w:val="21"/>
                <w:szCs w:val="21"/>
              </w:rPr>
              <w:t>库核心计算</w:t>
            </w:r>
            <w:proofErr w:type="gramEnd"/>
            <w:r w:rsidRPr="0011458C">
              <w:rPr>
                <w:rFonts w:ascii="Times New Roman" w:eastAsia="HarmonyOS Sans SC Light" w:hAnsi="Times New Roman" w:cs="Times New Roman"/>
                <w:sz w:val="21"/>
                <w:szCs w:val="21"/>
              </w:rPr>
              <w:t>模型，设计并优化多规格</w:t>
            </w:r>
            <w:proofErr w:type="gramStart"/>
            <w:r w:rsidRPr="0011458C">
              <w:rPr>
                <w:rFonts w:ascii="Times New Roman" w:eastAsia="HarmonyOS Sans SC Light" w:hAnsi="Times New Roman" w:cs="Times New Roman"/>
                <w:sz w:val="21"/>
                <w:szCs w:val="21"/>
              </w:rPr>
              <w:t>膨胀机</w:t>
            </w:r>
            <w:proofErr w:type="gramEnd"/>
            <w:r w:rsidRPr="0011458C">
              <w:rPr>
                <w:rFonts w:ascii="Times New Roman" w:eastAsia="HarmonyOS Sans SC Light" w:hAnsi="Times New Roman" w:cs="Times New Roman"/>
                <w:sz w:val="21"/>
                <w:szCs w:val="21"/>
              </w:rPr>
              <w:t>耦合匹配的内压缩流程，同时利用高效换热翅片和精馏塔填料及低流阻配管技术，从流程计算、工艺匹配、核心单元等多面着手，有效减少整体系统的能耗。</w:t>
            </w:r>
          </w:p>
        </w:tc>
        <w:tc>
          <w:tcPr>
            <w:tcW w:w="3372" w:type="dxa"/>
            <w:tcBorders>
              <w:top w:val="single" w:sz="4" w:space="0" w:color="000000"/>
              <w:left w:val="nil"/>
              <w:bottom w:val="single" w:sz="4" w:space="0" w:color="000000"/>
              <w:right w:val="single" w:sz="4" w:space="0" w:color="000000"/>
            </w:tcBorders>
            <w:vAlign w:val="center"/>
            <w:hideMark/>
          </w:tcPr>
          <w:p w14:paraId="7FC20E7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可应用于</w:t>
            </w:r>
            <w:r w:rsidRPr="0011458C">
              <w:rPr>
                <w:rFonts w:ascii="Times New Roman" w:eastAsia="HarmonyOS Sans SC Light" w:hAnsi="Times New Roman" w:cs="Times New Roman"/>
                <w:sz w:val="21"/>
                <w:szCs w:val="21"/>
              </w:rPr>
              <w:t>60000Nm³/h</w:t>
            </w:r>
            <w:r w:rsidRPr="0011458C">
              <w:rPr>
                <w:rFonts w:ascii="Times New Roman" w:eastAsia="HarmonyOS Sans SC Light" w:hAnsi="Times New Roman" w:cs="Times New Roman"/>
                <w:sz w:val="21"/>
                <w:szCs w:val="21"/>
              </w:rPr>
              <w:t>以上空分设备；特大型空分设备总体能耗降低</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52B30A0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安徽昊源化工集团有限公司年产</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万吨二甲醚项目。为项目主要提供所需不同压力等级的纯净氧气、氮气及液氧液氮等，与目前同等级空分设备相比，该装置为高效节能型空分设备，设计能耗指标相对更优，较常规内压缩流程空分装置该装置汽轮机入口蒸汽消耗量节省约</w:t>
            </w:r>
            <w:r w:rsidRPr="0011458C">
              <w:rPr>
                <w:rFonts w:ascii="Times New Roman" w:eastAsia="HarmonyOS Sans SC Light" w:hAnsi="Times New Roman" w:cs="Times New Roman"/>
                <w:sz w:val="21"/>
                <w:szCs w:val="21"/>
              </w:rPr>
              <w:t>3.2</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小时，每年可节省标准煤约</w:t>
            </w:r>
            <w:r w:rsidRPr="0011458C">
              <w:rPr>
                <w:rFonts w:ascii="Times New Roman" w:eastAsia="HarmonyOS Sans SC Light" w:hAnsi="Times New Roman" w:cs="Times New Roman"/>
                <w:sz w:val="21"/>
                <w:szCs w:val="21"/>
              </w:rPr>
              <w:t>1400</w:t>
            </w:r>
            <w:r w:rsidRPr="0011458C">
              <w:rPr>
                <w:rFonts w:ascii="Times New Roman" w:eastAsia="HarmonyOS Sans SC Light" w:hAnsi="Times New Roman" w:cs="Times New Roman"/>
                <w:sz w:val="21"/>
                <w:szCs w:val="21"/>
              </w:rPr>
              <w:t>吨标准煤，减少排放约</w:t>
            </w:r>
            <w:r w:rsidRPr="0011458C">
              <w:rPr>
                <w:rFonts w:ascii="Times New Roman" w:eastAsia="HarmonyOS Sans SC Light" w:hAnsi="Times New Roman" w:cs="Times New Roman"/>
                <w:sz w:val="21"/>
                <w:szCs w:val="21"/>
              </w:rPr>
              <w:t>3724</w:t>
            </w:r>
            <w:r w:rsidRPr="0011458C">
              <w:rPr>
                <w:rFonts w:ascii="Times New Roman" w:eastAsia="HarmonyOS Sans SC Light" w:hAnsi="Times New Roman" w:cs="Times New Roman"/>
                <w:sz w:val="21"/>
                <w:szCs w:val="21"/>
              </w:rPr>
              <w:t>吨二氧化碳。</w:t>
            </w:r>
          </w:p>
        </w:tc>
      </w:tr>
      <w:tr w:rsidR="0011458C" w:rsidRPr="0011458C" w14:paraId="61E75851"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1B3C81D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12</w:t>
            </w:r>
          </w:p>
        </w:tc>
        <w:tc>
          <w:tcPr>
            <w:tcW w:w="1137" w:type="dxa"/>
            <w:tcBorders>
              <w:top w:val="single" w:sz="4" w:space="0" w:color="000000"/>
              <w:left w:val="nil"/>
              <w:bottom w:val="single" w:sz="4" w:space="0" w:color="000000"/>
              <w:right w:val="single" w:sz="4" w:space="0" w:color="000000"/>
            </w:tcBorders>
            <w:vAlign w:val="center"/>
            <w:hideMark/>
          </w:tcPr>
          <w:p w14:paraId="7B4CE45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热电联产机组烟气余热深度</w:t>
            </w:r>
            <w:r w:rsidRPr="0011458C">
              <w:rPr>
                <w:rFonts w:ascii="Times New Roman" w:eastAsia="HarmonyOS Sans SC Light" w:hAnsi="Times New Roman" w:cs="Times New Roman"/>
                <w:sz w:val="21"/>
                <w:szCs w:val="21"/>
              </w:rPr>
              <w:lastRenderedPageBreak/>
              <w:t>回收与利用技术</w:t>
            </w:r>
          </w:p>
        </w:tc>
        <w:tc>
          <w:tcPr>
            <w:tcW w:w="1225" w:type="dxa"/>
            <w:tcBorders>
              <w:top w:val="single" w:sz="4" w:space="0" w:color="000000"/>
              <w:left w:val="nil"/>
              <w:bottom w:val="single" w:sz="4" w:space="0" w:color="000000"/>
              <w:right w:val="single" w:sz="4" w:space="0" w:color="000000"/>
            </w:tcBorders>
            <w:vAlign w:val="center"/>
            <w:hideMark/>
          </w:tcPr>
          <w:p w14:paraId="4FE117B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节能</w:t>
            </w:r>
            <w:proofErr w:type="gramStart"/>
            <w:r w:rsidRPr="0011458C">
              <w:rPr>
                <w:rFonts w:ascii="Times New Roman" w:eastAsia="HarmonyOS Sans SC Light" w:hAnsi="Times New Roman" w:cs="Times New Roman"/>
                <w:sz w:val="21"/>
                <w:szCs w:val="21"/>
              </w:rPr>
              <w:t>降碳改造</w:t>
            </w:r>
            <w:proofErr w:type="gramEnd"/>
          </w:p>
        </w:tc>
        <w:tc>
          <w:tcPr>
            <w:tcW w:w="3467" w:type="dxa"/>
            <w:tcBorders>
              <w:top w:val="single" w:sz="4" w:space="0" w:color="000000"/>
              <w:left w:val="nil"/>
              <w:bottom w:val="single" w:sz="4" w:space="0" w:color="000000"/>
              <w:right w:val="single" w:sz="4" w:space="0" w:color="000000"/>
            </w:tcBorders>
            <w:vAlign w:val="center"/>
            <w:hideMark/>
          </w:tcPr>
          <w:p w14:paraId="09581BE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以氟塑钢换热器为基础，开发预热除盐水的两段式烟气余热深度利用系统。第一段为静电除尘器后部加</w:t>
            </w:r>
            <w:r w:rsidRPr="0011458C">
              <w:rPr>
                <w:rFonts w:ascii="Times New Roman" w:eastAsia="HarmonyOS Sans SC Light" w:hAnsi="Times New Roman" w:cs="Times New Roman"/>
                <w:sz w:val="21"/>
                <w:szCs w:val="21"/>
              </w:rPr>
              <w:lastRenderedPageBreak/>
              <w:t>装的氟塑钢低温省煤器，第二段为湿式静电除尘器后部安装的氟塑钢冷凝器。烟气余热回收工质采用除盐水补水，先后流经冷凝器、低温省煤器进行换热升温。升温后的除盐水最终经母管进入除氧器，节省了加热除盐水所需的能耗。</w:t>
            </w:r>
          </w:p>
        </w:tc>
        <w:tc>
          <w:tcPr>
            <w:tcW w:w="3372" w:type="dxa"/>
            <w:tcBorders>
              <w:top w:val="single" w:sz="4" w:space="0" w:color="000000"/>
              <w:left w:val="nil"/>
              <w:bottom w:val="single" w:sz="4" w:space="0" w:color="000000"/>
              <w:right w:val="single" w:sz="4" w:space="0" w:color="000000"/>
            </w:tcBorders>
            <w:vAlign w:val="center"/>
            <w:hideMark/>
          </w:tcPr>
          <w:p w14:paraId="143344E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外侧氟塑料覆膜厚度不大于</w:t>
            </w:r>
            <w:r w:rsidRPr="0011458C">
              <w:rPr>
                <w:rFonts w:ascii="Times New Roman" w:eastAsia="HarmonyOS Sans SC Light" w:hAnsi="Times New Roman" w:cs="Times New Roman"/>
                <w:sz w:val="21"/>
                <w:szCs w:val="21"/>
              </w:rPr>
              <w:t>0.3mm</w:t>
            </w:r>
            <w:r w:rsidRPr="0011458C">
              <w:rPr>
                <w:rFonts w:ascii="Times New Roman" w:eastAsia="HarmonyOS Sans SC Light" w:hAnsi="Times New Roman" w:cs="Times New Roman"/>
                <w:sz w:val="21"/>
                <w:szCs w:val="21"/>
              </w:rPr>
              <w:t>；烟气温度可降低至露点温</w:t>
            </w:r>
            <w:r w:rsidRPr="0011458C">
              <w:rPr>
                <w:rFonts w:ascii="Times New Roman" w:eastAsia="HarmonyOS Sans SC Light" w:hAnsi="Times New Roman" w:cs="Times New Roman"/>
                <w:sz w:val="21"/>
                <w:szCs w:val="21"/>
              </w:rPr>
              <w:lastRenderedPageBreak/>
              <w:t>度以下；承压能力高于</w:t>
            </w:r>
            <w:r w:rsidRPr="0011458C">
              <w:rPr>
                <w:rFonts w:ascii="Times New Roman" w:eastAsia="HarmonyOS Sans SC Light" w:hAnsi="Times New Roman" w:cs="Times New Roman"/>
                <w:sz w:val="21"/>
                <w:szCs w:val="21"/>
              </w:rPr>
              <w:t>0.8Mpa</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0DE6756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：嘉兴</w:t>
            </w:r>
            <w:proofErr w:type="gramStart"/>
            <w:r w:rsidRPr="0011458C">
              <w:rPr>
                <w:rFonts w:ascii="Times New Roman" w:eastAsia="HarmonyOS Sans SC Light" w:hAnsi="Times New Roman" w:cs="Times New Roman"/>
                <w:sz w:val="21"/>
                <w:szCs w:val="21"/>
              </w:rPr>
              <w:t>新嘉爱</w:t>
            </w:r>
            <w:proofErr w:type="gramEnd"/>
            <w:r w:rsidRPr="0011458C">
              <w:rPr>
                <w:rFonts w:ascii="Times New Roman" w:eastAsia="HarmonyOS Sans SC Light" w:hAnsi="Times New Roman" w:cs="Times New Roman"/>
                <w:sz w:val="21"/>
                <w:szCs w:val="21"/>
              </w:rPr>
              <w:t>斯热电有限公司烟气余热回收项目。完成</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台锅炉的烟气余热回收系统改造，将引风机后烟气中原本排放至大气的余热回收至除盐水系统；项目投资额约</w:t>
            </w:r>
            <w:r w:rsidRPr="0011458C">
              <w:rPr>
                <w:rFonts w:ascii="Times New Roman" w:eastAsia="HarmonyOS Sans SC Light" w:hAnsi="Times New Roman" w:cs="Times New Roman"/>
                <w:sz w:val="21"/>
                <w:szCs w:val="21"/>
              </w:rPr>
              <w:t>2300</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lastRenderedPageBreak/>
              <w:t>元，整体年度节能量约</w:t>
            </w:r>
            <w:r w:rsidRPr="0011458C">
              <w:rPr>
                <w:rFonts w:ascii="Times New Roman" w:eastAsia="HarmonyOS Sans SC Light" w:hAnsi="Times New Roman" w:cs="Times New Roman"/>
                <w:sz w:val="21"/>
                <w:szCs w:val="21"/>
              </w:rPr>
              <w:t>13000</w:t>
            </w:r>
            <w:r w:rsidRPr="0011458C">
              <w:rPr>
                <w:rFonts w:ascii="Times New Roman" w:eastAsia="HarmonyOS Sans SC Light" w:hAnsi="Times New Roman" w:cs="Times New Roman"/>
                <w:sz w:val="21"/>
                <w:szCs w:val="21"/>
              </w:rPr>
              <w:t>吨标煤，对应的年二氧化碳减排量约</w:t>
            </w:r>
            <w:r w:rsidRPr="0011458C">
              <w:rPr>
                <w:rFonts w:ascii="Times New Roman" w:eastAsia="HarmonyOS Sans SC Light" w:hAnsi="Times New Roman" w:cs="Times New Roman"/>
                <w:sz w:val="21"/>
                <w:szCs w:val="21"/>
              </w:rPr>
              <w:t>3.4</w:t>
            </w:r>
            <w:r w:rsidRPr="0011458C">
              <w:rPr>
                <w:rFonts w:ascii="Times New Roman" w:eastAsia="HarmonyOS Sans SC Light" w:hAnsi="Times New Roman" w:cs="Times New Roman"/>
                <w:sz w:val="21"/>
                <w:szCs w:val="21"/>
              </w:rPr>
              <w:t>万吨。</w:t>
            </w:r>
          </w:p>
          <w:p w14:paraId="5D31FDE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：嘉兴</w:t>
            </w:r>
            <w:proofErr w:type="gramStart"/>
            <w:r w:rsidRPr="0011458C">
              <w:rPr>
                <w:rFonts w:ascii="Times New Roman" w:eastAsia="HarmonyOS Sans SC Light" w:hAnsi="Times New Roman" w:cs="Times New Roman"/>
                <w:sz w:val="21"/>
                <w:szCs w:val="21"/>
              </w:rPr>
              <w:t>新嘉爱</w:t>
            </w:r>
            <w:proofErr w:type="gramEnd"/>
            <w:r w:rsidRPr="0011458C">
              <w:rPr>
                <w:rFonts w:ascii="Times New Roman" w:eastAsia="HarmonyOS Sans SC Light" w:hAnsi="Times New Roman" w:cs="Times New Roman"/>
                <w:sz w:val="21"/>
                <w:szCs w:val="21"/>
              </w:rPr>
              <w:t>斯热电有限公司生物质焚烧发电供热项目。完成生物质焚烧烟气余热回收系统改造，将烟气中的余热回收至锅炉补给水系统；项目投资额约</w:t>
            </w:r>
            <w:r w:rsidRPr="0011458C">
              <w:rPr>
                <w:rFonts w:ascii="Times New Roman" w:eastAsia="HarmonyOS Sans SC Light" w:hAnsi="Times New Roman" w:cs="Times New Roman"/>
                <w:sz w:val="21"/>
                <w:szCs w:val="21"/>
              </w:rPr>
              <w:t>500</w:t>
            </w:r>
            <w:r w:rsidRPr="0011458C">
              <w:rPr>
                <w:rFonts w:ascii="Times New Roman" w:eastAsia="HarmonyOS Sans SC Light" w:hAnsi="Times New Roman" w:cs="Times New Roman"/>
                <w:sz w:val="21"/>
                <w:szCs w:val="21"/>
              </w:rPr>
              <w:t>万元，年度节能量约</w:t>
            </w:r>
            <w:r w:rsidRPr="0011458C">
              <w:rPr>
                <w:rFonts w:ascii="Times New Roman" w:eastAsia="HarmonyOS Sans SC Light" w:hAnsi="Times New Roman" w:cs="Times New Roman"/>
                <w:sz w:val="21"/>
                <w:szCs w:val="21"/>
              </w:rPr>
              <w:t>3400</w:t>
            </w:r>
            <w:r w:rsidRPr="0011458C">
              <w:rPr>
                <w:rFonts w:ascii="Times New Roman" w:eastAsia="HarmonyOS Sans SC Light" w:hAnsi="Times New Roman" w:cs="Times New Roman"/>
                <w:sz w:val="21"/>
                <w:szCs w:val="21"/>
              </w:rPr>
              <w:t>吨标煤，对应的年二氧化碳减排量为</w:t>
            </w:r>
            <w:r w:rsidRPr="0011458C">
              <w:rPr>
                <w:rFonts w:ascii="Times New Roman" w:eastAsia="HarmonyOS Sans SC Light" w:hAnsi="Times New Roman" w:cs="Times New Roman"/>
                <w:sz w:val="21"/>
                <w:szCs w:val="21"/>
              </w:rPr>
              <w:t>0.9</w:t>
            </w:r>
            <w:r w:rsidRPr="0011458C">
              <w:rPr>
                <w:rFonts w:ascii="Times New Roman" w:eastAsia="HarmonyOS Sans SC Light" w:hAnsi="Times New Roman" w:cs="Times New Roman"/>
                <w:sz w:val="21"/>
                <w:szCs w:val="21"/>
              </w:rPr>
              <w:t>万吨。</w:t>
            </w:r>
          </w:p>
        </w:tc>
      </w:tr>
      <w:tr w:rsidR="0011458C" w:rsidRPr="0011458C" w14:paraId="78B42A0F"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033418D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13</w:t>
            </w:r>
          </w:p>
        </w:tc>
        <w:tc>
          <w:tcPr>
            <w:tcW w:w="1137" w:type="dxa"/>
            <w:tcBorders>
              <w:top w:val="single" w:sz="4" w:space="0" w:color="000000"/>
              <w:left w:val="nil"/>
              <w:bottom w:val="single" w:sz="4" w:space="0" w:color="000000"/>
              <w:right w:val="single" w:sz="4" w:space="0" w:color="000000"/>
            </w:tcBorders>
            <w:vAlign w:val="center"/>
            <w:hideMark/>
          </w:tcPr>
          <w:p w14:paraId="00AA65F3" w14:textId="77777777" w:rsidR="0011458C" w:rsidRPr="0011458C" w:rsidRDefault="0011458C" w:rsidP="0011458C">
            <w:pPr>
              <w:rPr>
                <w:rFonts w:ascii="Times New Roman" w:eastAsia="HarmonyOS Sans SC Light" w:hAnsi="Times New Roman" w:cs="Times New Roman"/>
                <w:sz w:val="21"/>
                <w:szCs w:val="21"/>
              </w:rPr>
            </w:pPr>
            <w:proofErr w:type="gramStart"/>
            <w:r w:rsidRPr="0011458C">
              <w:rPr>
                <w:rFonts w:ascii="Times New Roman" w:eastAsia="HarmonyOS Sans SC Light" w:hAnsi="Times New Roman" w:cs="Times New Roman"/>
                <w:sz w:val="21"/>
                <w:szCs w:val="21"/>
              </w:rPr>
              <w:t>电氢协同</w:t>
            </w:r>
            <w:proofErr w:type="gramEnd"/>
            <w:r w:rsidRPr="0011458C">
              <w:rPr>
                <w:rFonts w:ascii="Times New Roman" w:eastAsia="HarmonyOS Sans SC Light" w:hAnsi="Times New Roman" w:cs="Times New Roman"/>
                <w:sz w:val="21"/>
                <w:szCs w:val="21"/>
              </w:rPr>
              <w:t>长周期</w:t>
            </w:r>
            <w:proofErr w:type="gramStart"/>
            <w:r w:rsidRPr="0011458C">
              <w:rPr>
                <w:rFonts w:ascii="Times New Roman" w:eastAsia="HarmonyOS Sans SC Light" w:hAnsi="Times New Roman" w:cs="Times New Roman"/>
                <w:sz w:val="21"/>
                <w:szCs w:val="21"/>
              </w:rPr>
              <w:t>零碳自</w:t>
            </w:r>
            <w:proofErr w:type="gramEnd"/>
            <w:r w:rsidRPr="0011458C">
              <w:rPr>
                <w:rFonts w:ascii="Times New Roman" w:eastAsia="HarmonyOS Sans SC Light" w:hAnsi="Times New Roman" w:cs="Times New Roman"/>
                <w:sz w:val="21"/>
                <w:szCs w:val="21"/>
              </w:rPr>
              <w:t>洽能量管控技术</w:t>
            </w:r>
          </w:p>
        </w:tc>
        <w:tc>
          <w:tcPr>
            <w:tcW w:w="1225" w:type="dxa"/>
            <w:tcBorders>
              <w:top w:val="single" w:sz="4" w:space="0" w:color="000000"/>
              <w:left w:val="nil"/>
              <w:bottom w:val="single" w:sz="4" w:space="0" w:color="000000"/>
              <w:right w:val="single" w:sz="4" w:space="0" w:color="000000"/>
            </w:tcBorders>
            <w:vAlign w:val="center"/>
            <w:hideMark/>
          </w:tcPr>
          <w:p w14:paraId="2415CD5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节能</w:t>
            </w:r>
            <w:proofErr w:type="gramStart"/>
            <w:r w:rsidRPr="0011458C">
              <w:rPr>
                <w:rFonts w:ascii="Times New Roman" w:eastAsia="HarmonyOS Sans SC Light" w:hAnsi="Times New Roman" w:cs="Times New Roman"/>
                <w:sz w:val="21"/>
                <w:szCs w:val="21"/>
              </w:rPr>
              <w:t>降碳改造</w:t>
            </w:r>
            <w:proofErr w:type="gramEnd"/>
          </w:p>
        </w:tc>
        <w:tc>
          <w:tcPr>
            <w:tcW w:w="3467" w:type="dxa"/>
            <w:tcBorders>
              <w:top w:val="single" w:sz="4" w:space="0" w:color="000000"/>
              <w:left w:val="nil"/>
              <w:bottom w:val="single" w:sz="4" w:space="0" w:color="000000"/>
              <w:right w:val="single" w:sz="4" w:space="0" w:color="000000"/>
            </w:tcBorders>
            <w:vAlign w:val="center"/>
            <w:hideMark/>
          </w:tcPr>
          <w:p w14:paraId="73730D3D" w14:textId="77777777" w:rsidR="0011458C" w:rsidRPr="0011458C" w:rsidRDefault="0011458C" w:rsidP="0011458C">
            <w:pPr>
              <w:rPr>
                <w:rFonts w:ascii="Times New Roman" w:eastAsia="HarmonyOS Sans SC Light" w:hAnsi="Times New Roman" w:cs="Times New Roman"/>
                <w:sz w:val="21"/>
                <w:szCs w:val="21"/>
              </w:rPr>
            </w:pPr>
            <w:proofErr w:type="gramStart"/>
            <w:r w:rsidRPr="0011458C">
              <w:rPr>
                <w:rFonts w:ascii="Times New Roman" w:eastAsia="HarmonyOS Sans SC Light" w:hAnsi="Times New Roman" w:cs="Times New Roman"/>
                <w:sz w:val="21"/>
                <w:szCs w:val="21"/>
              </w:rPr>
              <w:t>对氢电耦合系统</w:t>
            </w:r>
            <w:proofErr w:type="gramEnd"/>
            <w:r w:rsidRPr="0011458C">
              <w:rPr>
                <w:rFonts w:ascii="Times New Roman" w:eastAsia="HarmonyOS Sans SC Light" w:hAnsi="Times New Roman" w:cs="Times New Roman"/>
                <w:sz w:val="21"/>
                <w:szCs w:val="21"/>
              </w:rPr>
              <w:t>电</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氢</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热能源的制、储、输、用各环节进行全景数据采集，通过集成运行控制、能源监测、安全评估、功率预测以及</w:t>
            </w:r>
            <w:proofErr w:type="gramStart"/>
            <w:r w:rsidRPr="0011458C">
              <w:rPr>
                <w:rFonts w:ascii="Times New Roman" w:eastAsia="HarmonyOS Sans SC Light" w:hAnsi="Times New Roman" w:cs="Times New Roman"/>
                <w:sz w:val="21"/>
                <w:szCs w:val="21"/>
              </w:rPr>
              <w:t>能流碳流分析</w:t>
            </w:r>
            <w:proofErr w:type="gramEnd"/>
            <w:r w:rsidRPr="0011458C">
              <w:rPr>
                <w:rFonts w:ascii="Times New Roman" w:eastAsia="HarmonyOS Sans SC Light" w:hAnsi="Times New Roman" w:cs="Times New Roman"/>
                <w:sz w:val="21"/>
                <w:szCs w:val="21"/>
              </w:rPr>
              <w:t>等功能，实现全环节、全工况的优化调控与安全监管，显</w:t>
            </w:r>
            <w:r w:rsidRPr="0011458C">
              <w:rPr>
                <w:rFonts w:ascii="Times New Roman" w:eastAsia="HarmonyOS Sans SC Light" w:hAnsi="Times New Roman" w:cs="Times New Roman"/>
                <w:sz w:val="21"/>
                <w:szCs w:val="21"/>
              </w:rPr>
              <w:lastRenderedPageBreak/>
              <w:t>著提升了复杂多能流供能系统的经济性与安全性。</w:t>
            </w:r>
          </w:p>
        </w:tc>
        <w:tc>
          <w:tcPr>
            <w:tcW w:w="3372" w:type="dxa"/>
            <w:tcBorders>
              <w:top w:val="single" w:sz="4" w:space="0" w:color="000000"/>
              <w:left w:val="nil"/>
              <w:bottom w:val="single" w:sz="4" w:space="0" w:color="000000"/>
              <w:right w:val="single" w:sz="4" w:space="0" w:color="000000"/>
            </w:tcBorders>
            <w:vAlign w:val="center"/>
            <w:hideMark/>
          </w:tcPr>
          <w:p w14:paraId="1FCFC24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系统电、氢、</w:t>
            </w:r>
            <w:proofErr w:type="gramStart"/>
            <w:r w:rsidRPr="0011458C">
              <w:rPr>
                <w:rFonts w:ascii="Times New Roman" w:eastAsia="HarmonyOS Sans SC Light" w:hAnsi="Times New Roman" w:cs="Times New Roman"/>
                <w:sz w:val="21"/>
                <w:szCs w:val="21"/>
              </w:rPr>
              <w:t>热多种</w:t>
            </w:r>
            <w:proofErr w:type="gramEnd"/>
            <w:r w:rsidRPr="0011458C">
              <w:rPr>
                <w:rFonts w:ascii="Times New Roman" w:eastAsia="HarmonyOS Sans SC Light" w:hAnsi="Times New Roman" w:cs="Times New Roman"/>
                <w:sz w:val="21"/>
                <w:szCs w:val="21"/>
              </w:rPr>
              <w:t>能源整体利用</w:t>
            </w:r>
            <w:proofErr w:type="gramStart"/>
            <w:r w:rsidRPr="0011458C">
              <w:rPr>
                <w:rFonts w:ascii="Times New Roman" w:eastAsia="HarmonyOS Sans SC Light" w:hAnsi="Times New Roman" w:cs="Times New Roman"/>
                <w:sz w:val="21"/>
                <w:szCs w:val="21"/>
              </w:rPr>
              <w:t>效率超</w:t>
            </w:r>
            <w:proofErr w:type="gramEnd"/>
            <w:r w:rsidRPr="0011458C">
              <w:rPr>
                <w:rFonts w:ascii="Times New Roman" w:eastAsia="HarmonyOS Sans SC Light" w:hAnsi="Times New Roman" w:cs="Times New Roman"/>
                <w:sz w:val="21"/>
                <w:szCs w:val="21"/>
              </w:rPr>
              <w:t>82.5%</w:t>
            </w:r>
            <w:r w:rsidRPr="0011458C">
              <w:rPr>
                <w:rFonts w:ascii="Times New Roman" w:eastAsia="HarmonyOS Sans SC Light" w:hAnsi="Times New Roman" w:cs="Times New Roman"/>
                <w:sz w:val="21"/>
                <w:szCs w:val="21"/>
              </w:rPr>
              <w:t>；极端情况下依托</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新能源实现系统独立运行超</w:t>
            </w:r>
            <w:r w:rsidRPr="0011458C">
              <w:rPr>
                <w:rFonts w:ascii="Times New Roman" w:eastAsia="HarmonyOS Sans SC Light" w:hAnsi="Times New Roman" w:cs="Times New Roman"/>
                <w:sz w:val="21"/>
                <w:szCs w:val="21"/>
              </w:rPr>
              <w:t>168</w:t>
            </w:r>
            <w:r w:rsidRPr="0011458C">
              <w:rPr>
                <w:rFonts w:ascii="Times New Roman" w:eastAsia="HarmonyOS Sans SC Light" w:hAnsi="Times New Roman" w:cs="Times New Roman"/>
                <w:sz w:val="21"/>
                <w:szCs w:val="21"/>
              </w:rPr>
              <w:t>小时；</w:t>
            </w:r>
            <w:proofErr w:type="gramStart"/>
            <w:r w:rsidRPr="0011458C">
              <w:rPr>
                <w:rFonts w:ascii="Times New Roman" w:eastAsia="HarmonyOS Sans SC Light" w:hAnsi="Times New Roman" w:cs="Times New Roman"/>
                <w:sz w:val="21"/>
                <w:szCs w:val="21"/>
              </w:rPr>
              <w:t>系统源荷联合</w:t>
            </w:r>
            <w:proofErr w:type="gramEnd"/>
            <w:r w:rsidRPr="0011458C">
              <w:rPr>
                <w:rFonts w:ascii="Times New Roman" w:eastAsia="HarmonyOS Sans SC Light" w:hAnsi="Times New Roman" w:cs="Times New Roman"/>
                <w:sz w:val="21"/>
                <w:szCs w:val="21"/>
              </w:rPr>
              <w:t>功率预测评价误差率小于</w:t>
            </w:r>
            <w:r w:rsidRPr="0011458C">
              <w:rPr>
                <w:rFonts w:ascii="Times New Roman" w:eastAsia="HarmonyOS Sans SC Light" w:hAnsi="Times New Roman" w:cs="Times New Roman"/>
                <w:sz w:val="21"/>
                <w:szCs w:val="21"/>
              </w:rPr>
              <w:t>6.92%</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电氢装备</w:t>
            </w:r>
            <w:proofErr w:type="gramEnd"/>
            <w:r w:rsidRPr="0011458C">
              <w:rPr>
                <w:rFonts w:ascii="Times New Roman" w:eastAsia="HarmonyOS Sans SC Light" w:hAnsi="Times New Roman" w:cs="Times New Roman"/>
                <w:sz w:val="21"/>
                <w:szCs w:val="21"/>
              </w:rPr>
              <w:t>剩余寿命（衰减电压）预测误差小</w:t>
            </w:r>
            <w:r w:rsidRPr="0011458C">
              <w:rPr>
                <w:rFonts w:ascii="Times New Roman" w:eastAsia="HarmonyOS Sans SC Light" w:hAnsi="Times New Roman" w:cs="Times New Roman"/>
                <w:sz w:val="21"/>
                <w:szCs w:val="21"/>
              </w:rPr>
              <w:lastRenderedPageBreak/>
              <w:t>于</w:t>
            </w:r>
            <w:r w:rsidRPr="0011458C">
              <w:rPr>
                <w:rFonts w:ascii="Times New Roman" w:eastAsia="HarmonyOS Sans SC Light" w:hAnsi="Times New Roman" w:cs="Times New Roman"/>
                <w:sz w:val="21"/>
                <w:szCs w:val="21"/>
              </w:rPr>
              <w:t>0.3%</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005CE94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：杭州亚运低碳氢能示范工程。充分利用江东柔性直流电源系统，灵活控制制氢和发电效率，同时兼顾电网调峰、新能源消纳、氢能利用等功能，推进</w:t>
            </w:r>
            <w:proofErr w:type="gramStart"/>
            <w:r w:rsidRPr="0011458C">
              <w:rPr>
                <w:rFonts w:ascii="Times New Roman" w:eastAsia="HarmonyOS Sans SC Light" w:hAnsi="Times New Roman" w:cs="Times New Roman"/>
                <w:sz w:val="21"/>
                <w:szCs w:val="21"/>
              </w:rPr>
              <w:t>园区级生产经营零碳</w:t>
            </w:r>
            <w:proofErr w:type="gramEnd"/>
            <w:r w:rsidRPr="0011458C">
              <w:rPr>
                <w:rFonts w:ascii="Times New Roman" w:eastAsia="HarmonyOS Sans SC Light" w:hAnsi="Times New Roman" w:cs="Times New Roman"/>
                <w:sz w:val="21"/>
                <w:szCs w:val="21"/>
              </w:rPr>
              <w:t>转型，预计一年可减少碳排放</w:t>
            </w:r>
            <w:r w:rsidRPr="0011458C">
              <w:rPr>
                <w:rFonts w:ascii="Times New Roman" w:eastAsia="HarmonyOS Sans SC Light" w:hAnsi="Times New Roman" w:cs="Times New Roman"/>
                <w:sz w:val="21"/>
                <w:szCs w:val="21"/>
              </w:rPr>
              <w:t>860</w:t>
            </w:r>
            <w:r w:rsidRPr="0011458C">
              <w:rPr>
                <w:rFonts w:ascii="Times New Roman" w:eastAsia="HarmonyOS Sans SC Light" w:hAnsi="Times New Roman" w:cs="Times New Roman"/>
                <w:sz w:val="21"/>
                <w:szCs w:val="21"/>
              </w:rPr>
              <w:t>吨，园区单位产值能耗下降</w:t>
            </w:r>
            <w:r w:rsidRPr="0011458C">
              <w:rPr>
                <w:rFonts w:ascii="Times New Roman" w:eastAsia="HarmonyOS Sans SC Light" w:hAnsi="Times New Roman" w:cs="Times New Roman"/>
                <w:sz w:val="21"/>
                <w:szCs w:val="21"/>
              </w:rPr>
              <w:t>22%</w:t>
            </w:r>
            <w:r w:rsidRPr="0011458C">
              <w:rPr>
                <w:rFonts w:ascii="Times New Roman" w:eastAsia="HarmonyOS Sans SC Light" w:hAnsi="Times New Roman" w:cs="Times New Roman"/>
                <w:sz w:val="21"/>
                <w:szCs w:val="21"/>
              </w:rPr>
              <w:t>，每天需要的大电网负荷从</w:t>
            </w:r>
            <w:r w:rsidRPr="0011458C">
              <w:rPr>
                <w:rFonts w:ascii="Times New Roman" w:eastAsia="HarmonyOS Sans SC Light" w:hAnsi="Times New Roman" w:cs="Times New Roman"/>
                <w:sz w:val="21"/>
                <w:szCs w:val="21"/>
              </w:rPr>
              <w:t>6400</w:t>
            </w:r>
            <w:r w:rsidRPr="0011458C">
              <w:rPr>
                <w:rFonts w:ascii="Times New Roman" w:eastAsia="HarmonyOS Sans SC Light" w:hAnsi="Times New Roman" w:cs="Times New Roman"/>
                <w:sz w:val="21"/>
                <w:szCs w:val="21"/>
              </w:rPr>
              <w:t>千瓦减少到</w:t>
            </w:r>
            <w:r w:rsidRPr="0011458C">
              <w:rPr>
                <w:rFonts w:ascii="Times New Roman" w:eastAsia="HarmonyOS Sans SC Light" w:hAnsi="Times New Roman" w:cs="Times New Roman"/>
                <w:sz w:val="21"/>
                <w:szCs w:val="21"/>
              </w:rPr>
              <w:t>5010</w:t>
            </w:r>
            <w:r w:rsidRPr="0011458C">
              <w:rPr>
                <w:rFonts w:ascii="Times New Roman" w:eastAsia="HarmonyOS Sans SC Light" w:hAnsi="Times New Roman" w:cs="Times New Roman"/>
                <w:sz w:val="21"/>
                <w:szCs w:val="21"/>
              </w:rPr>
              <w:t>千瓦。</w:t>
            </w:r>
          </w:p>
          <w:p w14:paraId="076CEC5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：宁波</w:t>
            </w:r>
            <w:proofErr w:type="gramStart"/>
            <w:r w:rsidRPr="0011458C">
              <w:rPr>
                <w:rFonts w:ascii="Times New Roman" w:eastAsia="HarmonyOS Sans SC Light" w:hAnsi="Times New Roman" w:cs="Times New Roman"/>
                <w:sz w:val="21"/>
                <w:szCs w:val="21"/>
              </w:rPr>
              <w:t>慈溪氢电耦合直流微网示范</w:t>
            </w:r>
            <w:proofErr w:type="gramEnd"/>
            <w:r w:rsidRPr="0011458C">
              <w:rPr>
                <w:rFonts w:ascii="Times New Roman" w:eastAsia="HarmonyOS Sans SC Light" w:hAnsi="Times New Roman" w:cs="Times New Roman"/>
                <w:sz w:val="21"/>
                <w:szCs w:val="21"/>
              </w:rPr>
              <w:t>工程项目。建成国内首个基于工业园区场景的</w:t>
            </w:r>
            <w:proofErr w:type="gramStart"/>
            <w:r w:rsidRPr="0011458C">
              <w:rPr>
                <w:rFonts w:ascii="Times New Roman" w:eastAsia="HarmonyOS Sans SC Light" w:hAnsi="Times New Roman" w:cs="Times New Roman"/>
                <w:sz w:val="21"/>
                <w:szCs w:val="21"/>
              </w:rPr>
              <w:t>电</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氢</w:t>
            </w:r>
            <w:proofErr w:type="gram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热</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车耦合的中压直流互联系统，每日可制氢规模可超</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千克、供热能力超</w:t>
            </w:r>
            <w:r w:rsidRPr="0011458C">
              <w:rPr>
                <w:rFonts w:ascii="Times New Roman" w:eastAsia="HarmonyOS Sans SC Light" w:hAnsi="Times New Roman" w:cs="Times New Roman"/>
                <w:sz w:val="21"/>
                <w:szCs w:val="21"/>
              </w:rPr>
              <w:t>120</w:t>
            </w:r>
            <w:r w:rsidRPr="0011458C">
              <w:rPr>
                <w:rFonts w:ascii="Times New Roman" w:eastAsia="HarmonyOS Sans SC Light" w:hAnsi="Times New Roman" w:cs="Times New Roman"/>
                <w:sz w:val="21"/>
                <w:szCs w:val="21"/>
              </w:rPr>
              <w:t>千瓦，能满足</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辆氢能燃料电池汽车加氢、</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辆纯电动汽车直流</w:t>
            </w:r>
            <w:proofErr w:type="gramStart"/>
            <w:r w:rsidRPr="0011458C">
              <w:rPr>
                <w:rFonts w:ascii="Times New Roman" w:eastAsia="HarmonyOS Sans SC Light" w:hAnsi="Times New Roman" w:cs="Times New Roman"/>
                <w:sz w:val="21"/>
                <w:szCs w:val="21"/>
              </w:rPr>
              <w:t>快充对电网</w:t>
            </w:r>
            <w:proofErr w:type="gramEnd"/>
            <w:r w:rsidRPr="0011458C">
              <w:rPr>
                <w:rFonts w:ascii="Times New Roman" w:eastAsia="HarmonyOS Sans SC Light" w:hAnsi="Times New Roman" w:cs="Times New Roman"/>
                <w:sz w:val="21"/>
                <w:szCs w:val="21"/>
              </w:rPr>
              <w:t>的冲击需求，目前已完成</w:t>
            </w:r>
            <w:r w:rsidRPr="0011458C">
              <w:rPr>
                <w:rFonts w:ascii="Times New Roman" w:eastAsia="HarmonyOS Sans SC Light" w:hAnsi="Times New Roman" w:cs="Times New Roman"/>
                <w:sz w:val="21"/>
                <w:szCs w:val="21"/>
              </w:rPr>
              <w:t>168</w:t>
            </w:r>
            <w:r w:rsidRPr="0011458C">
              <w:rPr>
                <w:rFonts w:ascii="Times New Roman" w:eastAsia="HarmonyOS Sans SC Light" w:hAnsi="Times New Roman" w:cs="Times New Roman"/>
                <w:sz w:val="21"/>
                <w:szCs w:val="21"/>
              </w:rPr>
              <w:t>小时长周期自</w:t>
            </w:r>
            <w:proofErr w:type="gramStart"/>
            <w:r w:rsidRPr="0011458C">
              <w:rPr>
                <w:rFonts w:ascii="Times New Roman" w:eastAsia="HarmonyOS Sans SC Light" w:hAnsi="Times New Roman" w:cs="Times New Roman"/>
                <w:sz w:val="21"/>
                <w:szCs w:val="21"/>
              </w:rPr>
              <w:t>洽运行</w:t>
            </w:r>
            <w:proofErr w:type="gramEnd"/>
            <w:r w:rsidRPr="0011458C">
              <w:rPr>
                <w:rFonts w:ascii="Times New Roman" w:eastAsia="HarmonyOS Sans SC Light" w:hAnsi="Times New Roman" w:cs="Times New Roman"/>
                <w:sz w:val="21"/>
                <w:szCs w:val="21"/>
              </w:rPr>
              <w:t>试验开始进入商业化运行，整体利用效率达到</w:t>
            </w:r>
            <w:r w:rsidRPr="0011458C">
              <w:rPr>
                <w:rFonts w:ascii="Times New Roman" w:eastAsia="HarmonyOS Sans SC Light" w:hAnsi="Times New Roman" w:cs="Times New Roman"/>
                <w:sz w:val="21"/>
                <w:szCs w:val="21"/>
              </w:rPr>
              <w:t>82.5%</w:t>
            </w:r>
            <w:r w:rsidRPr="0011458C">
              <w:rPr>
                <w:rFonts w:ascii="Times New Roman" w:eastAsia="HarmonyOS Sans SC Light" w:hAnsi="Times New Roman" w:cs="Times New Roman"/>
                <w:sz w:val="21"/>
                <w:szCs w:val="21"/>
              </w:rPr>
              <w:t>，每年产</w:t>
            </w:r>
            <w:proofErr w:type="gramStart"/>
            <w:r w:rsidRPr="0011458C">
              <w:rPr>
                <w:rFonts w:ascii="Times New Roman" w:eastAsia="HarmonyOS Sans SC Light" w:hAnsi="Times New Roman" w:cs="Times New Roman"/>
                <w:sz w:val="21"/>
                <w:szCs w:val="21"/>
              </w:rPr>
              <w:t>氢超过</w:t>
            </w:r>
            <w:proofErr w:type="gramEnd"/>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万标方，消纳新</w:t>
            </w:r>
            <w:proofErr w:type="gramStart"/>
            <w:r w:rsidRPr="0011458C">
              <w:rPr>
                <w:rFonts w:ascii="Times New Roman" w:eastAsia="HarmonyOS Sans SC Light" w:hAnsi="Times New Roman" w:cs="Times New Roman"/>
                <w:sz w:val="21"/>
                <w:szCs w:val="21"/>
              </w:rPr>
              <w:t>能源超</w:t>
            </w:r>
            <w:proofErr w:type="gramEnd"/>
            <w:r w:rsidRPr="0011458C">
              <w:rPr>
                <w:rFonts w:ascii="Times New Roman" w:eastAsia="HarmonyOS Sans SC Light" w:hAnsi="Times New Roman" w:cs="Times New Roman"/>
                <w:sz w:val="21"/>
                <w:szCs w:val="21"/>
              </w:rPr>
              <w:t>400</w:t>
            </w:r>
            <w:r w:rsidRPr="0011458C">
              <w:rPr>
                <w:rFonts w:ascii="Times New Roman" w:eastAsia="HarmonyOS Sans SC Light" w:hAnsi="Times New Roman" w:cs="Times New Roman"/>
                <w:sz w:val="21"/>
                <w:szCs w:val="21"/>
              </w:rPr>
              <w:t>万千瓦。</w:t>
            </w:r>
          </w:p>
        </w:tc>
      </w:tr>
      <w:tr w:rsidR="0011458C" w:rsidRPr="0011458C" w14:paraId="0BE254FA"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2BE893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14</w:t>
            </w:r>
          </w:p>
        </w:tc>
        <w:tc>
          <w:tcPr>
            <w:tcW w:w="1137" w:type="dxa"/>
            <w:tcBorders>
              <w:top w:val="single" w:sz="4" w:space="0" w:color="000000"/>
              <w:left w:val="nil"/>
              <w:bottom w:val="single" w:sz="4" w:space="0" w:color="000000"/>
              <w:right w:val="single" w:sz="4" w:space="0" w:color="000000"/>
            </w:tcBorders>
            <w:vAlign w:val="center"/>
            <w:hideMark/>
          </w:tcPr>
          <w:p w14:paraId="52A2AC6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电动船关键技术及应用</w:t>
            </w:r>
          </w:p>
        </w:tc>
        <w:tc>
          <w:tcPr>
            <w:tcW w:w="1225" w:type="dxa"/>
            <w:tcBorders>
              <w:top w:val="single" w:sz="4" w:space="0" w:color="000000"/>
              <w:left w:val="nil"/>
              <w:bottom w:val="single" w:sz="4" w:space="0" w:color="000000"/>
              <w:right w:val="single" w:sz="4" w:space="0" w:color="000000"/>
            </w:tcBorders>
            <w:vAlign w:val="center"/>
            <w:hideMark/>
          </w:tcPr>
          <w:p w14:paraId="45BD498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节能</w:t>
            </w:r>
            <w:proofErr w:type="gramStart"/>
            <w:r w:rsidRPr="0011458C">
              <w:rPr>
                <w:rFonts w:ascii="Times New Roman" w:eastAsia="HarmonyOS Sans SC Light" w:hAnsi="Times New Roman" w:cs="Times New Roman"/>
                <w:sz w:val="21"/>
                <w:szCs w:val="21"/>
              </w:rPr>
              <w:t>降碳改造</w:t>
            </w:r>
            <w:proofErr w:type="gramEnd"/>
          </w:p>
        </w:tc>
        <w:tc>
          <w:tcPr>
            <w:tcW w:w="3467" w:type="dxa"/>
            <w:tcBorders>
              <w:top w:val="single" w:sz="4" w:space="0" w:color="000000"/>
              <w:left w:val="nil"/>
              <w:bottom w:val="single" w:sz="4" w:space="0" w:color="000000"/>
              <w:right w:val="single" w:sz="4" w:space="0" w:color="000000"/>
            </w:tcBorders>
            <w:vAlign w:val="center"/>
            <w:hideMark/>
          </w:tcPr>
          <w:p w14:paraId="09B9C26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通过设计可多舱室分布式布置的直流动力系统、推进系统与日用负载多路供电、多路母排隔离的直流配电结构、主动式负载均衡的电动船能量管理算法，解决了现有技术在空间利用、效率和安全等方面的难</w:t>
            </w:r>
            <w:r w:rsidRPr="0011458C">
              <w:rPr>
                <w:rFonts w:ascii="Times New Roman" w:eastAsia="HarmonyOS Sans SC Light" w:hAnsi="Times New Roman" w:cs="Times New Roman"/>
                <w:sz w:val="21"/>
                <w:szCs w:val="21"/>
              </w:rPr>
              <w:lastRenderedPageBreak/>
              <w:t>题，实现了数据归集和利用、并网和负载均衡、在线诊断和升级、智能驾控台、辅助驾驶等功能，适用于内河多类型客、货船。</w:t>
            </w:r>
          </w:p>
        </w:tc>
        <w:tc>
          <w:tcPr>
            <w:tcW w:w="3372" w:type="dxa"/>
            <w:tcBorders>
              <w:top w:val="single" w:sz="4" w:space="0" w:color="000000"/>
              <w:left w:val="nil"/>
              <w:bottom w:val="single" w:sz="4" w:space="0" w:color="000000"/>
              <w:right w:val="single" w:sz="4" w:space="0" w:color="000000"/>
            </w:tcBorders>
            <w:vAlign w:val="center"/>
            <w:hideMark/>
          </w:tcPr>
          <w:p w14:paraId="366338B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机芯亮度：</w:t>
            </w:r>
            <w:r w:rsidRPr="0011458C">
              <w:rPr>
                <w:rFonts w:ascii="Times New Roman" w:eastAsia="HarmonyOS Sans SC Light" w:hAnsi="Times New Roman" w:cs="Times New Roman"/>
                <w:sz w:val="21"/>
                <w:szCs w:val="21"/>
              </w:rPr>
              <w:t>2500-5000</w:t>
            </w:r>
            <w:r w:rsidRPr="0011458C">
              <w:rPr>
                <w:rFonts w:ascii="Times New Roman" w:eastAsia="HarmonyOS Sans SC Light" w:hAnsi="Times New Roman" w:cs="Times New Roman"/>
                <w:sz w:val="21"/>
                <w:szCs w:val="21"/>
              </w:rPr>
              <w:t>流明；运程监控数据准确率：</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；管理效能：提高</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；任</w:t>
            </w:r>
            <w:proofErr w:type="gramStart"/>
            <w:r w:rsidRPr="0011458C">
              <w:rPr>
                <w:rFonts w:ascii="Times New Roman" w:eastAsia="HarmonyOS Sans SC Light" w:hAnsi="Times New Roman" w:cs="Times New Roman"/>
                <w:sz w:val="21"/>
                <w:szCs w:val="21"/>
              </w:rPr>
              <w:t>一</w:t>
            </w:r>
            <w:proofErr w:type="gramEnd"/>
            <w:r w:rsidRPr="0011458C">
              <w:rPr>
                <w:rFonts w:ascii="Times New Roman" w:eastAsia="HarmonyOS Sans SC Light" w:hAnsi="Times New Roman" w:cs="Times New Roman"/>
                <w:sz w:val="21"/>
                <w:szCs w:val="21"/>
              </w:rPr>
              <w:t>电源装置发生短路故障时，能经由相邻</w:t>
            </w:r>
            <w:proofErr w:type="gramStart"/>
            <w:r w:rsidRPr="0011458C">
              <w:rPr>
                <w:rFonts w:ascii="Times New Roman" w:eastAsia="HarmonyOS Sans SC Light" w:hAnsi="Times New Roman" w:cs="Times New Roman"/>
                <w:sz w:val="21"/>
                <w:szCs w:val="21"/>
              </w:rPr>
              <w:t>母排恢复</w:t>
            </w:r>
            <w:proofErr w:type="gramEnd"/>
            <w:r w:rsidRPr="0011458C">
              <w:rPr>
                <w:rFonts w:ascii="Times New Roman" w:eastAsia="HarmonyOS Sans SC Light" w:hAnsi="Times New Roman" w:cs="Times New Roman"/>
                <w:sz w:val="21"/>
                <w:szCs w:val="21"/>
              </w:rPr>
              <w:t>该电源装置所在</w:t>
            </w:r>
            <w:proofErr w:type="gramStart"/>
            <w:r w:rsidRPr="0011458C">
              <w:rPr>
                <w:rFonts w:ascii="Times New Roman" w:eastAsia="HarmonyOS Sans SC Light" w:hAnsi="Times New Roman" w:cs="Times New Roman"/>
                <w:sz w:val="21"/>
                <w:szCs w:val="21"/>
              </w:rPr>
              <w:t>直流母排供电</w:t>
            </w:r>
            <w:proofErr w:type="gramEnd"/>
            <w:r w:rsidRPr="0011458C">
              <w:rPr>
                <w:rFonts w:ascii="Times New Roman" w:eastAsia="HarmonyOS Sans SC Light" w:hAnsi="Times New Roman" w:cs="Times New Roman"/>
                <w:sz w:val="21"/>
                <w:szCs w:val="21"/>
              </w:rPr>
              <w:t>，最长不超过</w:t>
            </w:r>
            <w:r w:rsidRPr="0011458C">
              <w:rPr>
                <w:rFonts w:ascii="Times New Roman" w:eastAsia="HarmonyOS Sans SC Light" w:hAnsi="Times New Roman" w:cs="Times New Roman"/>
                <w:sz w:val="21"/>
                <w:szCs w:val="21"/>
              </w:rPr>
              <w:t>45s</w:t>
            </w:r>
            <w:r w:rsidRPr="0011458C">
              <w:rPr>
                <w:rFonts w:ascii="Times New Roman" w:eastAsia="HarmonyOS Sans SC Light" w:hAnsi="Times New Roman" w:cs="Times New Roman"/>
                <w:sz w:val="21"/>
                <w:szCs w:val="21"/>
              </w:rPr>
              <w:t>；可指示故障系统</w:t>
            </w:r>
            <w:r w:rsidRPr="0011458C">
              <w:rPr>
                <w:rFonts w:ascii="Times New Roman" w:eastAsia="HarmonyOS Sans SC Light" w:hAnsi="Times New Roman" w:cs="Times New Roman"/>
                <w:sz w:val="21"/>
                <w:szCs w:val="21"/>
              </w:rPr>
              <w:lastRenderedPageBreak/>
              <w:t>或设备，报警响应时间</w:t>
            </w:r>
            <w:r w:rsidRPr="0011458C">
              <w:rPr>
                <w:rFonts w:ascii="Times New Roman" w:eastAsia="HarmonyOS Sans SC Light" w:hAnsi="Times New Roman" w:cs="Times New Roman"/>
                <w:sz w:val="21"/>
                <w:szCs w:val="21"/>
              </w:rPr>
              <w:t>&lt;1s</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17839BC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：六车客渡船用纯锂电力推进系统。位于浙江省平湖市当湖镇，</w:t>
            </w:r>
            <w:r w:rsidRPr="0011458C">
              <w:rPr>
                <w:rFonts w:ascii="Times New Roman" w:eastAsia="HarmonyOS Sans SC Light" w:hAnsi="Times New Roman" w:cs="Times New Roman"/>
                <w:sz w:val="21"/>
                <w:szCs w:val="21"/>
              </w:rPr>
              <w:t>2023.3.2-2023.8.15</w:t>
            </w:r>
            <w:r w:rsidRPr="0011458C">
              <w:rPr>
                <w:rFonts w:ascii="Times New Roman" w:eastAsia="HarmonyOS Sans SC Light" w:hAnsi="Times New Roman" w:cs="Times New Roman"/>
                <w:sz w:val="21"/>
                <w:szCs w:val="21"/>
              </w:rPr>
              <w:t>，基于对纯锂电力系统和动力系统进行综合管理和控制：对机组的运行状态和各种负载进行管理等，构建负责监控和管理全船能量的产生、分配、调度和锂电池船舶功率管理的变换的电力系统。项目显著推动了船舶运输领域向绿色转型，不仅有效减少了污染排放，还大力促进了环</w:t>
            </w:r>
            <w:r w:rsidRPr="0011458C">
              <w:rPr>
                <w:rFonts w:ascii="Times New Roman" w:eastAsia="HarmonyOS Sans SC Light" w:hAnsi="Times New Roman" w:cs="Times New Roman"/>
                <w:sz w:val="21"/>
                <w:szCs w:val="21"/>
              </w:rPr>
              <w:lastRenderedPageBreak/>
              <w:t>境保护与生态保育，并在</w:t>
            </w:r>
            <w:proofErr w:type="gramStart"/>
            <w:r w:rsidRPr="0011458C">
              <w:rPr>
                <w:rFonts w:ascii="Times New Roman" w:eastAsia="HarmonyOS Sans SC Light" w:hAnsi="Times New Roman" w:cs="Times New Roman"/>
                <w:sz w:val="21"/>
                <w:szCs w:val="21"/>
              </w:rPr>
              <w:t>碳减排方面</w:t>
            </w:r>
            <w:proofErr w:type="gramEnd"/>
            <w:r w:rsidRPr="0011458C">
              <w:rPr>
                <w:rFonts w:ascii="Times New Roman" w:eastAsia="HarmonyOS Sans SC Light" w:hAnsi="Times New Roman" w:cs="Times New Roman"/>
                <w:sz w:val="21"/>
                <w:szCs w:val="21"/>
              </w:rPr>
              <w:t>做出了积极贡献。</w:t>
            </w:r>
          </w:p>
          <w:p w14:paraId="2EFBC5D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：新能源船舶改造项目。位于天津市北辰区，</w:t>
            </w:r>
            <w:r w:rsidRPr="0011458C">
              <w:rPr>
                <w:rFonts w:ascii="Times New Roman" w:eastAsia="HarmonyOS Sans SC Light" w:hAnsi="Times New Roman" w:cs="Times New Roman"/>
                <w:sz w:val="21"/>
                <w:szCs w:val="21"/>
              </w:rPr>
              <w:t>2023.12.10-2024.2.10</w:t>
            </w:r>
            <w:r w:rsidRPr="0011458C">
              <w:rPr>
                <w:rFonts w:ascii="Times New Roman" w:eastAsia="HarmonyOS Sans SC Light" w:hAnsi="Times New Roman" w:cs="Times New Roman"/>
                <w:sz w:val="21"/>
                <w:szCs w:val="21"/>
              </w:rPr>
              <w:t>，主要通过构建电动船功率管理系统、远程诊断功率管理系统等，通过数字、模拟两种方式实现对变流器的控制，可以远程诊断功率管理系统、推进控制系统的实时数据，并为用户提供电动船火灾预警防范等功能。项目适应了船舶数字化和智能化发展趋势，显著增强了电动船在资源优化配置与能源节约方面的表现，实现了效能的大幅提升。</w:t>
            </w:r>
          </w:p>
        </w:tc>
      </w:tr>
      <w:tr w:rsidR="0011458C" w:rsidRPr="0011458C" w14:paraId="7DD4B8E6"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04E2BC5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15</w:t>
            </w:r>
          </w:p>
        </w:tc>
        <w:tc>
          <w:tcPr>
            <w:tcW w:w="1137" w:type="dxa"/>
            <w:tcBorders>
              <w:top w:val="single" w:sz="4" w:space="0" w:color="000000"/>
              <w:left w:val="nil"/>
              <w:bottom w:val="single" w:sz="4" w:space="0" w:color="000000"/>
              <w:right w:val="single" w:sz="4" w:space="0" w:color="000000"/>
            </w:tcBorders>
            <w:vAlign w:val="center"/>
            <w:hideMark/>
          </w:tcPr>
          <w:p w14:paraId="095EF31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锅炉连排水净化回收</w:t>
            </w:r>
          </w:p>
          <w:p w14:paraId="1AA0DC1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2828990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节能</w:t>
            </w:r>
            <w:proofErr w:type="gramStart"/>
            <w:r w:rsidRPr="0011458C">
              <w:rPr>
                <w:rFonts w:ascii="Times New Roman" w:eastAsia="HarmonyOS Sans SC Light" w:hAnsi="Times New Roman" w:cs="Times New Roman"/>
                <w:sz w:val="21"/>
                <w:szCs w:val="21"/>
              </w:rPr>
              <w:t>降碳改造</w:t>
            </w:r>
            <w:proofErr w:type="gramEnd"/>
          </w:p>
        </w:tc>
        <w:tc>
          <w:tcPr>
            <w:tcW w:w="3467" w:type="dxa"/>
            <w:tcBorders>
              <w:top w:val="single" w:sz="4" w:space="0" w:color="000000"/>
              <w:left w:val="nil"/>
              <w:bottom w:val="single" w:sz="4" w:space="0" w:color="000000"/>
              <w:right w:val="single" w:sz="4" w:space="0" w:color="000000"/>
            </w:tcBorders>
            <w:vAlign w:val="center"/>
            <w:hideMark/>
          </w:tcPr>
          <w:p w14:paraId="388280B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利用蒸汽供给侧对锅炉中高温废水排污废水进行㶲增补偿、经节能回收装置汽化、净化后转化为用</w:t>
            </w:r>
            <w:proofErr w:type="gramStart"/>
            <w:r w:rsidRPr="0011458C">
              <w:rPr>
                <w:rFonts w:ascii="Times New Roman" w:eastAsia="HarmonyOS Sans SC Light" w:hAnsi="Times New Roman" w:cs="Times New Roman"/>
                <w:sz w:val="21"/>
                <w:szCs w:val="21"/>
              </w:rPr>
              <w:t>戶</w:t>
            </w:r>
            <w:proofErr w:type="gramEnd"/>
            <w:r w:rsidRPr="0011458C">
              <w:rPr>
                <w:rFonts w:ascii="Times New Roman" w:eastAsia="HarmonyOS Sans SC Light" w:hAnsi="Times New Roman" w:cs="Times New Roman"/>
                <w:sz w:val="21"/>
                <w:szCs w:val="21"/>
              </w:rPr>
              <w:t>所需求的高品质蒸汽后送回供热管</w:t>
            </w:r>
            <w:r w:rsidRPr="0011458C">
              <w:rPr>
                <w:rFonts w:ascii="Times New Roman" w:eastAsia="HarmonyOS Sans SC Light" w:hAnsi="Times New Roman" w:cs="Times New Roman"/>
                <w:sz w:val="21"/>
                <w:szCs w:val="21"/>
              </w:rPr>
              <w:lastRenderedPageBreak/>
              <w:t>网。净化装置实现远程智能化在线监控操作，即根据压差实行在线切换，反吹再生。整套系统实现了连排废水热量和工质的高效回收，是节能、减污、降碳、增效的重要装备。</w:t>
            </w:r>
          </w:p>
        </w:tc>
        <w:tc>
          <w:tcPr>
            <w:tcW w:w="3372" w:type="dxa"/>
            <w:tcBorders>
              <w:top w:val="single" w:sz="4" w:space="0" w:color="000000"/>
              <w:left w:val="nil"/>
              <w:bottom w:val="single" w:sz="4" w:space="0" w:color="000000"/>
              <w:right w:val="single" w:sz="4" w:space="0" w:color="000000"/>
            </w:tcBorders>
            <w:vAlign w:val="center"/>
            <w:hideMark/>
          </w:tcPr>
          <w:p w14:paraId="019200D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装置进口</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连排废水：压力（</w:t>
            </w:r>
            <w:r w:rsidRPr="0011458C">
              <w:rPr>
                <w:rFonts w:ascii="Times New Roman" w:eastAsia="HarmonyOS Sans SC Light" w:hAnsi="Times New Roman" w:cs="Times New Roman"/>
                <w:sz w:val="21"/>
                <w:szCs w:val="21"/>
              </w:rPr>
              <w:t>5MPa—20MPa</w:t>
            </w:r>
            <w:r w:rsidRPr="0011458C">
              <w:rPr>
                <w:rFonts w:ascii="Times New Roman" w:eastAsia="HarmonyOS Sans SC Light" w:hAnsi="Times New Roman" w:cs="Times New Roman"/>
                <w:sz w:val="21"/>
                <w:szCs w:val="21"/>
              </w:rPr>
              <w:t>）；温度（</w:t>
            </w:r>
            <w:r w:rsidRPr="0011458C">
              <w:rPr>
                <w:rFonts w:ascii="Times New Roman" w:eastAsia="HarmonyOS Sans SC Light" w:hAnsi="Times New Roman" w:cs="Times New Roman"/>
                <w:sz w:val="21"/>
                <w:szCs w:val="21"/>
              </w:rPr>
              <w:t>180℃—400℃</w:t>
            </w:r>
            <w:r w:rsidRPr="0011458C">
              <w:rPr>
                <w:rFonts w:ascii="Times New Roman" w:eastAsia="HarmonyOS Sans SC Light" w:hAnsi="Times New Roman" w:cs="Times New Roman"/>
                <w:sz w:val="21"/>
                <w:szCs w:val="21"/>
              </w:rPr>
              <w:t>）；电导率</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含盐率（</w:t>
            </w:r>
            <w:r w:rsidRPr="0011458C">
              <w:rPr>
                <w:rFonts w:ascii="Times New Roman" w:eastAsia="HarmonyOS Sans SC Light" w:hAnsi="Times New Roman" w:cs="Times New Roman"/>
                <w:sz w:val="21"/>
                <w:szCs w:val="21"/>
              </w:rPr>
              <w:t xml:space="preserve">100-300 </w:t>
            </w:r>
            <w:proofErr w:type="spellStart"/>
            <w:r w:rsidRPr="0011458C">
              <w:rPr>
                <w:rFonts w:ascii="Times New Roman" w:eastAsia="HarmonyOS Sans SC Light" w:hAnsi="Times New Roman" w:cs="Times New Roman"/>
                <w:sz w:val="21"/>
                <w:szCs w:val="21"/>
              </w:rPr>
              <w:t>uS</w:t>
            </w:r>
            <w:proofErr w:type="spellEnd"/>
            <w:r w:rsidRPr="0011458C">
              <w:rPr>
                <w:rFonts w:ascii="Times New Roman" w:eastAsia="HarmonyOS Sans SC Light" w:hAnsi="Times New Roman" w:cs="Times New Roman"/>
                <w:sz w:val="21"/>
                <w:szCs w:val="21"/>
              </w:rPr>
              <w:t>/cm</w:t>
            </w:r>
            <w:r w:rsidRPr="0011458C">
              <w:rPr>
                <w:rFonts w:ascii="Times New Roman" w:eastAsia="HarmonyOS Sans SC Light" w:hAnsi="Times New Roman" w:cs="Times New Roman"/>
                <w:sz w:val="21"/>
                <w:szCs w:val="21"/>
              </w:rPr>
              <w:t>）。供热蒸汽：压</w:t>
            </w:r>
            <w:r w:rsidRPr="0011458C">
              <w:rPr>
                <w:rFonts w:ascii="Times New Roman" w:eastAsia="HarmonyOS Sans SC Light" w:hAnsi="Times New Roman" w:cs="Times New Roman"/>
                <w:sz w:val="21"/>
                <w:szCs w:val="21"/>
              </w:rPr>
              <w:lastRenderedPageBreak/>
              <w:t>力（</w:t>
            </w:r>
            <w:r w:rsidRPr="0011458C">
              <w:rPr>
                <w:rFonts w:ascii="Times New Roman" w:eastAsia="HarmonyOS Sans SC Light" w:hAnsi="Times New Roman" w:cs="Times New Roman"/>
                <w:sz w:val="21"/>
                <w:szCs w:val="21"/>
              </w:rPr>
              <w:t>0.5MPa—4MPa</w:t>
            </w:r>
            <w:r w:rsidRPr="0011458C">
              <w:rPr>
                <w:rFonts w:ascii="Times New Roman" w:eastAsia="HarmonyOS Sans SC Light" w:hAnsi="Times New Roman" w:cs="Times New Roman"/>
                <w:sz w:val="21"/>
                <w:szCs w:val="21"/>
              </w:rPr>
              <w:t>）；温度（</w:t>
            </w:r>
            <w:r w:rsidRPr="0011458C">
              <w:rPr>
                <w:rFonts w:ascii="Times New Roman" w:eastAsia="HarmonyOS Sans SC Light" w:hAnsi="Times New Roman" w:cs="Times New Roman"/>
                <w:sz w:val="21"/>
                <w:szCs w:val="21"/>
              </w:rPr>
              <w:t>150℃—350℃</w:t>
            </w:r>
            <w:r w:rsidRPr="0011458C">
              <w:rPr>
                <w:rFonts w:ascii="Times New Roman" w:eastAsia="HarmonyOS Sans SC Light" w:hAnsi="Times New Roman" w:cs="Times New Roman"/>
                <w:sz w:val="21"/>
                <w:szCs w:val="21"/>
              </w:rPr>
              <w:t>）；电导率（</w:t>
            </w:r>
            <w:r w:rsidRPr="0011458C">
              <w:rPr>
                <w:rFonts w:ascii="Times New Roman" w:eastAsia="HarmonyOS Sans SC Light" w:hAnsi="Times New Roman" w:cs="Times New Roman"/>
                <w:sz w:val="21"/>
                <w:szCs w:val="21"/>
              </w:rPr>
              <w:t xml:space="preserve">5 </w:t>
            </w:r>
            <w:proofErr w:type="spellStart"/>
            <w:r w:rsidRPr="0011458C">
              <w:rPr>
                <w:rFonts w:ascii="Times New Roman" w:eastAsia="HarmonyOS Sans SC Light" w:hAnsi="Times New Roman" w:cs="Times New Roman"/>
                <w:sz w:val="21"/>
                <w:szCs w:val="21"/>
              </w:rPr>
              <w:t>uS</w:t>
            </w:r>
            <w:proofErr w:type="spellEnd"/>
            <w:r w:rsidRPr="0011458C">
              <w:rPr>
                <w:rFonts w:ascii="Times New Roman" w:eastAsia="HarmonyOS Sans SC Light" w:hAnsi="Times New Roman" w:cs="Times New Roman"/>
                <w:sz w:val="21"/>
                <w:szCs w:val="21"/>
              </w:rPr>
              <w:t>/cm</w:t>
            </w:r>
            <w:r w:rsidRPr="0011458C">
              <w:rPr>
                <w:rFonts w:ascii="Times New Roman" w:eastAsia="HarmonyOS Sans SC Light" w:hAnsi="Times New Roman" w:cs="Times New Roman"/>
                <w:sz w:val="21"/>
                <w:szCs w:val="21"/>
              </w:rPr>
              <w:t>）。</w:t>
            </w:r>
          </w:p>
          <w:p w14:paraId="59382A8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装置出口</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蒸汽：压力（</w:t>
            </w:r>
            <w:r w:rsidRPr="0011458C">
              <w:rPr>
                <w:rFonts w:ascii="Times New Roman" w:eastAsia="HarmonyOS Sans SC Light" w:hAnsi="Times New Roman" w:cs="Times New Roman"/>
                <w:sz w:val="21"/>
                <w:szCs w:val="21"/>
              </w:rPr>
              <w:t>0.5MPa—4MPa</w:t>
            </w:r>
            <w:r w:rsidRPr="0011458C">
              <w:rPr>
                <w:rFonts w:ascii="Times New Roman" w:eastAsia="HarmonyOS Sans SC Light" w:hAnsi="Times New Roman" w:cs="Times New Roman"/>
                <w:sz w:val="21"/>
                <w:szCs w:val="21"/>
              </w:rPr>
              <w:t>）；温度（</w:t>
            </w:r>
            <w:r w:rsidRPr="0011458C">
              <w:rPr>
                <w:rFonts w:ascii="Times New Roman" w:eastAsia="HarmonyOS Sans SC Light" w:hAnsi="Times New Roman" w:cs="Times New Roman"/>
                <w:sz w:val="21"/>
                <w:szCs w:val="21"/>
              </w:rPr>
              <w:t>150℃—350℃</w:t>
            </w:r>
            <w:r w:rsidRPr="0011458C">
              <w:rPr>
                <w:rFonts w:ascii="Times New Roman" w:eastAsia="HarmonyOS Sans SC Light" w:hAnsi="Times New Roman" w:cs="Times New Roman"/>
                <w:sz w:val="21"/>
                <w:szCs w:val="21"/>
              </w:rPr>
              <w:t>）；品质（出口蒸汽</w:t>
            </w:r>
            <w:r w:rsidRPr="0011458C">
              <w:rPr>
                <w:rFonts w:ascii="Times New Roman" w:eastAsia="HarmonyOS Sans SC Light" w:hAnsi="Times New Roman" w:cs="Times New Roman"/>
                <w:sz w:val="21"/>
                <w:szCs w:val="21"/>
              </w:rPr>
              <w:t>pH</w:t>
            </w:r>
            <w:r w:rsidRPr="0011458C">
              <w:rPr>
                <w:rFonts w:ascii="Times New Roman" w:eastAsia="HarmonyOS Sans SC Light" w:hAnsi="Times New Roman" w:cs="Times New Roman"/>
                <w:sz w:val="21"/>
                <w:szCs w:val="21"/>
              </w:rPr>
              <w:t>值、电导率（</w:t>
            </w:r>
            <w:proofErr w:type="spellStart"/>
            <w:r w:rsidRPr="0011458C">
              <w:rPr>
                <w:rFonts w:ascii="Times New Roman" w:eastAsia="HarmonyOS Sans SC Light" w:hAnsi="Times New Roman" w:cs="Times New Roman"/>
                <w:sz w:val="21"/>
                <w:szCs w:val="21"/>
              </w:rPr>
              <w:t>uS</w:t>
            </w:r>
            <w:proofErr w:type="spellEnd"/>
            <w:r w:rsidRPr="0011458C">
              <w:rPr>
                <w:rFonts w:ascii="Times New Roman" w:eastAsia="HarmonyOS Sans SC Light" w:hAnsi="Times New Roman" w:cs="Times New Roman"/>
                <w:sz w:val="21"/>
                <w:szCs w:val="21"/>
              </w:rPr>
              <w:t>/cm</w:t>
            </w:r>
            <w:r w:rsidRPr="0011458C">
              <w:rPr>
                <w:rFonts w:ascii="Times New Roman" w:eastAsia="HarmonyOS Sans SC Light" w:hAnsi="Times New Roman" w:cs="Times New Roman"/>
                <w:sz w:val="21"/>
                <w:szCs w:val="21"/>
              </w:rPr>
              <w:t>）、总硬度（</w:t>
            </w:r>
            <w:r w:rsidRPr="0011458C">
              <w:rPr>
                <w:rFonts w:ascii="Times New Roman" w:eastAsia="HarmonyOS Sans SC Light" w:hAnsi="Times New Roman" w:cs="Times New Roman"/>
                <w:sz w:val="21"/>
                <w:szCs w:val="21"/>
              </w:rPr>
              <w:t>mg/L</w:t>
            </w:r>
            <w:r w:rsidRPr="0011458C">
              <w:rPr>
                <w:rFonts w:ascii="Times New Roman" w:eastAsia="HarmonyOS Sans SC Light" w:hAnsi="Times New Roman" w:cs="Times New Roman"/>
                <w:sz w:val="21"/>
                <w:szCs w:val="21"/>
              </w:rPr>
              <w:t>）均小于进口蒸汽指标）。</w:t>
            </w:r>
          </w:p>
        </w:tc>
        <w:tc>
          <w:tcPr>
            <w:tcW w:w="5969" w:type="dxa"/>
            <w:tcBorders>
              <w:top w:val="single" w:sz="4" w:space="0" w:color="000000"/>
              <w:left w:val="nil"/>
              <w:bottom w:val="single" w:sz="4" w:space="0" w:color="000000"/>
              <w:right w:val="single" w:sz="4" w:space="0" w:color="000000"/>
            </w:tcBorders>
            <w:vAlign w:val="center"/>
            <w:hideMark/>
          </w:tcPr>
          <w:p w14:paraId="5AC53E4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：广西华银铝业有限公司锅炉连排水净化回收项目。设计回收排污水</w:t>
            </w:r>
            <w:r w:rsidRPr="0011458C">
              <w:rPr>
                <w:rFonts w:ascii="Times New Roman" w:eastAsia="HarmonyOS Sans SC Light" w:hAnsi="Times New Roman" w:cs="Times New Roman"/>
                <w:sz w:val="21"/>
                <w:szCs w:val="21"/>
              </w:rPr>
              <w:t>15t/h</w:t>
            </w:r>
            <w:r w:rsidRPr="0011458C">
              <w:rPr>
                <w:rFonts w:ascii="Times New Roman" w:eastAsia="HarmonyOS Sans SC Light" w:hAnsi="Times New Roman" w:cs="Times New Roman"/>
                <w:sz w:val="21"/>
                <w:szCs w:val="21"/>
              </w:rPr>
              <w:t>，实际由于设备老化，生产管理等原因，回收排污水</w:t>
            </w:r>
            <w:r w:rsidRPr="0011458C">
              <w:rPr>
                <w:rFonts w:ascii="Times New Roman" w:eastAsia="HarmonyOS Sans SC Light" w:hAnsi="Times New Roman" w:cs="Times New Roman"/>
                <w:sz w:val="21"/>
                <w:szCs w:val="21"/>
              </w:rPr>
              <w:t>30t/h</w:t>
            </w:r>
            <w:r w:rsidRPr="0011458C">
              <w:rPr>
                <w:rFonts w:ascii="Times New Roman" w:eastAsia="HarmonyOS Sans SC Light" w:hAnsi="Times New Roman" w:cs="Times New Roman"/>
                <w:sz w:val="21"/>
                <w:szCs w:val="21"/>
              </w:rPr>
              <w:t>，产生可观的经济、</w:t>
            </w:r>
            <w:proofErr w:type="gramStart"/>
            <w:r w:rsidRPr="0011458C">
              <w:rPr>
                <w:rFonts w:ascii="Times New Roman" w:eastAsia="HarmonyOS Sans SC Light" w:hAnsi="Times New Roman" w:cs="Times New Roman"/>
                <w:sz w:val="21"/>
                <w:szCs w:val="21"/>
              </w:rPr>
              <w:t>环保及碳收益</w:t>
            </w:r>
            <w:proofErr w:type="gramEnd"/>
            <w:r w:rsidRPr="0011458C">
              <w:rPr>
                <w:rFonts w:ascii="Times New Roman" w:eastAsia="HarmonyOS Sans SC Light" w:hAnsi="Times New Roman" w:cs="Times New Roman"/>
                <w:sz w:val="21"/>
                <w:szCs w:val="21"/>
              </w:rPr>
              <w:t>。总投资</w:t>
            </w:r>
            <w:r w:rsidRPr="0011458C">
              <w:rPr>
                <w:rFonts w:ascii="Times New Roman" w:eastAsia="HarmonyOS Sans SC Light" w:hAnsi="Times New Roman" w:cs="Times New Roman"/>
                <w:sz w:val="21"/>
                <w:szCs w:val="21"/>
              </w:rPr>
              <w:t>2500</w:t>
            </w:r>
            <w:r w:rsidRPr="0011458C">
              <w:rPr>
                <w:rFonts w:ascii="Times New Roman" w:eastAsia="HarmonyOS Sans SC Light" w:hAnsi="Times New Roman" w:cs="Times New Roman"/>
                <w:sz w:val="21"/>
                <w:szCs w:val="21"/>
              </w:rPr>
              <w:t>万元，产生蒸汽收益</w:t>
            </w:r>
            <w:r w:rsidRPr="0011458C">
              <w:rPr>
                <w:rFonts w:ascii="Times New Roman" w:eastAsia="HarmonyOS Sans SC Light" w:hAnsi="Times New Roman" w:cs="Times New Roman"/>
                <w:sz w:val="21"/>
                <w:szCs w:val="21"/>
              </w:rPr>
              <w:t>4046</w:t>
            </w:r>
            <w:r w:rsidRPr="0011458C">
              <w:rPr>
                <w:rFonts w:ascii="Times New Roman" w:eastAsia="HarmonyOS Sans SC Light" w:hAnsi="Times New Roman" w:cs="Times New Roman"/>
                <w:sz w:val="21"/>
                <w:szCs w:val="21"/>
              </w:rPr>
              <w:t>万元</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年，节约标煤约</w:t>
            </w:r>
            <w:r w:rsidRPr="0011458C">
              <w:rPr>
                <w:rFonts w:ascii="Times New Roman" w:eastAsia="HarmonyOS Sans SC Light" w:hAnsi="Times New Roman" w:cs="Times New Roman"/>
                <w:sz w:val="21"/>
                <w:szCs w:val="21"/>
              </w:rPr>
              <w:t>1.6</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lastRenderedPageBreak/>
              <w:t>年，节约</w:t>
            </w:r>
            <w:proofErr w:type="gramStart"/>
            <w:r w:rsidRPr="0011458C">
              <w:rPr>
                <w:rFonts w:ascii="Times New Roman" w:eastAsia="HarmonyOS Sans SC Light" w:hAnsi="Times New Roman" w:cs="Times New Roman"/>
                <w:sz w:val="21"/>
                <w:szCs w:val="21"/>
              </w:rPr>
              <w:t>碳指标</w:t>
            </w:r>
            <w:proofErr w:type="gramEnd"/>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年，节约水资源</w:t>
            </w:r>
            <w:r w:rsidRPr="0011458C">
              <w:rPr>
                <w:rFonts w:ascii="Times New Roman" w:eastAsia="HarmonyOS Sans SC Light" w:hAnsi="Times New Roman" w:cs="Times New Roman"/>
                <w:sz w:val="21"/>
                <w:szCs w:val="21"/>
              </w:rPr>
              <w:t>105.6</w:t>
            </w:r>
            <w:r w:rsidRPr="0011458C">
              <w:rPr>
                <w:rFonts w:ascii="Times New Roman" w:eastAsia="HarmonyOS Sans SC Light" w:hAnsi="Times New Roman" w:cs="Times New Roman"/>
                <w:sz w:val="21"/>
                <w:szCs w:val="21"/>
              </w:rPr>
              <w:t>万吨，并获得</w:t>
            </w:r>
            <w:proofErr w:type="gramStart"/>
            <w:r w:rsidRPr="0011458C">
              <w:rPr>
                <w:rFonts w:ascii="Times New Roman" w:eastAsia="HarmonyOS Sans SC Light" w:hAnsi="Times New Roman" w:cs="Times New Roman"/>
                <w:sz w:val="21"/>
                <w:szCs w:val="21"/>
              </w:rPr>
              <w:t>国家发改委</w:t>
            </w:r>
            <w:proofErr w:type="gramEnd"/>
            <w:r w:rsidRPr="0011458C">
              <w:rPr>
                <w:rFonts w:ascii="Times New Roman" w:eastAsia="HarmonyOS Sans SC Light" w:hAnsi="Times New Roman" w:cs="Times New Roman"/>
                <w:sz w:val="21"/>
                <w:szCs w:val="21"/>
              </w:rPr>
              <w:t>中央预算内</w:t>
            </w:r>
            <w:proofErr w:type="gramStart"/>
            <w:r w:rsidRPr="0011458C">
              <w:rPr>
                <w:rFonts w:ascii="Times New Roman" w:eastAsia="HarmonyOS Sans SC Light" w:hAnsi="Times New Roman" w:cs="Times New Roman"/>
                <w:sz w:val="21"/>
                <w:szCs w:val="21"/>
              </w:rPr>
              <w:t>节能减碳专项</w:t>
            </w:r>
            <w:proofErr w:type="gramEnd"/>
            <w:r w:rsidRPr="0011458C">
              <w:rPr>
                <w:rFonts w:ascii="Times New Roman" w:eastAsia="HarmonyOS Sans SC Light" w:hAnsi="Times New Roman" w:cs="Times New Roman"/>
                <w:sz w:val="21"/>
                <w:szCs w:val="21"/>
              </w:rPr>
              <w:t>资金</w:t>
            </w:r>
            <w:r w:rsidRPr="0011458C">
              <w:rPr>
                <w:rFonts w:ascii="Times New Roman" w:eastAsia="HarmonyOS Sans SC Light" w:hAnsi="Times New Roman" w:cs="Times New Roman"/>
                <w:sz w:val="21"/>
                <w:szCs w:val="21"/>
              </w:rPr>
              <w:t>850</w:t>
            </w:r>
            <w:r w:rsidRPr="0011458C">
              <w:rPr>
                <w:rFonts w:ascii="Times New Roman" w:eastAsia="HarmonyOS Sans SC Light" w:hAnsi="Times New Roman" w:cs="Times New Roman"/>
                <w:sz w:val="21"/>
                <w:szCs w:val="21"/>
              </w:rPr>
              <w:t>万元。</w:t>
            </w:r>
          </w:p>
          <w:p w14:paraId="5BF269E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：江西永冠科技发展有限公司锅炉连排水回收净化项目。年节水量</w:t>
            </w:r>
            <w:r w:rsidRPr="0011458C">
              <w:rPr>
                <w:rFonts w:ascii="Times New Roman" w:eastAsia="HarmonyOS Sans SC Light" w:hAnsi="Times New Roman" w:cs="Times New Roman"/>
                <w:sz w:val="21"/>
                <w:szCs w:val="21"/>
              </w:rPr>
              <w:t>247775</w:t>
            </w:r>
            <w:r w:rsidRPr="0011458C">
              <w:rPr>
                <w:rFonts w:ascii="Times New Roman" w:eastAsia="HarmonyOS Sans SC Light" w:hAnsi="Times New Roman" w:cs="Times New Roman"/>
                <w:sz w:val="21"/>
                <w:szCs w:val="21"/>
              </w:rPr>
              <w:t>吨，年节标煤量约</w:t>
            </w:r>
            <w:r w:rsidRPr="0011458C">
              <w:rPr>
                <w:rFonts w:ascii="Times New Roman" w:eastAsia="HarmonyOS Sans SC Light" w:hAnsi="Times New Roman" w:cs="Times New Roman"/>
                <w:sz w:val="21"/>
                <w:szCs w:val="21"/>
              </w:rPr>
              <w:t>2078</w:t>
            </w:r>
            <w:r w:rsidRPr="0011458C">
              <w:rPr>
                <w:rFonts w:ascii="Times New Roman" w:eastAsia="HarmonyOS Sans SC Light" w:hAnsi="Times New Roman" w:cs="Times New Roman"/>
                <w:sz w:val="21"/>
                <w:szCs w:val="21"/>
              </w:rPr>
              <w:t>吨，年减少</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排放量</w:t>
            </w:r>
            <w:r w:rsidRPr="0011458C">
              <w:rPr>
                <w:rFonts w:ascii="Times New Roman" w:eastAsia="HarmonyOS Sans SC Light" w:hAnsi="Times New Roman" w:cs="Times New Roman"/>
                <w:sz w:val="21"/>
                <w:szCs w:val="21"/>
              </w:rPr>
              <w:t>5402</w:t>
            </w:r>
            <w:r w:rsidRPr="0011458C">
              <w:rPr>
                <w:rFonts w:ascii="Times New Roman" w:eastAsia="HarmonyOS Sans SC Light" w:hAnsi="Times New Roman" w:cs="Times New Roman"/>
                <w:sz w:val="21"/>
                <w:szCs w:val="21"/>
              </w:rPr>
              <w:t>吨。项目于</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28</w:t>
            </w:r>
            <w:r w:rsidRPr="0011458C">
              <w:rPr>
                <w:rFonts w:ascii="Times New Roman" w:eastAsia="HarmonyOS Sans SC Light" w:hAnsi="Times New Roman" w:cs="Times New Roman"/>
                <w:sz w:val="21"/>
                <w:szCs w:val="21"/>
              </w:rPr>
              <w:t>日正式投入使用，至</w:t>
            </w:r>
            <w:r w:rsidRPr="0011458C">
              <w:rPr>
                <w:rFonts w:ascii="Times New Roman" w:eastAsia="HarmonyOS Sans SC Light" w:hAnsi="Times New Roman" w:cs="Times New Roman"/>
                <w:sz w:val="21"/>
                <w:szCs w:val="21"/>
              </w:rPr>
              <w:t>2024</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29</w:t>
            </w:r>
            <w:r w:rsidRPr="0011458C">
              <w:rPr>
                <w:rFonts w:ascii="Times New Roman" w:eastAsia="HarmonyOS Sans SC Light" w:hAnsi="Times New Roman" w:cs="Times New Roman"/>
                <w:sz w:val="21"/>
                <w:szCs w:val="21"/>
              </w:rPr>
              <w:t>日已回收</w:t>
            </w:r>
            <w:r w:rsidRPr="0011458C">
              <w:rPr>
                <w:rFonts w:ascii="Times New Roman" w:eastAsia="HarmonyOS Sans SC Light" w:hAnsi="Times New Roman" w:cs="Times New Roman"/>
                <w:sz w:val="21"/>
                <w:szCs w:val="21"/>
              </w:rPr>
              <w:t>54100</w:t>
            </w:r>
            <w:r w:rsidRPr="0011458C">
              <w:rPr>
                <w:rFonts w:ascii="Times New Roman" w:eastAsia="HarmonyOS Sans SC Light" w:hAnsi="Times New Roman" w:cs="Times New Roman"/>
                <w:sz w:val="21"/>
                <w:szCs w:val="21"/>
              </w:rPr>
              <w:t>吨连排水，产生直接经济效益</w:t>
            </w:r>
            <w:r w:rsidRPr="0011458C">
              <w:rPr>
                <w:rFonts w:ascii="Times New Roman" w:eastAsia="HarmonyOS Sans SC Light" w:hAnsi="Times New Roman" w:cs="Times New Roman"/>
                <w:sz w:val="21"/>
                <w:szCs w:val="21"/>
              </w:rPr>
              <w:t>1136</w:t>
            </w:r>
            <w:r w:rsidRPr="0011458C">
              <w:rPr>
                <w:rFonts w:ascii="Times New Roman" w:eastAsia="HarmonyOS Sans SC Light" w:hAnsi="Times New Roman" w:cs="Times New Roman"/>
                <w:sz w:val="21"/>
                <w:szCs w:val="21"/>
              </w:rPr>
              <w:t>万元。</w:t>
            </w:r>
          </w:p>
        </w:tc>
      </w:tr>
      <w:tr w:rsidR="0011458C" w:rsidRPr="0011458C" w14:paraId="496CE19B"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64C6396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16</w:t>
            </w:r>
          </w:p>
        </w:tc>
        <w:tc>
          <w:tcPr>
            <w:tcW w:w="1137" w:type="dxa"/>
            <w:tcBorders>
              <w:top w:val="single" w:sz="4" w:space="0" w:color="000000"/>
              <w:left w:val="nil"/>
              <w:bottom w:val="single" w:sz="4" w:space="0" w:color="000000"/>
              <w:right w:val="single" w:sz="4" w:space="0" w:color="000000"/>
            </w:tcBorders>
            <w:vAlign w:val="center"/>
            <w:hideMark/>
          </w:tcPr>
          <w:p w14:paraId="2395FDC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中央空调全链路节能</w:t>
            </w:r>
          </w:p>
          <w:p w14:paraId="4C3502A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解决方案</w:t>
            </w:r>
          </w:p>
        </w:tc>
        <w:tc>
          <w:tcPr>
            <w:tcW w:w="1225" w:type="dxa"/>
            <w:tcBorders>
              <w:top w:val="single" w:sz="4" w:space="0" w:color="000000"/>
              <w:left w:val="nil"/>
              <w:bottom w:val="single" w:sz="4" w:space="0" w:color="000000"/>
              <w:right w:val="single" w:sz="4" w:space="0" w:color="000000"/>
            </w:tcBorders>
            <w:vAlign w:val="center"/>
            <w:hideMark/>
          </w:tcPr>
          <w:p w14:paraId="28B367D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节能</w:t>
            </w:r>
            <w:proofErr w:type="gramStart"/>
            <w:r w:rsidRPr="0011458C">
              <w:rPr>
                <w:rFonts w:ascii="Times New Roman" w:eastAsia="HarmonyOS Sans SC Light" w:hAnsi="Times New Roman" w:cs="Times New Roman"/>
                <w:sz w:val="21"/>
                <w:szCs w:val="21"/>
              </w:rPr>
              <w:t>降碳改造</w:t>
            </w:r>
            <w:proofErr w:type="gramEnd"/>
          </w:p>
        </w:tc>
        <w:tc>
          <w:tcPr>
            <w:tcW w:w="3467" w:type="dxa"/>
            <w:tcBorders>
              <w:top w:val="single" w:sz="4" w:space="0" w:color="000000"/>
              <w:left w:val="nil"/>
              <w:bottom w:val="single" w:sz="4" w:space="0" w:color="000000"/>
              <w:right w:val="single" w:sz="4" w:space="0" w:color="000000"/>
            </w:tcBorders>
            <w:vAlign w:val="center"/>
            <w:hideMark/>
          </w:tcPr>
          <w:p w14:paraId="05A4165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针对中央空调能源站全链路能效提升需求，综合优化主机系统、冷却塔、冷却泵、冷冻泵、末端用能等</w:t>
            </w:r>
            <w:r w:rsidRPr="0011458C">
              <w:rPr>
                <w:rFonts w:ascii="Times New Roman" w:eastAsia="HarmonyOS Sans SC Light" w:hAnsi="Times New Roman" w:cs="Times New Roman"/>
                <w:sz w:val="21"/>
                <w:szCs w:val="21"/>
              </w:rPr>
              <w:lastRenderedPageBreak/>
              <w:t>关键系统，并实施变流量、变风量、能量动态平衡分配等节能技术；构建综合能效监测平台，集成大数据分析、机器学习等前沿算法，实现能效数据实时监测与智能预测优化。</w:t>
            </w:r>
          </w:p>
        </w:tc>
        <w:tc>
          <w:tcPr>
            <w:tcW w:w="3372" w:type="dxa"/>
            <w:tcBorders>
              <w:top w:val="single" w:sz="4" w:space="0" w:color="000000"/>
              <w:left w:val="nil"/>
              <w:bottom w:val="single" w:sz="4" w:space="0" w:color="000000"/>
              <w:right w:val="single" w:sz="4" w:space="0" w:color="000000"/>
            </w:tcBorders>
            <w:vAlign w:val="center"/>
            <w:hideMark/>
          </w:tcPr>
          <w:p w14:paraId="02F938D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集成水泵变频技术、主机自动加减机技术、设备运行时间均衡技术、楼层水力平衡分配技术、空调末端</w:t>
            </w:r>
            <w:r w:rsidRPr="0011458C">
              <w:rPr>
                <w:rFonts w:ascii="Times New Roman" w:eastAsia="HarmonyOS Sans SC Light" w:hAnsi="Times New Roman" w:cs="Times New Roman"/>
                <w:sz w:val="21"/>
                <w:szCs w:val="21"/>
              </w:rPr>
              <w:lastRenderedPageBreak/>
              <w:t>限温控温技术、空调机组控温技术等技术，精准调控冷水机组、循环水泵、冷却塔风机等，适配负荷变化，系统</w:t>
            </w:r>
            <w:r w:rsidRPr="0011458C">
              <w:rPr>
                <w:rFonts w:ascii="Times New Roman" w:eastAsia="HarmonyOS Sans SC Light" w:hAnsi="Times New Roman" w:cs="Times New Roman"/>
                <w:sz w:val="21"/>
                <w:szCs w:val="21"/>
              </w:rPr>
              <w:t xml:space="preserve"> COP</w:t>
            </w:r>
            <w:r w:rsidRPr="0011458C">
              <w:rPr>
                <w:rFonts w:ascii="Times New Roman" w:eastAsia="HarmonyOS Sans SC Light" w:hAnsi="Times New Roman" w:cs="Times New Roman"/>
                <w:sz w:val="21"/>
                <w:szCs w:val="21"/>
              </w:rPr>
              <w:t>（能效比）提升至</w:t>
            </w:r>
            <w:r w:rsidRPr="0011458C">
              <w:rPr>
                <w:rFonts w:ascii="Times New Roman" w:eastAsia="HarmonyOS Sans SC Light" w:hAnsi="Times New Roman" w:cs="Times New Roman"/>
                <w:sz w:val="21"/>
                <w:szCs w:val="21"/>
              </w:rPr>
              <w:t>4-6</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E07071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 xml:space="preserve"> 1</w:t>
            </w:r>
            <w:r w:rsidRPr="0011458C">
              <w:rPr>
                <w:rFonts w:ascii="Times New Roman" w:eastAsia="HarmonyOS Sans SC Light" w:hAnsi="Times New Roman" w:cs="Times New Roman"/>
                <w:sz w:val="21"/>
                <w:szCs w:val="21"/>
              </w:rPr>
              <w:t>：绍兴</w:t>
            </w:r>
            <w:proofErr w:type="gramStart"/>
            <w:r w:rsidRPr="0011458C">
              <w:rPr>
                <w:rFonts w:ascii="Times New Roman" w:eastAsia="HarmonyOS Sans SC Light" w:hAnsi="Times New Roman" w:cs="Times New Roman"/>
                <w:sz w:val="21"/>
                <w:szCs w:val="21"/>
              </w:rPr>
              <w:t>富悦温德姆</w:t>
            </w:r>
            <w:proofErr w:type="gramEnd"/>
            <w:r w:rsidRPr="0011458C">
              <w:rPr>
                <w:rFonts w:ascii="Times New Roman" w:eastAsia="HarmonyOS Sans SC Light" w:hAnsi="Times New Roman" w:cs="Times New Roman"/>
                <w:sz w:val="21"/>
                <w:szCs w:val="21"/>
              </w:rPr>
              <w:t>酒店中央空调全链路节能系统，本项目通过变流量调节，实现中央空调整体节能控制，包含冷冻机房设备的节能，空气处理机组的节能、末端能量能量平衡分配</w:t>
            </w:r>
            <w:r w:rsidRPr="0011458C">
              <w:rPr>
                <w:rFonts w:ascii="Times New Roman" w:eastAsia="HarmonyOS Sans SC Light" w:hAnsi="Times New Roman" w:cs="Times New Roman"/>
                <w:sz w:val="21"/>
                <w:szCs w:val="21"/>
              </w:rPr>
              <w:lastRenderedPageBreak/>
              <w:t>节能。有别于常用的控制方式，通过对冷冻机机房的设备进行监测，动态调节的方式，采用先进的控制理论与算法，适合于中央空调这样非线性的和时变性系统的控制。群控系统经第三方检测综合节能率为</w:t>
            </w:r>
            <w:r w:rsidRPr="0011458C">
              <w:rPr>
                <w:rFonts w:ascii="Times New Roman" w:eastAsia="HarmonyOS Sans SC Light" w:hAnsi="Times New Roman" w:cs="Times New Roman"/>
                <w:sz w:val="21"/>
                <w:szCs w:val="21"/>
              </w:rPr>
              <w:t>31.17%</w:t>
            </w:r>
            <w:r w:rsidRPr="0011458C">
              <w:rPr>
                <w:rFonts w:ascii="Times New Roman" w:eastAsia="HarmonyOS Sans SC Light" w:hAnsi="Times New Roman" w:cs="Times New Roman"/>
                <w:sz w:val="21"/>
                <w:szCs w:val="21"/>
              </w:rPr>
              <w:t>，年节电量</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t>kWh</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年碳减</w:t>
            </w:r>
            <w:proofErr w:type="gramEnd"/>
            <w:r w:rsidRPr="0011458C">
              <w:rPr>
                <w:rFonts w:ascii="Times New Roman" w:eastAsia="HarmonyOS Sans SC Light" w:hAnsi="Times New Roman" w:cs="Times New Roman"/>
                <w:sz w:val="21"/>
                <w:szCs w:val="21"/>
              </w:rPr>
              <w:t>排量约为</w:t>
            </w:r>
            <w:r w:rsidRPr="0011458C">
              <w:rPr>
                <w:rFonts w:ascii="Times New Roman" w:eastAsia="HarmonyOS Sans SC Light" w:hAnsi="Times New Roman" w:cs="Times New Roman"/>
                <w:sz w:val="21"/>
                <w:szCs w:val="21"/>
              </w:rPr>
              <w:t>797.6</w:t>
            </w:r>
            <w:r w:rsidRPr="0011458C">
              <w:rPr>
                <w:rFonts w:ascii="Times New Roman" w:eastAsia="HarmonyOS Sans SC Light" w:hAnsi="Times New Roman" w:cs="Times New Roman"/>
                <w:sz w:val="21"/>
                <w:szCs w:val="21"/>
              </w:rPr>
              <w:t>吨。</w:t>
            </w:r>
          </w:p>
          <w:p w14:paraId="5EA70B6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 xml:space="preserve"> 2</w:t>
            </w:r>
            <w:r w:rsidRPr="0011458C">
              <w:rPr>
                <w:rFonts w:ascii="Times New Roman" w:eastAsia="HarmonyOS Sans SC Light" w:hAnsi="Times New Roman" w:cs="Times New Roman"/>
                <w:sz w:val="21"/>
                <w:szCs w:val="21"/>
              </w:rPr>
              <w:t>：温州机场中央空调节能改造合同能源管理项目，本项目对温州机场能源中心冷热源系统和</w:t>
            </w:r>
            <w:r w:rsidRPr="0011458C">
              <w:rPr>
                <w:rFonts w:ascii="Times New Roman" w:eastAsia="HarmonyOS Sans SC Light" w:hAnsi="Times New Roman" w:cs="Times New Roman"/>
                <w:sz w:val="21"/>
                <w:szCs w:val="21"/>
              </w:rPr>
              <w:t>T2</w:t>
            </w:r>
            <w:r w:rsidRPr="0011458C">
              <w:rPr>
                <w:rFonts w:ascii="Times New Roman" w:eastAsia="HarmonyOS Sans SC Light" w:hAnsi="Times New Roman" w:cs="Times New Roman"/>
                <w:sz w:val="21"/>
                <w:szCs w:val="21"/>
              </w:rPr>
              <w:t>航站楼中央空调系统进行节能改造，实现主机、水泵等设备的整体优化与控制，与现有冷热源控制系统合理衔接，实现</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生产</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输配</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使用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、能耗精确计量的全程智能控制，整体提升能源系统效率、降低手动操作强度。群控系统经第三方检测综合节能率为</w:t>
            </w:r>
            <w:r w:rsidRPr="0011458C">
              <w:rPr>
                <w:rFonts w:ascii="Times New Roman" w:eastAsia="HarmonyOS Sans SC Light" w:hAnsi="Times New Roman" w:cs="Times New Roman"/>
                <w:sz w:val="21"/>
                <w:szCs w:val="21"/>
              </w:rPr>
              <w:t>22.04%</w:t>
            </w:r>
            <w:r w:rsidRPr="0011458C">
              <w:rPr>
                <w:rFonts w:ascii="Times New Roman" w:eastAsia="HarmonyOS Sans SC Light" w:hAnsi="Times New Roman" w:cs="Times New Roman"/>
                <w:sz w:val="21"/>
                <w:szCs w:val="21"/>
              </w:rPr>
              <w:t>，年节电量</w:t>
            </w:r>
            <w:r w:rsidRPr="0011458C">
              <w:rPr>
                <w:rFonts w:ascii="Times New Roman" w:eastAsia="HarmonyOS Sans SC Light" w:hAnsi="Times New Roman" w:cs="Times New Roman"/>
                <w:sz w:val="21"/>
                <w:szCs w:val="21"/>
              </w:rPr>
              <w:t>141</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t>kWh</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年碳减</w:t>
            </w:r>
            <w:proofErr w:type="gramEnd"/>
            <w:r w:rsidRPr="0011458C">
              <w:rPr>
                <w:rFonts w:ascii="Times New Roman" w:eastAsia="HarmonyOS Sans SC Light" w:hAnsi="Times New Roman" w:cs="Times New Roman"/>
                <w:sz w:val="21"/>
                <w:szCs w:val="21"/>
              </w:rPr>
              <w:t>排量约为</w:t>
            </w:r>
            <w:r w:rsidRPr="0011458C">
              <w:rPr>
                <w:rFonts w:ascii="Times New Roman" w:eastAsia="HarmonyOS Sans SC Light" w:hAnsi="Times New Roman" w:cs="Times New Roman"/>
                <w:sz w:val="21"/>
                <w:szCs w:val="21"/>
              </w:rPr>
              <w:t>1406</w:t>
            </w:r>
            <w:r w:rsidRPr="0011458C">
              <w:rPr>
                <w:rFonts w:ascii="Times New Roman" w:eastAsia="HarmonyOS Sans SC Light" w:hAnsi="Times New Roman" w:cs="Times New Roman"/>
                <w:sz w:val="21"/>
                <w:szCs w:val="21"/>
              </w:rPr>
              <w:t>吨。</w:t>
            </w:r>
          </w:p>
        </w:tc>
      </w:tr>
      <w:tr w:rsidR="0011458C" w:rsidRPr="0011458C" w14:paraId="4338AB93"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117CED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17</w:t>
            </w:r>
          </w:p>
        </w:tc>
        <w:tc>
          <w:tcPr>
            <w:tcW w:w="1137" w:type="dxa"/>
            <w:tcBorders>
              <w:top w:val="single" w:sz="4" w:space="0" w:color="000000"/>
              <w:left w:val="nil"/>
              <w:bottom w:val="single" w:sz="4" w:space="0" w:color="000000"/>
              <w:right w:val="single" w:sz="4" w:space="0" w:color="000000"/>
            </w:tcBorders>
            <w:vAlign w:val="center"/>
            <w:hideMark/>
          </w:tcPr>
          <w:p w14:paraId="3966547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超高效智慧气体站</w:t>
            </w:r>
          </w:p>
        </w:tc>
        <w:tc>
          <w:tcPr>
            <w:tcW w:w="1225" w:type="dxa"/>
            <w:tcBorders>
              <w:top w:val="single" w:sz="4" w:space="0" w:color="000000"/>
              <w:left w:val="nil"/>
              <w:bottom w:val="single" w:sz="4" w:space="0" w:color="000000"/>
              <w:right w:val="single" w:sz="4" w:space="0" w:color="000000"/>
            </w:tcBorders>
            <w:vAlign w:val="center"/>
            <w:hideMark/>
          </w:tcPr>
          <w:p w14:paraId="25C3FF2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重点工业行业绿色低碳转型</w:t>
            </w:r>
          </w:p>
        </w:tc>
        <w:tc>
          <w:tcPr>
            <w:tcW w:w="3467" w:type="dxa"/>
            <w:tcBorders>
              <w:top w:val="single" w:sz="4" w:space="0" w:color="000000"/>
              <w:left w:val="nil"/>
              <w:bottom w:val="single" w:sz="4" w:space="0" w:color="000000"/>
              <w:right w:val="single" w:sz="4" w:space="0" w:color="000000"/>
            </w:tcBorders>
            <w:vAlign w:val="center"/>
            <w:hideMark/>
          </w:tcPr>
          <w:p w14:paraId="6B212AE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是一种超高效集成化多元气体供应系统，基于超一级能效空压站技术配合正压膜制氧技术，实现了同时向用户提供富氧气体、富氮气体和压缩气体，有效提高压缩余热利用率、成品气露点自适应控制；采用专署同程式管网设计，通过三路总管专署设计的稳压控制体系，实现多变工况下多级并联膜组件、恒压差</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恒流量模式的自适应性管控。</w:t>
            </w:r>
          </w:p>
        </w:tc>
        <w:tc>
          <w:tcPr>
            <w:tcW w:w="3372" w:type="dxa"/>
            <w:tcBorders>
              <w:top w:val="single" w:sz="4" w:space="0" w:color="000000"/>
              <w:left w:val="nil"/>
              <w:bottom w:val="single" w:sz="4" w:space="0" w:color="000000"/>
              <w:right w:val="single" w:sz="4" w:space="0" w:color="000000"/>
            </w:tcBorders>
            <w:vAlign w:val="center"/>
            <w:hideMark/>
          </w:tcPr>
          <w:p w14:paraId="7278AE2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大流量：</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富氧装备流量</w:t>
            </w:r>
            <w:r w:rsidRPr="0011458C">
              <w:rPr>
                <w:rFonts w:ascii="Times New Roman" w:eastAsia="HarmonyOS Sans SC Light" w:hAnsi="Times New Roman" w:cs="Times New Roman"/>
                <w:sz w:val="21"/>
                <w:szCs w:val="21"/>
              </w:rPr>
              <w:t>&gt;10</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t>Nm³/h</w:t>
            </w:r>
            <w:r w:rsidRPr="0011458C">
              <w:rPr>
                <w:rFonts w:ascii="Times New Roman" w:eastAsia="HarmonyOS Sans SC Light" w:hAnsi="Times New Roman" w:cs="Times New Roman"/>
                <w:sz w:val="21"/>
                <w:szCs w:val="21"/>
              </w:rPr>
              <w:t>；易调节：富氧流量可调范围</w:t>
            </w:r>
            <w:r w:rsidRPr="0011458C">
              <w:rPr>
                <w:rFonts w:ascii="Times New Roman" w:eastAsia="HarmonyOS Sans SC Light" w:hAnsi="Times New Roman" w:cs="Times New Roman"/>
                <w:sz w:val="21"/>
                <w:szCs w:val="21"/>
              </w:rPr>
              <w:t>0~105%</w:t>
            </w:r>
            <w:r w:rsidRPr="0011458C">
              <w:rPr>
                <w:rFonts w:ascii="Times New Roman" w:eastAsia="HarmonyOS Sans SC Light" w:hAnsi="Times New Roman" w:cs="Times New Roman"/>
                <w:sz w:val="21"/>
                <w:szCs w:val="21"/>
              </w:rPr>
              <w:t>；高能效：</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富氧综合电单耗</w:t>
            </w:r>
            <w:r w:rsidRPr="0011458C">
              <w:rPr>
                <w:rFonts w:ascii="Times New Roman" w:eastAsia="HarmonyOS Sans SC Light" w:hAnsi="Times New Roman" w:cs="Times New Roman"/>
                <w:sz w:val="21"/>
                <w:szCs w:val="21"/>
              </w:rPr>
              <w:t>&lt;0.12kWh/Nm³</w:t>
            </w:r>
            <w:r w:rsidRPr="0011458C">
              <w:rPr>
                <w:rFonts w:ascii="Times New Roman" w:eastAsia="HarmonyOS Sans SC Light" w:hAnsi="Times New Roman" w:cs="Times New Roman"/>
                <w:sz w:val="21"/>
                <w:szCs w:val="21"/>
              </w:rPr>
              <w:t>；高智能：灵活组合、智慧管控、快速整定；高安全：开机时间</w:t>
            </w:r>
            <w:r w:rsidRPr="0011458C">
              <w:rPr>
                <w:rFonts w:ascii="Times New Roman" w:eastAsia="HarmonyOS Sans SC Light" w:hAnsi="Times New Roman" w:cs="Times New Roman"/>
                <w:sz w:val="21"/>
                <w:szCs w:val="21"/>
              </w:rPr>
              <w:t>&lt;10</w:t>
            </w:r>
            <w:r w:rsidRPr="0011458C">
              <w:rPr>
                <w:rFonts w:ascii="Times New Roman" w:eastAsia="HarmonyOS Sans SC Light" w:hAnsi="Times New Roman" w:cs="Times New Roman"/>
                <w:sz w:val="21"/>
                <w:szCs w:val="21"/>
              </w:rPr>
              <w:t>分钟，</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富氧更安全。</w:t>
            </w:r>
          </w:p>
        </w:tc>
        <w:tc>
          <w:tcPr>
            <w:tcW w:w="5969" w:type="dxa"/>
            <w:tcBorders>
              <w:top w:val="single" w:sz="4" w:space="0" w:color="000000"/>
              <w:left w:val="nil"/>
              <w:bottom w:val="single" w:sz="4" w:space="0" w:color="000000"/>
              <w:right w:val="single" w:sz="4" w:space="0" w:color="000000"/>
            </w:tcBorders>
            <w:vAlign w:val="center"/>
            <w:hideMark/>
          </w:tcPr>
          <w:p w14:paraId="1ABEB35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：神马帘子布发展四头</w:t>
            </w:r>
            <w:proofErr w:type="gramStart"/>
            <w:r w:rsidRPr="0011458C">
              <w:rPr>
                <w:rFonts w:ascii="Times New Roman" w:eastAsia="HarmonyOS Sans SC Light" w:hAnsi="Times New Roman" w:cs="Times New Roman"/>
                <w:sz w:val="21"/>
                <w:szCs w:val="21"/>
              </w:rPr>
              <w:t>纺</w:t>
            </w:r>
            <w:proofErr w:type="gramEnd"/>
            <w:r w:rsidRPr="0011458C">
              <w:rPr>
                <w:rFonts w:ascii="Times New Roman" w:eastAsia="HarmonyOS Sans SC Light" w:hAnsi="Times New Roman" w:cs="Times New Roman"/>
                <w:sz w:val="21"/>
                <w:szCs w:val="21"/>
              </w:rPr>
              <w:t>纺丝专用高压空压站项目。规模：计划总投资</w:t>
            </w:r>
            <w:r w:rsidRPr="0011458C">
              <w:rPr>
                <w:rFonts w:ascii="Times New Roman" w:eastAsia="HarmonyOS Sans SC Light" w:hAnsi="Times New Roman" w:cs="Times New Roman"/>
                <w:sz w:val="21"/>
                <w:szCs w:val="21"/>
              </w:rPr>
              <w:t>900</w:t>
            </w:r>
            <w:r w:rsidRPr="0011458C">
              <w:rPr>
                <w:rFonts w:ascii="Times New Roman" w:eastAsia="HarmonyOS Sans SC Light" w:hAnsi="Times New Roman" w:cs="Times New Roman"/>
                <w:sz w:val="21"/>
                <w:szCs w:val="21"/>
              </w:rPr>
              <w:t>万元，空压站产气量不低于</w:t>
            </w:r>
            <w:r w:rsidRPr="0011458C">
              <w:rPr>
                <w:rFonts w:ascii="Times New Roman" w:eastAsia="HarmonyOS Sans SC Light" w:hAnsi="Times New Roman" w:cs="Times New Roman"/>
                <w:sz w:val="21"/>
                <w:szCs w:val="21"/>
              </w:rPr>
              <w:t>90Nm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/min</w:t>
            </w:r>
            <w:r w:rsidRPr="0011458C">
              <w:rPr>
                <w:rFonts w:ascii="Times New Roman" w:eastAsia="HarmonyOS Sans SC Light" w:hAnsi="Times New Roman" w:cs="Times New Roman"/>
                <w:sz w:val="21"/>
                <w:szCs w:val="21"/>
              </w:rPr>
              <w:t>，专供四头</w:t>
            </w:r>
            <w:proofErr w:type="gramStart"/>
            <w:r w:rsidRPr="0011458C">
              <w:rPr>
                <w:rFonts w:ascii="Times New Roman" w:eastAsia="HarmonyOS Sans SC Light" w:hAnsi="Times New Roman" w:cs="Times New Roman"/>
                <w:sz w:val="21"/>
                <w:szCs w:val="21"/>
              </w:rPr>
              <w:t>纺</w:t>
            </w:r>
            <w:proofErr w:type="gramEnd"/>
            <w:r w:rsidRPr="0011458C">
              <w:rPr>
                <w:rFonts w:ascii="Times New Roman" w:eastAsia="HarmonyOS Sans SC Light" w:hAnsi="Times New Roman" w:cs="Times New Roman"/>
                <w:sz w:val="21"/>
                <w:szCs w:val="21"/>
              </w:rPr>
              <w:t>纺丝</w:t>
            </w:r>
            <w:proofErr w:type="gramStart"/>
            <w:r w:rsidRPr="0011458C">
              <w:rPr>
                <w:rFonts w:ascii="Times New Roman" w:eastAsia="HarmonyOS Sans SC Light" w:hAnsi="Times New Roman" w:cs="Times New Roman"/>
                <w:sz w:val="21"/>
                <w:szCs w:val="21"/>
              </w:rPr>
              <w:t>吸丝枪</w:t>
            </w:r>
            <w:proofErr w:type="gramEnd"/>
            <w:r w:rsidRPr="0011458C">
              <w:rPr>
                <w:rFonts w:ascii="Times New Roman" w:eastAsia="HarmonyOS Sans SC Light" w:hAnsi="Times New Roman" w:cs="Times New Roman"/>
                <w:sz w:val="21"/>
                <w:szCs w:val="21"/>
              </w:rPr>
              <w:t>使用。效益：</w:t>
            </w:r>
            <w:proofErr w:type="gramStart"/>
            <w:r w:rsidRPr="0011458C">
              <w:rPr>
                <w:rFonts w:ascii="Times New Roman" w:eastAsia="HarmonyOS Sans SC Light" w:hAnsi="Times New Roman" w:cs="Times New Roman"/>
                <w:sz w:val="21"/>
                <w:szCs w:val="21"/>
              </w:rPr>
              <w:t>年碳减排约</w:t>
            </w:r>
            <w:proofErr w:type="gramEnd"/>
            <w:r w:rsidRPr="0011458C">
              <w:rPr>
                <w:rFonts w:ascii="Times New Roman" w:eastAsia="HarmonyOS Sans SC Light" w:hAnsi="Times New Roman" w:cs="Times New Roman"/>
                <w:sz w:val="21"/>
                <w:szCs w:val="21"/>
              </w:rPr>
              <w:t>为</w:t>
            </w:r>
            <w:r w:rsidRPr="0011458C">
              <w:rPr>
                <w:rFonts w:ascii="Times New Roman" w:eastAsia="HarmonyOS Sans SC Light" w:hAnsi="Times New Roman" w:cs="Times New Roman"/>
                <w:sz w:val="21"/>
                <w:szCs w:val="21"/>
              </w:rPr>
              <w:t>737t 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，每年的节能效益为</w:t>
            </w:r>
            <w:r w:rsidRPr="0011458C">
              <w:rPr>
                <w:rFonts w:ascii="Times New Roman" w:eastAsia="HarmonyOS Sans SC Light" w:hAnsi="Times New Roman" w:cs="Times New Roman"/>
                <w:sz w:val="21"/>
                <w:szCs w:val="21"/>
              </w:rPr>
              <w:t>90.4</w:t>
            </w:r>
            <w:r w:rsidRPr="0011458C">
              <w:rPr>
                <w:rFonts w:ascii="Times New Roman" w:eastAsia="HarmonyOS Sans SC Light" w:hAnsi="Times New Roman" w:cs="Times New Roman"/>
                <w:sz w:val="21"/>
                <w:szCs w:val="21"/>
              </w:rPr>
              <w:t>万元，碳排放</w:t>
            </w:r>
            <w:proofErr w:type="gramStart"/>
            <w:r w:rsidRPr="0011458C">
              <w:rPr>
                <w:rFonts w:ascii="Times New Roman" w:eastAsia="HarmonyOS Sans SC Light" w:hAnsi="Times New Roman" w:cs="Times New Roman"/>
                <w:sz w:val="21"/>
                <w:szCs w:val="21"/>
              </w:rPr>
              <w:t>较行业</w:t>
            </w:r>
            <w:proofErr w:type="gramEnd"/>
            <w:r w:rsidRPr="0011458C">
              <w:rPr>
                <w:rFonts w:ascii="Times New Roman" w:eastAsia="HarmonyOS Sans SC Light" w:hAnsi="Times New Roman" w:cs="Times New Roman"/>
                <w:sz w:val="21"/>
                <w:szCs w:val="21"/>
              </w:rPr>
              <w:t>平均水平下降</w:t>
            </w:r>
            <w:r w:rsidRPr="0011458C">
              <w:rPr>
                <w:rFonts w:ascii="Times New Roman" w:eastAsia="HarmonyOS Sans SC Light" w:hAnsi="Times New Roman" w:cs="Times New Roman"/>
                <w:sz w:val="21"/>
                <w:szCs w:val="21"/>
              </w:rPr>
              <w:t>16%</w:t>
            </w:r>
            <w:r w:rsidRPr="0011458C">
              <w:rPr>
                <w:rFonts w:ascii="Times New Roman" w:eastAsia="HarmonyOS Sans SC Light" w:hAnsi="Times New Roman" w:cs="Times New Roman"/>
                <w:sz w:val="21"/>
                <w:szCs w:val="21"/>
              </w:rPr>
              <w:t>。</w:t>
            </w:r>
          </w:p>
          <w:p w14:paraId="20F3C77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：山东</w:t>
            </w:r>
            <w:proofErr w:type="gramStart"/>
            <w:r w:rsidRPr="0011458C">
              <w:rPr>
                <w:rFonts w:ascii="Times New Roman" w:eastAsia="HarmonyOS Sans SC Light" w:hAnsi="Times New Roman" w:cs="Times New Roman"/>
                <w:sz w:val="21"/>
                <w:szCs w:val="21"/>
              </w:rPr>
              <w:t>莱</w:t>
            </w:r>
            <w:proofErr w:type="gramEnd"/>
            <w:r w:rsidRPr="0011458C">
              <w:rPr>
                <w:rFonts w:ascii="Times New Roman" w:eastAsia="HarmonyOS Sans SC Light" w:hAnsi="Times New Roman" w:cs="Times New Roman"/>
                <w:sz w:val="21"/>
                <w:szCs w:val="21"/>
              </w:rPr>
              <w:t>钢新旧动能转换系统超高效智慧空压站项目。规模：计划总投资</w:t>
            </w:r>
            <w:r w:rsidRPr="0011458C">
              <w:rPr>
                <w:rFonts w:ascii="Times New Roman" w:eastAsia="HarmonyOS Sans SC Light" w:hAnsi="Times New Roman" w:cs="Times New Roman"/>
                <w:sz w:val="21"/>
                <w:szCs w:val="21"/>
              </w:rPr>
              <w:t>8000</w:t>
            </w:r>
            <w:r w:rsidRPr="0011458C">
              <w:rPr>
                <w:rFonts w:ascii="Times New Roman" w:eastAsia="HarmonyOS Sans SC Light" w:hAnsi="Times New Roman" w:cs="Times New Roman"/>
                <w:sz w:val="21"/>
                <w:szCs w:val="21"/>
              </w:rPr>
              <w:t>万元，设计供气量</w:t>
            </w:r>
            <w:r w:rsidRPr="0011458C">
              <w:rPr>
                <w:rFonts w:ascii="Times New Roman" w:eastAsia="HarmonyOS Sans SC Light" w:hAnsi="Times New Roman" w:cs="Times New Roman"/>
                <w:sz w:val="21"/>
                <w:szCs w:val="21"/>
              </w:rPr>
              <w:t>3000Nm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/min</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w:t>
            </w:r>
            <w:proofErr w:type="spellStart"/>
            <w:r w:rsidRPr="0011458C">
              <w:rPr>
                <w:rFonts w:ascii="Times New Roman" w:eastAsia="HarmonyOS Sans SC Light" w:hAnsi="Times New Roman" w:cs="Times New Roman"/>
                <w:sz w:val="21"/>
                <w:szCs w:val="21"/>
              </w:rPr>
              <w:t>latm</w:t>
            </w:r>
            <w:proofErr w:type="spellEnd"/>
            <w:r w:rsidRPr="0011458C">
              <w:rPr>
                <w:rFonts w:ascii="Times New Roman" w:eastAsia="HarmonyOS Sans SC Light" w:hAnsi="Times New Roman" w:cs="Times New Roman"/>
                <w:sz w:val="21"/>
                <w:szCs w:val="21"/>
              </w:rPr>
              <w:t>），项目设计规模为</w:t>
            </w:r>
            <w:r w:rsidRPr="0011458C">
              <w:rPr>
                <w:rFonts w:ascii="Times New Roman" w:eastAsia="HarmonyOS Sans SC Light" w:hAnsi="Times New Roman" w:cs="Times New Roman"/>
                <w:sz w:val="21"/>
                <w:szCs w:val="21"/>
              </w:rPr>
              <w:t>180000Nm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/h</w:t>
            </w:r>
            <w:r w:rsidRPr="0011458C">
              <w:rPr>
                <w:rFonts w:ascii="Times New Roman" w:eastAsia="HarmonyOS Sans SC Light" w:hAnsi="Times New Roman" w:cs="Times New Roman"/>
                <w:sz w:val="21"/>
                <w:szCs w:val="21"/>
              </w:rPr>
              <w:t>。效益：</w:t>
            </w:r>
            <w:proofErr w:type="gramStart"/>
            <w:r w:rsidRPr="0011458C">
              <w:rPr>
                <w:rFonts w:ascii="Times New Roman" w:eastAsia="HarmonyOS Sans SC Light" w:hAnsi="Times New Roman" w:cs="Times New Roman"/>
                <w:sz w:val="21"/>
                <w:szCs w:val="21"/>
              </w:rPr>
              <w:t>年碳减排约</w:t>
            </w:r>
            <w:proofErr w:type="gramEnd"/>
            <w:r w:rsidRPr="0011458C">
              <w:rPr>
                <w:rFonts w:ascii="Times New Roman" w:eastAsia="HarmonyOS Sans SC Light" w:hAnsi="Times New Roman" w:cs="Times New Roman"/>
                <w:sz w:val="21"/>
                <w:szCs w:val="21"/>
              </w:rPr>
              <w:t>为</w:t>
            </w:r>
            <w:r w:rsidRPr="0011458C">
              <w:rPr>
                <w:rFonts w:ascii="Times New Roman" w:eastAsia="HarmonyOS Sans SC Light" w:hAnsi="Times New Roman" w:cs="Times New Roman"/>
                <w:sz w:val="21"/>
                <w:szCs w:val="21"/>
              </w:rPr>
              <w:t>50916t 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vertAlign w:val="subscript"/>
              </w:rPr>
              <w:t>，</w:t>
            </w:r>
            <w:r w:rsidRPr="0011458C">
              <w:rPr>
                <w:rFonts w:ascii="Times New Roman" w:eastAsia="HarmonyOS Sans SC Light" w:hAnsi="Times New Roman" w:cs="Times New Roman"/>
                <w:sz w:val="21"/>
                <w:szCs w:val="21"/>
              </w:rPr>
              <w:t>可形成年经济效益</w:t>
            </w:r>
            <w:r w:rsidRPr="0011458C">
              <w:rPr>
                <w:rFonts w:ascii="Times New Roman" w:eastAsia="HarmonyOS Sans SC Light" w:hAnsi="Times New Roman" w:cs="Times New Roman"/>
                <w:sz w:val="21"/>
                <w:szCs w:val="21"/>
              </w:rPr>
              <w:t>3000</w:t>
            </w:r>
            <w:r w:rsidRPr="0011458C">
              <w:rPr>
                <w:rFonts w:ascii="Times New Roman" w:eastAsia="HarmonyOS Sans SC Light" w:hAnsi="Times New Roman" w:cs="Times New Roman"/>
                <w:sz w:val="21"/>
                <w:szCs w:val="21"/>
              </w:rPr>
              <w:t>万元。排气压</w:t>
            </w:r>
            <w:r w:rsidRPr="0011458C">
              <w:rPr>
                <w:rFonts w:ascii="Times New Roman" w:eastAsia="HarmonyOS Sans SC Light" w:hAnsi="Times New Roman" w:cs="Times New Roman"/>
                <w:sz w:val="21"/>
                <w:szCs w:val="21"/>
              </w:rPr>
              <w:t>7.5Bar</w:t>
            </w:r>
            <w:r w:rsidRPr="0011458C">
              <w:rPr>
                <w:rFonts w:ascii="Times New Roman" w:eastAsia="HarmonyOS Sans SC Light" w:hAnsi="Times New Roman" w:cs="Times New Roman"/>
                <w:sz w:val="21"/>
                <w:szCs w:val="21"/>
              </w:rPr>
              <w:t>条件下，系统运行综合单耗低至</w:t>
            </w:r>
            <w:r w:rsidRPr="0011458C">
              <w:rPr>
                <w:rFonts w:ascii="Times New Roman" w:eastAsia="HarmonyOS Sans SC Light" w:hAnsi="Times New Roman" w:cs="Times New Roman"/>
                <w:sz w:val="21"/>
                <w:szCs w:val="21"/>
              </w:rPr>
              <w:t>0.103kWh/m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，该站经合肥通用所主持监测，已达到超一级能效空压站，综合输功效率高达</w:t>
            </w:r>
            <w:r w:rsidRPr="0011458C">
              <w:rPr>
                <w:rFonts w:ascii="Times New Roman" w:eastAsia="HarmonyOS Sans SC Light" w:hAnsi="Times New Roman" w:cs="Times New Roman"/>
                <w:sz w:val="21"/>
                <w:szCs w:val="21"/>
              </w:rPr>
              <w:t>59.2%</w:t>
            </w:r>
            <w:r w:rsidRPr="0011458C">
              <w:rPr>
                <w:rFonts w:ascii="Times New Roman" w:eastAsia="HarmonyOS Sans SC Light" w:hAnsi="Times New Roman" w:cs="Times New Roman"/>
                <w:sz w:val="21"/>
                <w:szCs w:val="21"/>
              </w:rPr>
              <w:t>（一级能效为</w:t>
            </w:r>
            <w:r w:rsidRPr="0011458C">
              <w:rPr>
                <w:rFonts w:ascii="Times New Roman" w:eastAsia="HarmonyOS Sans SC Light" w:hAnsi="Times New Roman" w:cs="Times New Roman"/>
                <w:sz w:val="21"/>
                <w:szCs w:val="21"/>
              </w:rPr>
              <w:t>54.5%</w:t>
            </w:r>
            <w:r w:rsidRPr="0011458C">
              <w:rPr>
                <w:rFonts w:ascii="Times New Roman" w:eastAsia="HarmonyOS Sans SC Light" w:hAnsi="Times New Roman" w:cs="Times New Roman"/>
                <w:sz w:val="21"/>
                <w:szCs w:val="21"/>
              </w:rPr>
              <w:t>）。</w:t>
            </w:r>
          </w:p>
        </w:tc>
      </w:tr>
      <w:tr w:rsidR="0011458C" w:rsidRPr="0011458C" w14:paraId="11F746B1"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01B03D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18</w:t>
            </w:r>
          </w:p>
        </w:tc>
        <w:tc>
          <w:tcPr>
            <w:tcW w:w="1137" w:type="dxa"/>
            <w:tcBorders>
              <w:top w:val="single" w:sz="4" w:space="0" w:color="000000"/>
              <w:left w:val="nil"/>
              <w:bottom w:val="single" w:sz="4" w:space="0" w:color="000000"/>
              <w:right w:val="single" w:sz="4" w:space="0" w:color="000000"/>
            </w:tcBorders>
            <w:vAlign w:val="center"/>
            <w:hideMark/>
          </w:tcPr>
          <w:p w14:paraId="576F15F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智慧</w:t>
            </w:r>
            <w:proofErr w:type="gramStart"/>
            <w:r w:rsidRPr="0011458C">
              <w:rPr>
                <w:rFonts w:ascii="Times New Roman" w:eastAsia="HarmonyOS Sans SC Light" w:hAnsi="Times New Roman" w:cs="Times New Roman"/>
                <w:sz w:val="21"/>
                <w:szCs w:val="21"/>
              </w:rPr>
              <w:t>能碳云</w:t>
            </w:r>
            <w:proofErr w:type="gramEnd"/>
            <w:r w:rsidRPr="0011458C">
              <w:rPr>
                <w:rFonts w:ascii="Times New Roman" w:eastAsia="HarmonyOS Sans SC Light" w:hAnsi="Times New Roman" w:cs="Times New Roman"/>
                <w:sz w:val="21"/>
                <w:szCs w:val="21"/>
              </w:rPr>
              <w:t>一体化管控平台</w:t>
            </w:r>
          </w:p>
        </w:tc>
        <w:tc>
          <w:tcPr>
            <w:tcW w:w="1225" w:type="dxa"/>
            <w:tcBorders>
              <w:top w:val="single" w:sz="4" w:space="0" w:color="000000"/>
              <w:left w:val="nil"/>
              <w:bottom w:val="single" w:sz="4" w:space="0" w:color="000000"/>
              <w:right w:val="single" w:sz="4" w:space="0" w:color="000000"/>
            </w:tcBorders>
            <w:vAlign w:val="center"/>
            <w:hideMark/>
          </w:tcPr>
          <w:p w14:paraId="5BAB5E7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重点工业行业绿色低碳转型</w:t>
            </w:r>
          </w:p>
        </w:tc>
        <w:tc>
          <w:tcPr>
            <w:tcW w:w="3467" w:type="dxa"/>
            <w:tcBorders>
              <w:top w:val="single" w:sz="4" w:space="0" w:color="000000"/>
              <w:left w:val="nil"/>
              <w:bottom w:val="single" w:sz="4" w:space="0" w:color="000000"/>
              <w:right w:val="single" w:sz="4" w:space="0" w:color="000000"/>
            </w:tcBorders>
            <w:vAlign w:val="center"/>
            <w:hideMark/>
          </w:tcPr>
          <w:p w14:paraId="5853764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w:t>
            </w:r>
            <w:r w:rsidRPr="0011458C">
              <w:rPr>
                <w:rFonts w:ascii="Times New Roman" w:eastAsia="HarmonyOS Sans SC Light" w:hAnsi="Times New Roman" w:cs="Times New Roman"/>
                <w:sz w:val="21"/>
                <w:szCs w:val="21"/>
              </w:rPr>
              <w:t>SaaS</w:t>
            </w:r>
            <w:r w:rsidRPr="0011458C">
              <w:rPr>
                <w:rFonts w:ascii="Times New Roman" w:eastAsia="HarmonyOS Sans SC Light" w:hAnsi="Times New Roman" w:cs="Times New Roman"/>
                <w:sz w:val="21"/>
                <w:szCs w:val="21"/>
              </w:rPr>
              <w:t>服务方式部署在云端，用户通过互联网即可随时随地获取平台上的应用与服务。智慧</w:t>
            </w:r>
            <w:proofErr w:type="gramStart"/>
            <w:r w:rsidRPr="0011458C">
              <w:rPr>
                <w:rFonts w:ascii="Times New Roman" w:eastAsia="HarmonyOS Sans SC Light" w:hAnsi="Times New Roman" w:cs="Times New Roman"/>
                <w:sz w:val="21"/>
                <w:szCs w:val="21"/>
              </w:rPr>
              <w:t>能碳云</w:t>
            </w:r>
            <w:proofErr w:type="gramEnd"/>
            <w:r w:rsidRPr="0011458C">
              <w:rPr>
                <w:rFonts w:ascii="Times New Roman" w:eastAsia="HarmonyOS Sans SC Light" w:hAnsi="Times New Roman" w:cs="Times New Roman"/>
                <w:sz w:val="21"/>
                <w:szCs w:val="21"/>
              </w:rPr>
              <w:t>一体化管控平台的功能在传统的能管系统基础上，拓展成</w:t>
            </w:r>
            <w:r w:rsidRPr="0011458C">
              <w:rPr>
                <w:rFonts w:ascii="Times New Roman" w:eastAsia="HarmonyOS Sans SC Light" w:hAnsi="Times New Roman" w:cs="Times New Roman"/>
                <w:sz w:val="21"/>
                <w:szCs w:val="21"/>
              </w:rPr>
              <w:t>“1+X+N”</w:t>
            </w:r>
            <w:r w:rsidRPr="0011458C">
              <w:rPr>
                <w:rFonts w:ascii="Times New Roman" w:eastAsia="HarmonyOS Sans SC Light" w:hAnsi="Times New Roman" w:cs="Times New Roman"/>
                <w:sz w:val="21"/>
                <w:szCs w:val="21"/>
              </w:rPr>
              <w:t>的模式，即</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套能管系统</w:t>
            </w:r>
            <w:r w:rsidRPr="0011458C">
              <w:rPr>
                <w:rFonts w:ascii="Times New Roman" w:eastAsia="HarmonyOS Sans SC Light" w:hAnsi="Times New Roman" w:cs="Times New Roman"/>
                <w:sz w:val="21"/>
                <w:szCs w:val="21"/>
              </w:rPr>
              <w:t>+X</w:t>
            </w:r>
            <w:r w:rsidRPr="0011458C">
              <w:rPr>
                <w:rFonts w:ascii="Times New Roman" w:eastAsia="HarmonyOS Sans SC Light" w:hAnsi="Times New Roman" w:cs="Times New Roman"/>
                <w:sz w:val="21"/>
                <w:szCs w:val="21"/>
              </w:rPr>
              <w:t>台能动设备</w:t>
            </w:r>
            <w:r w:rsidRPr="0011458C">
              <w:rPr>
                <w:rFonts w:ascii="Times New Roman" w:eastAsia="HarmonyOS Sans SC Light" w:hAnsi="Times New Roman" w:cs="Times New Roman"/>
                <w:sz w:val="21"/>
                <w:szCs w:val="21"/>
              </w:rPr>
              <w:t>+N</w:t>
            </w:r>
            <w:proofErr w:type="gramStart"/>
            <w:r w:rsidRPr="0011458C">
              <w:rPr>
                <w:rFonts w:ascii="Times New Roman" w:eastAsia="HarmonyOS Sans SC Light" w:hAnsi="Times New Roman" w:cs="Times New Roman"/>
                <w:sz w:val="21"/>
                <w:szCs w:val="21"/>
              </w:rPr>
              <w:t>个</w:t>
            </w:r>
            <w:proofErr w:type="gramEnd"/>
            <w:r w:rsidRPr="0011458C">
              <w:rPr>
                <w:rFonts w:ascii="Times New Roman" w:eastAsia="HarmonyOS Sans SC Light" w:hAnsi="Times New Roman" w:cs="Times New Roman"/>
                <w:sz w:val="21"/>
                <w:szCs w:val="21"/>
              </w:rPr>
              <w:t>能源站。其主要功能模块由能管、能源站（空压站、冷冻站、循环水站等）、设置和系统组成。</w:t>
            </w:r>
          </w:p>
        </w:tc>
        <w:tc>
          <w:tcPr>
            <w:tcW w:w="3372" w:type="dxa"/>
            <w:tcBorders>
              <w:top w:val="single" w:sz="4" w:space="0" w:color="000000"/>
              <w:left w:val="nil"/>
              <w:bottom w:val="single" w:sz="4" w:space="0" w:color="000000"/>
              <w:right w:val="single" w:sz="4" w:space="0" w:color="000000"/>
            </w:tcBorders>
            <w:vAlign w:val="center"/>
            <w:hideMark/>
          </w:tcPr>
          <w:p w14:paraId="14EDA8D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测点数量</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万台（基准，可扩展）；响应时间：一般功能</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秒，复杂功能</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秒；实时数据采集周期：</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秒至</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小时自由设置；实时数据存储周期：</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年；历史数据存储周期：</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年；平台部署方式：支持虚拟化；实现节能率：</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7C71E25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：河南神马尼龙化工有限责任公司压缩空气系统节能改造项目。规模：计划总投资</w:t>
            </w:r>
            <w:r w:rsidRPr="0011458C">
              <w:rPr>
                <w:rFonts w:ascii="Times New Roman" w:eastAsia="HarmonyOS Sans SC Light" w:hAnsi="Times New Roman" w:cs="Times New Roman"/>
                <w:sz w:val="21"/>
                <w:szCs w:val="21"/>
              </w:rPr>
              <w:t>1030</w:t>
            </w:r>
            <w:r w:rsidRPr="0011458C">
              <w:rPr>
                <w:rFonts w:ascii="Times New Roman" w:eastAsia="HarmonyOS Sans SC Light" w:hAnsi="Times New Roman" w:cs="Times New Roman"/>
                <w:sz w:val="21"/>
                <w:szCs w:val="21"/>
              </w:rPr>
              <w:t>万元，动力厂空压站共</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台离心机和</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台螺杆机。效益：</w:t>
            </w:r>
            <w:proofErr w:type="gramStart"/>
            <w:r w:rsidRPr="0011458C">
              <w:rPr>
                <w:rFonts w:ascii="Times New Roman" w:eastAsia="HarmonyOS Sans SC Light" w:hAnsi="Times New Roman" w:cs="Times New Roman"/>
                <w:sz w:val="21"/>
                <w:szCs w:val="21"/>
              </w:rPr>
              <w:t>年碳减排约</w:t>
            </w:r>
            <w:proofErr w:type="gramEnd"/>
            <w:r w:rsidRPr="0011458C">
              <w:rPr>
                <w:rFonts w:ascii="Times New Roman" w:eastAsia="HarmonyOS Sans SC Light" w:hAnsi="Times New Roman" w:cs="Times New Roman"/>
                <w:sz w:val="21"/>
                <w:szCs w:val="21"/>
              </w:rPr>
              <w:t>为</w:t>
            </w:r>
            <w:r w:rsidRPr="0011458C">
              <w:rPr>
                <w:rFonts w:ascii="Times New Roman" w:eastAsia="HarmonyOS Sans SC Light" w:hAnsi="Times New Roman" w:cs="Times New Roman"/>
                <w:sz w:val="21"/>
                <w:szCs w:val="21"/>
              </w:rPr>
              <w:t>5019t 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，每年的节能效益为</w:t>
            </w:r>
            <w:r w:rsidRPr="0011458C">
              <w:rPr>
                <w:rFonts w:ascii="Times New Roman" w:eastAsia="HarmonyOS Sans SC Light" w:hAnsi="Times New Roman" w:cs="Times New Roman"/>
                <w:sz w:val="21"/>
                <w:szCs w:val="21"/>
              </w:rPr>
              <w:t>457.6</w:t>
            </w:r>
            <w:r w:rsidRPr="0011458C">
              <w:rPr>
                <w:rFonts w:ascii="Times New Roman" w:eastAsia="HarmonyOS Sans SC Light" w:hAnsi="Times New Roman" w:cs="Times New Roman"/>
                <w:sz w:val="21"/>
                <w:szCs w:val="21"/>
              </w:rPr>
              <w:t>万元，碳排放</w:t>
            </w:r>
            <w:proofErr w:type="gramStart"/>
            <w:r w:rsidRPr="0011458C">
              <w:rPr>
                <w:rFonts w:ascii="Times New Roman" w:eastAsia="HarmonyOS Sans SC Light" w:hAnsi="Times New Roman" w:cs="Times New Roman"/>
                <w:sz w:val="21"/>
                <w:szCs w:val="21"/>
              </w:rPr>
              <w:t>较行业</w:t>
            </w:r>
            <w:proofErr w:type="gramEnd"/>
            <w:r w:rsidRPr="0011458C">
              <w:rPr>
                <w:rFonts w:ascii="Times New Roman" w:eastAsia="HarmonyOS Sans SC Light" w:hAnsi="Times New Roman" w:cs="Times New Roman"/>
                <w:sz w:val="21"/>
                <w:szCs w:val="21"/>
              </w:rPr>
              <w:t>平均水平下降</w:t>
            </w:r>
            <w:r w:rsidRPr="0011458C">
              <w:rPr>
                <w:rFonts w:ascii="Times New Roman" w:eastAsia="HarmonyOS Sans SC Light" w:hAnsi="Times New Roman" w:cs="Times New Roman"/>
                <w:sz w:val="21"/>
                <w:szCs w:val="21"/>
              </w:rPr>
              <w:t>28%</w:t>
            </w:r>
            <w:r w:rsidRPr="0011458C">
              <w:rPr>
                <w:rFonts w:ascii="Times New Roman" w:eastAsia="HarmonyOS Sans SC Light" w:hAnsi="Times New Roman" w:cs="Times New Roman"/>
                <w:sz w:val="21"/>
                <w:szCs w:val="21"/>
              </w:rPr>
              <w:t>。</w:t>
            </w:r>
          </w:p>
          <w:p w14:paraId="3804247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：本溪北营钢铁（集团）股份有限公司压缩空气系统节能改造。规模：计划总投资</w:t>
            </w:r>
            <w:r w:rsidRPr="0011458C">
              <w:rPr>
                <w:rFonts w:ascii="Times New Roman" w:eastAsia="HarmonyOS Sans SC Light" w:hAnsi="Times New Roman" w:cs="Times New Roman"/>
                <w:sz w:val="21"/>
                <w:szCs w:val="21"/>
              </w:rPr>
              <w:t>1784</w:t>
            </w:r>
            <w:r w:rsidRPr="0011458C">
              <w:rPr>
                <w:rFonts w:ascii="Times New Roman" w:eastAsia="HarmonyOS Sans SC Light" w:hAnsi="Times New Roman" w:cs="Times New Roman"/>
                <w:sz w:val="21"/>
                <w:szCs w:val="21"/>
              </w:rPr>
              <w:t>万元，空压站的压缩空气总量约为</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t>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/h</w:t>
            </w:r>
            <w:r w:rsidRPr="0011458C">
              <w:rPr>
                <w:rFonts w:ascii="Times New Roman" w:eastAsia="HarmonyOS Sans SC Light" w:hAnsi="Times New Roman" w:cs="Times New Roman"/>
                <w:sz w:val="21"/>
                <w:szCs w:val="21"/>
              </w:rPr>
              <w:t>。效益：年效益为</w:t>
            </w:r>
            <w:r w:rsidRPr="0011458C">
              <w:rPr>
                <w:rFonts w:ascii="Times New Roman" w:eastAsia="HarmonyOS Sans SC Light" w:hAnsi="Times New Roman" w:cs="Times New Roman"/>
                <w:sz w:val="21"/>
                <w:szCs w:val="21"/>
              </w:rPr>
              <w:t>1197.504</w:t>
            </w:r>
            <w:r w:rsidRPr="0011458C">
              <w:rPr>
                <w:rFonts w:ascii="Times New Roman" w:eastAsia="HarmonyOS Sans SC Light" w:hAnsi="Times New Roman" w:cs="Times New Roman"/>
                <w:sz w:val="21"/>
                <w:szCs w:val="21"/>
              </w:rPr>
              <w:t>万元，日节电量为</w:t>
            </w:r>
            <w:r w:rsidRPr="0011458C">
              <w:rPr>
                <w:rFonts w:ascii="Times New Roman" w:eastAsia="HarmonyOS Sans SC Light" w:hAnsi="Times New Roman" w:cs="Times New Roman"/>
                <w:sz w:val="21"/>
                <w:szCs w:val="21"/>
              </w:rPr>
              <w:t>61600.3kWh</w:t>
            </w:r>
            <w:r w:rsidRPr="0011458C">
              <w:rPr>
                <w:rFonts w:ascii="Times New Roman" w:eastAsia="HarmonyOS Sans SC Light" w:hAnsi="Times New Roman" w:cs="Times New Roman"/>
                <w:sz w:val="21"/>
                <w:szCs w:val="21"/>
              </w:rPr>
              <w:t>。降低空压站消耗，提升设备运行效率，减少人员等费用。</w:t>
            </w:r>
          </w:p>
        </w:tc>
      </w:tr>
      <w:tr w:rsidR="0011458C" w:rsidRPr="0011458C" w14:paraId="429036A7"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565FB1E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19</w:t>
            </w:r>
          </w:p>
        </w:tc>
        <w:tc>
          <w:tcPr>
            <w:tcW w:w="1137" w:type="dxa"/>
            <w:tcBorders>
              <w:top w:val="single" w:sz="4" w:space="0" w:color="000000"/>
              <w:left w:val="nil"/>
              <w:bottom w:val="single" w:sz="4" w:space="0" w:color="000000"/>
              <w:right w:val="single" w:sz="4" w:space="0" w:color="000000"/>
            </w:tcBorders>
            <w:vAlign w:val="center"/>
            <w:hideMark/>
          </w:tcPr>
          <w:p w14:paraId="30385D8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高效节能多效耦合三塔减压</w:t>
            </w:r>
            <w:r w:rsidRPr="0011458C">
              <w:rPr>
                <w:rFonts w:ascii="Times New Roman" w:eastAsia="HarmonyOS Sans SC Light" w:hAnsi="Times New Roman" w:cs="Times New Roman"/>
                <w:sz w:val="21"/>
                <w:szCs w:val="21"/>
              </w:rPr>
              <w:lastRenderedPageBreak/>
              <w:t>精馏</w:t>
            </w:r>
          </w:p>
          <w:p w14:paraId="7D680A5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1B6245D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重点工业行业绿色</w:t>
            </w:r>
            <w:r w:rsidRPr="0011458C">
              <w:rPr>
                <w:rFonts w:ascii="Times New Roman" w:eastAsia="HarmonyOS Sans SC Light" w:hAnsi="Times New Roman" w:cs="Times New Roman"/>
                <w:sz w:val="21"/>
                <w:szCs w:val="21"/>
              </w:rPr>
              <w:lastRenderedPageBreak/>
              <w:t>低碳转型</w:t>
            </w:r>
          </w:p>
        </w:tc>
        <w:tc>
          <w:tcPr>
            <w:tcW w:w="3467" w:type="dxa"/>
            <w:tcBorders>
              <w:top w:val="single" w:sz="4" w:space="0" w:color="000000"/>
              <w:left w:val="nil"/>
              <w:bottom w:val="single" w:sz="4" w:space="0" w:color="000000"/>
              <w:right w:val="single" w:sz="4" w:space="0" w:color="000000"/>
            </w:tcBorders>
            <w:vAlign w:val="center"/>
            <w:hideMark/>
          </w:tcPr>
          <w:p w14:paraId="241EEC0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适用于锂电池等行业</w:t>
            </w:r>
            <w:r w:rsidRPr="0011458C">
              <w:rPr>
                <w:rFonts w:ascii="Times New Roman" w:eastAsia="HarmonyOS Sans SC Light" w:hAnsi="Times New Roman" w:cs="Times New Roman"/>
                <w:sz w:val="21"/>
                <w:szCs w:val="21"/>
              </w:rPr>
              <w:t>NMP</w:t>
            </w:r>
            <w:r w:rsidRPr="0011458C">
              <w:rPr>
                <w:rFonts w:ascii="Times New Roman" w:eastAsia="HarmonyOS Sans SC Light" w:hAnsi="Times New Roman" w:cs="Times New Roman"/>
                <w:sz w:val="21"/>
                <w:szCs w:val="21"/>
              </w:rPr>
              <w:t>废液的回收提纯。主体采用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三塔减压精馏</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工艺，设置一二级脱水塔、</w:t>
            </w:r>
            <w:r w:rsidRPr="0011458C">
              <w:rPr>
                <w:rFonts w:ascii="Times New Roman" w:eastAsia="HarmonyOS Sans SC Light" w:hAnsi="Times New Roman" w:cs="Times New Roman"/>
                <w:sz w:val="21"/>
                <w:szCs w:val="21"/>
              </w:rPr>
              <w:lastRenderedPageBreak/>
              <w:t>NMP</w:t>
            </w:r>
            <w:r w:rsidRPr="0011458C">
              <w:rPr>
                <w:rFonts w:ascii="Times New Roman" w:eastAsia="HarmonyOS Sans SC Light" w:hAnsi="Times New Roman" w:cs="Times New Roman"/>
                <w:sz w:val="21"/>
                <w:szCs w:val="21"/>
              </w:rPr>
              <w:t>产品塔，产品纯度高，操作简单。此外集成应用多效精馏及能源梯级利用技术，将</w:t>
            </w:r>
            <w:r w:rsidRPr="0011458C">
              <w:rPr>
                <w:rFonts w:ascii="Times New Roman" w:eastAsia="HarmonyOS Sans SC Light" w:hAnsi="Times New Roman" w:cs="Times New Roman"/>
                <w:sz w:val="21"/>
                <w:szCs w:val="21"/>
              </w:rPr>
              <w:t>NMP</w:t>
            </w:r>
            <w:r w:rsidRPr="0011458C">
              <w:rPr>
                <w:rFonts w:ascii="Times New Roman" w:eastAsia="HarmonyOS Sans SC Light" w:hAnsi="Times New Roman" w:cs="Times New Roman"/>
                <w:sz w:val="21"/>
                <w:szCs w:val="21"/>
              </w:rPr>
              <w:t>产品塔顶气相给一级脱水塔再沸器做热源，并利用高温</w:t>
            </w:r>
            <w:r w:rsidRPr="0011458C">
              <w:rPr>
                <w:rFonts w:ascii="Times New Roman" w:eastAsia="HarmonyOS Sans SC Light" w:hAnsi="Times New Roman" w:cs="Times New Roman"/>
                <w:sz w:val="21"/>
                <w:szCs w:val="21"/>
              </w:rPr>
              <w:t>NMP</w:t>
            </w:r>
            <w:r w:rsidRPr="0011458C">
              <w:rPr>
                <w:rFonts w:ascii="Times New Roman" w:eastAsia="HarmonyOS Sans SC Light" w:hAnsi="Times New Roman" w:cs="Times New Roman"/>
                <w:sz w:val="21"/>
                <w:szCs w:val="21"/>
              </w:rPr>
              <w:t>产品和</w:t>
            </w:r>
            <w:proofErr w:type="gramStart"/>
            <w:r w:rsidRPr="0011458C">
              <w:rPr>
                <w:rFonts w:ascii="Times New Roman" w:eastAsia="HarmonyOS Sans SC Light" w:hAnsi="Times New Roman" w:cs="Times New Roman"/>
                <w:sz w:val="21"/>
                <w:szCs w:val="21"/>
              </w:rPr>
              <w:t>蒸汽凝水给</w:t>
            </w:r>
            <w:proofErr w:type="gramEnd"/>
            <w:r w:rsidRPr="0011458C">
              <w:rPr>
                <w:rFonts w:ascii="Times New Roman" w:eastAsia="HarmonyOS Sans SC Light" w:hAnsi="Times New Roman" w:cs="Times New Roman"/>
                <w:sz w:val="21"/>
                <w:szCs w:val="21"/>
              </w:rPr>
              <w:t>原料预热，蒸汽能耗降低</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以上，节能效果显著。</w:t>
            </w:r>
          </w:p>
        </w:tc>
        <w:tc>
          <w:tcPr>
            <w:tcW w:w="3372" w:type="dxa"/>
            <w:tcBorders>
              <w:top w:val="single" w:sz="4" w:space="0" w:color="000000"/>
              <w:left w:val="nil"/>
              <w:bottom w:val="single" w:sz="4" w:space="0" w:color="000000"/>
              <w:right w:val="single" w:sz="4" w:space="0" w:color="000000"/>
            </w:tcBorders>
            <w:vAlign w:val="center"/>
            <w:hideMark/>
          </w:tcPr>
          <w:p w14:paraId="5152947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蒸汽能耗</w:t>
            </w:r>
            <w:r w:rsidRPr="0011458C">
              <w:rPr>
                <w:rFonts w:ascii="Times New Roman" w:eastAsia="HarmonyOS Sans SC Light" w:hAnsi="Times New Roman" w:cs="Times New Roman"/>
                <w:sz w:val="21"/>
                <w:szCs w:val="21"/>
              </w:rPr>
              <w:t>&lt;0.5</w:t>
            </w:r>
            <w:r w:rsidRPr="0011458C">
              <w:rPr>
                <w:rFonts w:ascii="Times New Roman" w:eastAsia="HarmonyOS Sans SC Light" w:hAnsi="Times New Roman" w:cs="Times New Roman"/>
                <w:sz w:val="21"/>
                <w:szCs w:val="21"/>
              </w:rPr>
              <w:t>吨蒸汽</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吨原料；</w:t>
            </w:r>
            <w:r w:rsidRPr="0011458C">
              <w:rPr>
                <w:rFonts w:ascii="Times New Roman" w:eastAsia="HarmonyOS Sans SC Light" w:hAnsi="Times New Roman" w:cs="Times New Roman"/>
                <w:sz w:val="21"/>
                <w:szCs w:val="21"/>
              </w:rPr>
              <w:t>NMP</w:t>
            </w:r>
            <w:r w:rsidRPr="0011458C">
              <w:rPr>
                <w:rFonts w:ascii="Times New Roman" w:eastAsia="HarmonyOS Sans SC Light" w:hAnsi="Times New Roman" w:cs="Times New Roman"/>
                <w:sz w:val="21"/>
                <w:szCs w:val="21"/>
              </w:rPr>
              <w:t>回收率</w:t>
            </w:r>
            <w:r w:rsidRPr="0011458C">
              <w:rPr>
                <w:rFonts w:ascii="Times New Roman" w:eastAsia="HarmonyOS Sans SC Light" w:hAnsi="Times New Roman" w:cs="Times New Roman"/>
                <w:sz w:val="21"/>
                <w:szCs w:val="21"/>
              </w:rPr>
              <w:t>&gt;98%</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NMP</w:t>
            </w:r>
            <w:r w:rsidRPr="0011458C">
              <w:rPr>
                <w:rFonts w:ascii="Times New Roman" w:eastAsia="HarmonyOS Sans SC Light" w:hAnsi="Times New Roman" w:cs="Times New Roman"/>
                <w:sz w:val="21"/>
                <w:szCs w:val="21"/>
              </w:rPr>
              <w:t>产品纯度</w:t>
            </w:r>
            <w:r w:rsidRPr="0011458C">
              <w:rPr>
                <w:rFonts w:ascii="Times New Roman" w:eastAsia="HarmonyOS Sans SC Light" w:hAnsi="Times New Roman" w:cs="Times New Roman"/>
                <w:sz w:val="21"/>
                <w:szCs w:val="21"/>
              </w:rPr>
              <w:t>&gt;99.9%</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NMP</w:t>
            </w:r>
            <w:r w:rsidRPr="0011458C">
              <w:rPr>
                <w:rFonts w:ascii="Times New Roman" w:eastAsia="HarmonyOS Sans SC Light" w:hAnsi="Times New Roman" w:cs="Times New Roman"/>
                <w:sz w:val="21"/>
                <w:szCs w:val="21"/>
              </w:rPr>
              <w:t>含水</w:t>
            </w:r>
            <w:r w:rsidRPr="0011458C">
              <w:rPr>
                <w:rFonts w:ascii="Times New Roman" w:eastAsia="HarmonyOS Sans SC Light" w:hAnsi="Times New Roman" w:cs="Times New Roman"/>
                <w:sz w:val="21"/>
                <w:szCs w:val="21"/>
              </w:rPr>
              <w:t>&lt;100ppm</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lastRenderedPageBreak/>
              <w:t>色度</w:t>
            </w:r>
            <w:r w:rsidRPr="0011458C">
              <w:rPr>
                <w:rFonts w:ascii="Times New Roman" w:eastAsia="HarmonyOS Sans SC Light" w:hAnsi="Times New Roman" w:cs="Times New Roman"/>
                <w:sz w:val="21"/>
                <w:szCs w:val="21"/>
              </w:rPr>
              <w:t>&lt;20</w:t>
            </w:r>
            <w:r w:rsidRPr="0011458C">
              <w:rPr>
                <w:rFonts w:ascii="Times New Roman" w:eastAsia="HarmonyOS Sans SC Light" w:hAnsi="Times New Roman" w:cs="Times New Roman"/>
                <w:sz w:val="21"/>
                <w:szCs w:val="21"/>
              </w:rPr>
              <w:t>；游离胺</w:t>
            </w:r>
            <w:r w:rsidRPr="0011458C">
              <w:rPr>
                <w:rFonts w:ascii="Times New Roman" w:eastAsia="HarmonyOS Sans SC Light" w:hAnsi="Times New Roman" w:cs="Times New Roman"/>
                <w:sz w:val="21"/>
                <w:szCs w:val="21"/>
              </w:rPr>
              <w:t>&lt;20ppm</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6816D96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航天国华资源</w:t>
            </w:r>
            <w:proofErr w:type="gramEnd"/>
            <w:r w:rsidRPr="0011458C">
              <w:rPr>
                <w:rFonts w:ascii="Times New Roman" w:eastAsia="HarmonyOS Sans SC Light" w:hAnsi="Times New Roman" w:cs="Times New Roman"/>
                <w:sz w:val="21"/>
                <w:szCs w:val="21"/>
              </w:rPr>
              <w:t>再生（湖州）有限公司</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年废有机溶剂再生循环综合利用项目（一期</w:t>
            </w:r>
            <w:r w:rsidRPr="0011458C">
              <w:rPr>
                <w:rFonts w:ascii="Times New Roman" w:eastAsia="HarmonyOS Sans SC Light" w:hAnsi="Times New Roman" w:cs="Times New Roman"/>
                <w:sz w:val="21"/>
                <w:szCs w:val="21"/>
              </w:rPr>
              <w:t>7</w:t>
            </w:r>
            <w:r w:rsidRPr="0011458C">
              <w:rPr>
                <w:rFonts w:ascii="Times New Roman" w:eastAsia="HarmonyOS Sans SC Light" w:hAnsi="Times New Roman" w:cs="Times New Roman"/>
                <w:sz w:val="21"/>
                <w:szCs w:val="21"/>
              </w:rPr>
              <w:t>万吨）。建设规模：</w:t>
            </w:r>
            <w:r w:rsidRPr="0011458C">
              <w:rPr>
                <w:rFonts w:ascii="Times New Roman" w:eastAsia="HarmonyOS Sans SC Light" w:hAnsi="Times New Roman" w:cs="Times New Roman"/>
                <w:sz w:val="21"/>
                <w:szCs w:val="21"/>
              </w:rPr>
              <w:t>7</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年废</w:t>
            </w:r>
            <w:r w:rsidRPr="0011458C">
              <w:rPr>
                <w:rFonts w:ascii="Times New Roman" w:eastAsia="HarmonyOS Sans SC Light" w:hAnsi="Times New Roman" w:cs="Times New Roman"/>
                <w:sz w:val="21"/>
                <w:szCs w:val="21"/>
              </w:rPr>
              <w:t>NMP</w:t>
            </w:r>
            <w:r w:rsidRPr="0011458C">
              <w:rPr>
                <w:rFonts w:ascii="Times New Roman" w:eastAsia="HarmonyOS Sans SC Light" w:hAnsi="Times New Roman" w:cs="Times New Roman"/>
                <w:sz w:val="21"/>
                <w:szCs w:val="21"/>
              </w:rPr>
              <w:t>有机溶剂回收处置能力。生态效益：节约蒸汽</w:t>
            </w:r>
            <w:r w:rsidRPr="0011458C">
              <w:rPr>
                <w:rFonts w:ascii="Times New Roman" w:eastAsia="HarmonyOS Sans SC Light" w:hAnsi="Times New Roman" w:cs="Times New Roman"/>
                <w:sz w:val="21"/>
                <w:szCs w:val="21"/>
              </w:rPr>
              <w:lastRenderedPageBreak/>
              <w:t>3.85</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年，间接减排二氧化碳约</w:t>
            </w:r>
            <w:r w:rsidRPr="0011458C">
              <w:rPr>
                <w:rFonts w:ascii="Times New Roman" w:eastAsia="HarmonyOS Sans SC Light" w:hAnsi="Times New Roman" w:cs="Times New Roman"/>
                <w:sz w:val="21"/>
                <w:szCs w:val="21"/>
              </w:rPr>
              <w:t>1.48</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w:t>
            </w:r>
          </w:p>
          <w:p w14:paraId="4F9FDA8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：天能</w:t>
            </w:r>
            <w:proofErr w:type="gramStart"/>
            <w:r w:rsidRPr="0011458C">
              <w:rPr>
                <w:rFonts w:ascii="Times New Roman" w:eastAsia="HarmonyOS Sans SC Light" w:hAnsi="Times New Roman" w:cs="Times New Roman"/>
                <w:sz w:val="21"/>
                <w:szCs w:val="21"/>
              </w:rPr>
              <w:t>炭素</w:t>
            </w:r>
            <w:proofErr w:type="gramEnd"/>
            <w:r w:rsidRPr="0011458C">
              <w:rPr>
                <w:rFonts w:ascii="Times New Roman" w:eastAsia="HarmonyOS Sans SC Light" w:hAnsi="Times New Roman" w:cs="Times New Roman"/>
                <w:sz w:val="21"/>
                <w:szCs w:val="21"/>
              </w:rPr>
              <w:t>（江苏）有限公司</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年废</w:t>
            </w:r>
            <w:r w:rsidRPr="0011458C">
              <w:rPr>
                <w:rFonts w:ascii="Times New Roman" w:eastAsia="HarmonyOS Sans SC Light" w:hAnsi="Times New Roman" w:cs="Times New Roman"/>
                <w:sz w:val="21"/>
                <w:szCs w:val="21"/>
              </w:rPr>
              <w:t>NMP</w:t>
            </w:r>
            <w:r w:rsidRPr="0011458C">
              <w:rPr>
                <w:rFonts w:ascii="Times New Roman" w:eastAsia="HarmonyOS Sans SC Light" w:hAnsi="Times New Roman" w:cs="Times New Roman"/>
                <w:sz w:val="21"/>
                <w:szCs w:val="21"/>
              </w:rPr>
              <w:t>有机溶剂综合利用项目。建设规模：</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年废</w:t>
            </w:r>
            <w:r w:rsidRPr="0011458C">
              <w:rPr>
                <w:rFonts w:ascii="Times New Roman" w:eastAsia="HarmonyOS Sans SC Light" w:hAnsi="Times New Roman" w:cs="Times New Roman"/>
                <w:sz w:val="21"/>
                <w:szCs w:val="21"/>
              </w:rPr>
              <w:t>NMP</w:t>
            </w:r>
            <w:r w:rsidRPr="0011458C">
              <w:rPr>
                <w:rFonts w:ascii="Times New Roman" w:eastAsia="HarmonyOS Sans SC Light" w:hAnsi="Times New Roman" w:cs="Times New Roman"/>
                <w:sz w:val="21"/>
                <w:szCs w:val="21"/>
              </w:rPr>
              <w:t>有机溶剂回收处置能力。生态效益：节约蒸汽</w:t>
            </w:r>
            <w:r w:rsidRPr="0011458C">
              <w:rPr>
                <w:rFonts w:ascii="Times New Roman" w:eastAsia="HarmonyOS Sans SC Light" w:hAnsi="Times New Roman" w:cs="Times New Roman"/>
                <w:sz w:val="21"/>
                <w:szCs w:val="21"/>
              </w:rPr>
              <w:t>1.65</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年，间接减排二氧化碳约</w:t>
            </w:r>
            <w:r w:rsidRPr="0011458C">
              <w:rPr>
                <w:rFonts w:ascii="Times New Roman" w:eastAsia="HarmonyOS Sans SC Light" w:hAnsi="Times New Roman" w:cs="Times New Roman"/>
                <w:sz w:val="21"/>
                <w:szCs w:val="21"/>
              </w:rPr>
              <w:t>0.63</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w:t>
            </w:r>
          </w:p>
        </w:tc>
      </w:tr>
      <w:tr w:rsidR="0011458C" w:rsidRPr="0011458C" w14:paraId="0974B2D3"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18D7FE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20</w:t>
            </w:r>
          </w:p>
        </w:tc>
        <w:tc>
          <w:tcPr>
            <w:tcW w:w="1137" w:type="dxa"/>
            <w:tcBorders>
              <w:top w:val="single" w:sz="4" w:space="0" w:color="000000"/>
              <w:left w:val="nil"/>
              <w:bottom w:val="single" w:sz="4" w:space="0" w:color="000000"/>
              <w:right w:val="single" w:sz="4" w:space="0" w:color="000000"/>
            </w:tcBorders>
            <w:noWrap/>
            <w:vAlign w:val="center"/>
            <w:hideMark/>
          </w:tcPr>
          <w:p w14:paraId="1C71B07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涤纶低压</w:t>
            </w:r>
          </w:p>
          <w:p w14:paraId="508AB6D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无水染色</w:t>
            </w:r>
          </w:p>
        </w:tc>
        <w:tc>
          <w:tcPr>
            <w:tcW w:w="1225" w:type="dxa"/>
            <w:tcBorders>
              <w:top w:val="single" w:sz="4" w:space="0" w:color="000000"/>
              <w:left w:val="nil"/>
              <w:bottom w:val="single" w:sz="4" w:space="0" w:color="000000"/>
              <w:right w:val="single" w:sz="4" w:space="0" w:color="000000"/>
            </w:tcBorders>
            <w:vAlign w:val="center"/>
            <w:hideMark/>
          </w:tcPr>
          <w:p w14:paraId="749637F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重点工业行业绿色低碳转型</w:t>
            </w:r>
          </w:p>
        </w:tc>
        <w:tc>
          <w:tcPr>
            <w:tcW w:w="3467" w:type="dxa"/>
            <w:tcBorders>
              <w:top w:val="single" w:sz="4" w:space="0" w:color="000000"/>
              <w:left w:val="nil"/>
              <w:bottom w:val="single" w:sz="4" w:space="0" w:color="000000"/>
              <w:right w:val="single" w:sz="4" w:space="0" w:color="000000"/>
            </w:tcBorders>
            <w:noWrap/>
            <w:vAlign w:val="center"/>
            <w:hideMark/>
          </w:tcPr>
          <w:p w14:paraId="41EEE0D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在低压条件下染色，采用介质循环的方式，并利用其优良的导热和传质功能，促进纤维膨化和染料均匀上染，无需染后还原清洗。染后通过压力烘干机烘干，借助专用回收系统，介质回收率高达</w:t>
            </w:r>
            <w:r w:rsidRPr="0011458C">
              <w:rPr>
                <w:rFonts w:ascii="Times New Roman" w:eastAsia="HarmonyOS Sans SC Light" w:hAnsi="Times New Roman" w:cs="Times New Roman"/>
                <w:sz w:val="21"/>
                <w:szCs w:val="21"/>
              </w:rPr>
              <w:t xml:space="preserve"> 99%</w:t>
            </w:r>
            <w:r w:rsidRPr="0011458C">
              <w:rPr>
                <w:rFonts w:ascii="Times New Roman" w:eastAsia="HarmonyOS Sans SC Light" w:hAnsi="Times New Roman" w:cs="Times New Roman"/>
                <w:sz w:val="21"/>
                <w:szCs w:val="21"/>
              </w:rPr>
              <w:t>，回收</w:t>
            </w:r>
            <w:r w:rsidRPr="0011458C">
              <w:rPr>
                <w:rFonts w:ascii="Times New Roman" w:eastAsia="HarmonyOS Sans SC Light" w:hAnsi="Times New Roman" w:cs="Times New Roman"/>
                <w:sz w:val="21"/>
                <w:szCs w:val="21"/>
              </w:rPr>
              <w:lastRenderedPageBreak/>
              <w:t>后的介质即可重新用于染色，成功实现</w:t>
            </w:r>
            <w:proofErr w:type="gramStart"/>
            <w:r w:rsidRPr="0011458C">
              <w:rPr>
                <w:rFonts w:ascii="Times New Roman" w:eastAsia="HarmonyOS Sans SC Light" w:hAnsi="Times New Roman" w:cs="Times New Roman"/>
                <w:sz w:val="21"/>
                <w:szCs w:val="21"/>
              </w:rPr>
              <w:t>染色全</w:t>
            </w:r>
            <w:proofErr w:type="gramEnd"/>
            <w:r w:rsidRPr="0011458C">
              <w:rPr>
                <w:rFonts w:ascii="Times New Roman" w:eastAsia="HarmonyOS Sans SC Light" w:hAnsi="Times New Roman" w:cs="Times New Roman"/>
                <w:sz w:val="21"/>
                <w:szCs w:val="21"/>
              </w:rPr>
              <w:t>过程无水，达到污水零排放的目标，使得整个染色过程不再受污水指标的制约。</w:t>
            </w:r>
          </w:p>
        </w:tc>
        <w:tc>
          <w:tcPr>
            <w:tcW w:w="3372" w:type="dxa"/>
            <w:tcBorders>
              <w:top w:val="single" w:sz="4" w:space="0" w:color="000000"/>
              <w:left w:val="nil"/>
              <w:bottom w:val="single" w:sz="4" w:space="0" w:color="000000"/>
              <w:right w:val="single" w:sz="4" w:space="0" w:color="000000"/>
            </w:tcBorders>
            <w:vAlign w:val="center"/>
            <w:hideMark/>
          </w:tcPr>
          <w:p w14:paraId="043482B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较</w:t>
            </w:r>
            <w:proofErr w:type="gramStart"/>
            <w:r w:rsidRPr="0011458C">
              <w:rPr>
                <w:rFonts w:ascii="Times New Roman" w:eastAsia="HarmonyOS Sans SC Light" w:hAnsi="Times New Roman" w:cs="Times New Roman"/>
                <w:sz w:val="21"/>
                <w:szCs w:val="21"/>
              </w:rPr>
              <w:t>传统水染节水</w:t>
            </w:r>
            <w:proofErr w:type="gramEnd"/>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总碳排放</w:t>
            </w:r>
            <w:proofErr w:type="gramEnd"/>
            <w:r w:rsidRPr="0011458C">
              <w:rPr>
                <w:rFonts w:ascii="Times New Roman" w:eastAsia="HarmonyOS Sans SC Light" w:hAnsi="Times New Roman" w:cs="Times New Roman"/>
                <w:sz w:val="21"/>
                <w:szCs w:val="21"/>
              </w:rPr>
              <w:t>减少</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，介质回收率</w:t>
            </w:r>
            <w:r w:rsidRPr="0011458C">
              <w:rPr>
                <w:rFonts w:ascii="Times New Roman" w:eastAsia="HarmonyOS Sans SC Light" w:hAnsi="Times New Roman" w:cs="Times New Roman"/>
                <w:sz w:val="21"/>
                <w:szCs w:val="21"/>
              </w:rPr>
              <w:t>99%</w:t>
            </w:r>
            <w:r w:rsidRPr="0011458C">
              <w:rPr>
                <w:rFonts w:ascii="Times New Roman" w:eastAsia="HarmonyOS Sans SC Light" w:hAnsi="Times New Roman" w:cs="Times New Roman"/>
                <w:sz w:val="21"/>
                <w:szCs w:val="21"/>
              </w:rPr>
              <w:t>以上，染色污水零排放。产品质量与传统水浴染色相当，染色成本略低于传统水浴染色。</w:t>
            </w:r>
          </w:p>
        </w:tc>
        <w:tc>
          <w:tcPr>
            <w:tcW w:w="5969" w:type="dxa"/>
            <w:tcBorders>
              <w:top w:val="single" w:sz="4" w:space="0" w:color="000000"/>
              <w:left w:val="nil"/>
              <w:bottom w:val="single" w:sz="4" w:space="0" w:color="000000"/>
              <w:right w:val="single" w:sz="4" w:space="0" w:color="000000"/>
            </w:tcBorders>
            <w:vAlign w:val="center"/>
            <w:hideMark/>
          </w:tcPr>
          <w:p w14:paraId="6D88059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：浙江省内示范应用工程：具备大规模产业化的条件</w:t>
            </w:r>
            <w:r w:rsidRPr="0011458C">
              <w:rPr>
                <w:rFonts w:ascii="Times New Roman" w:eastAsia="HarmonyOS Sans SC Light" w:hAnsi="Times New Roman" w:cs="Times New Roman"/>
                <w:sz w:val="21"/>
                <w:szCs w:val="21"/>
              </w:rPr>
              <w:t>1000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年的涤纶低压无水染色生产示范基地，所在地：海宁长安镇，已生产。</w:t>
            </w:r>
          </w:p>
          <w:p w14:paraId="164C556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2017</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7</w:t>
            </w:r>
            <w:r w:rsidRPr="0011458C">
              <w:rPr>
                <w:rFonts w:ascii="Times New Roman" w:eastAsia="HarmonyOS Sans SC Light" w:hAnsi="Times New Roman" w:cs="Times New Roman"/>
                <w:sz w:val="21"/>
                <w:szCs w:val="21"/>
              </w:rPr>
              <w:t>月与伟星集团拉链分公司签订涤纶拉链的研发协议，</w:t>
            </w:r>
            <w:r w:rsidRPr="0011458C">
              <w:rPr>
                <w:rFonts w:ascii="Times New Roman" w:eastAsia="HarmonyOS Sans SC Light" w:hAnsi="Times New Roman" w:cs="Times New Roman"/>
                <w:sz w:val="21"/>
                <w:szCs w:val="21"/>
              </w:rPr>
              <w:t>2020</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月签订了涤纶拉链无水染色二期协议，现已</w:t>
            </w:r>
            <w:r w:rsidRPr="0011458C">
              <w:rPr>
                <w:rFonts w:ascii="Times New Roman" w:eastAsia="HarmonyOS Sans SC Light" w:hAnsi="Times New Roman" w:cs="Times New Roman"/>
                <w:sz w:val="21"/>
                <w:szCs w:val="21"/>
              </w:rPr>
              <w:lastRenderedPageBreak/>
              <w:t>完成</w:t>
            </w:r>
            <w:r w:rsidRPr="0011458C">
              <w:rPr>
                <w:rFonts w:ascii="Times New Roman" w:eastAsia="HarmonyOS Sans SC Light" w:hAnsi="Times New Roman" w:cs="Times New Roman"/>
                <w:sz w:val="21"/>
                <w:szCs w:val="21"/>
              </w:rPr>
              <w:t>200kg</w:t>
            </w:r>
            <w:r w:rsidRPr="0011458C">
              <w:rPr>
                <w:rFonts w:ascii="Times New Roman" w:eastAsia="HarmonyOS Sans SC Light" w:hAnsi="Times New Roman" w:cs="Times New Roman"/>
                <w:sz w:val="21"/>
                <w:szCs w:val="21"/>
              </w:rPr>
              <w:t>级专用染色设备的试生产，产品质量已达到伟星的要求。所在地：临海，已生产。预计伟星将在下半年开始建设大规模生产线（日产不低于</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吨）。</w:t>
            </w:r>
          </w:p>
        </w:tc>
      </w:tr>
      <w:tr w:rsidR="0011458C" w:rsidRPr="0011458C" w14:paraId="10DB55B1"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5CFD05C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21</w:t>
            </w:r>
          </w:p>
        </w:tc>
        <w:tc>
          <w:tcPr>
            <w:tcW w:w="1137" w:type="dxa"/>
            <w:tcBorders>
              <w:top w:val="single" w:sz="4" w:space="0" w:color="000000"/>
              <w:left w:val="nil"/>
              <w:bottom w:val="single" w:sz="4" w:space="0" w:color="000000"/>
              <w:right w:val="single" w:sz="4" w:space="0" w:color="000000"/>
            </w:tcBorders>
            <w:vAlign w:val="center"/>
            <w:hideMark/>
          </w:tcPr>
          <w:p w14:paraId="71D41EF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活性染料</w:t>
            </w:r>
            <w:proofErr w:type="gramStart"/>
            <w:r w:rsidRPr="0011458C">
              <w:rPr>
                <w:rFonts w:ascii="Times New Roman" w:eastAsia="HarmonyOS Sans SC Light" w:hAnsi="Times New Roman" w:cs="Times New Roman"/>
                <w:sz w:val="21"/>
                <w:szCs w:val="21"/>
              </w:rPr>
              <w:t>纯棉速染节能低碳数智化</w:t>
            </w:r>
            <w:proofErr w:type="gramEnd"/>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71B53BA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重点工业行业绿色低碳转型</w:t>
            </w:r>
          </w:p>
        </w:tc>
        <w:tc>
          <w:tcPr>
            <w:tcW w:w="3467" w:type="dxa"/>
            <w:tcBorders>
              <w:top w:val="single" w:sz="4" w:space="0" w:color="000000"/>
              <w:left w:val="nil"/>
              <w:bottom w:val="single" w:sz="4" w:space="0" w:color="000000"/>
              <w:right w:val="single" w:sz="4" w:space="0" w:color="000000"/>
            </w:tcBorders>
            <w:vAlign w:val="center"/>
            <w:hideMark/>
          </w:tcPr>
          <w:p w14:paraId="50BF5A8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活性染料在</w:t>
            </w:r>
            <w:proofErr w:type="gramStart"/>
            <w:r w:rsidRPr="0011458C">
              <w:rPr>
                <w:rFonts w:ascii="Times New Roman" w:eastAsia="HarmonyOS Sans SC Light" w:hAnsi="Times New Roman" w:cs="Times New Roman"/>
                <w:sz w:val="21"/>
                <w:szCs w:val="21"/>
              </w:rPr>
              <w:t>纤维素染中的</w:t>
            </w:r>
            <w:proofErr w:type="gramEnd"/>
            <w:r w:rsidRPr="0011458C">
              <w:rPr>
                <w:rFonts w:ascii="Times New Roman" w:eastAsia="HarmonyOS Sans SC Light" w:hAnsi="Times New Roman" w:cs="Times New Roman"/>
                <w:sz w:val="21"/>
                <w:szCs w:val="21"/>
              </w:rPr>
              <w:t>快速接枝固色，染色实现该助剂</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染料与盐同步快速加入运行，直接加碱保温，对所有染料色系没有选择，高温始染，快速直接染色，色牢度提高</w:t>
            </w:r>
            <w:r w:rsidRPr="0011458C">
              <w:rPr>
                <w:rFonts w:ascii="Times New Roman" w:eastAsia="HarmonyOS Sans SC Light" w:hAnsi="Times New Roman" w:cs="Times New Roman"/>
                <w:sz w:val="21"/>
                <w:szCs w:val="21"/>
              </w:rPr>
              <w:t>0.5~1</w:t>
            </w:r>
            <w:r w:rsidRPr="0011458C">
              <w:rPr>
                <w:rFonts w:ascii="Times New Roman" w:eastAsia="HarmonyOS Sans SC Light" w:hAnsi="Times New Roman" w:cs="Times New Roman"/>
                <w:sz w:val="21"/>
                <w:szCs w:val="21"/>
              </w:rPr>
              <w:t>级，工艺缩短</w:t>
            </w:r>
            <w:r w:rsidRPr="0011458C">
              <w:rPr>
                <w:rFonts w:ascii="Times New Roman" w:eastAsia="HarmonyOS Sans SC Light" w:hAnsi="Times New Roman" w:cs="Times New Roman"/>
                <w:sz w:val="21"/>
                <w:szCs w:val="21"/>
              </w:rPr>
              <w:t>55~60%</w:t>
            </w:r>
            <w:r w:rsidRPr="0011458C">
              <w:rPr>
                <w:rFonts w:ascii="Times New Roman" w:eastAsia="HarmonyOS Sans SC Light" w:hAnsi="Times New Roman" w:cs="Times New Roman"/>
                <w:sz w:val="21"/>
                <w:szCs w:val="21"/>
              </w:rPr>
              <w:t>，快速</w:t>
            </w:r>
            <w:proofErr w:type="gramStart"/>
            <w:r w:rsidRPr="0011458C">
              <w:rPr>
                <w:rFonts w:ascii="Times New Roman" w:eastAsia="HarmonyOS Sans SC Light" w:hAnsi="Times New Roman" w:cs="Times New Roman"/>
                <w:sz w:val="21"/>
                <w:szCs w:val="21"/>
              </w:rPr>
              <w:t>上染对纤维</w:t>
            </w:r>
            <w:proofErr w:type="gramEnd"/>
            <w:r w:rsidRPr="0011458C">
              <w:rPr>
                <w:rFonts w:ascii="Times New Roman" w:eastAsia="HarmonyOS Sans SC Light" w:hAnsi="Times New Roman" w:cs="Times New Roman"/>
                <w:sz w:val="21"/>
                <w:szCs w:val="21"/>
              </w:rPr>
              <w:t>与染料稳定效果极佳，低温与高温工艺条件下阴离子接枝效果优良；高盐碱条件下极短时间</w:t>
            </w:r>
            <w:r w:rsidRPr="0011458C">
              <w:rPr>
                <w:rFonts w:ascii="Times New Roman" w:eastAsia="HarmonyOS Sans SC Light" w:hAnsi="Times New Roman" w:cs="Times New Roman"/>
                <w:sz w:val="21"/>
                <w:szCs w:val="21"/>
              </w:rPr>
              <w:lastRenderedPageBreak/>
              <w:t>对染料与</w:t>
            </w:r>
            <w:r w:rsidRPr="0011458C">
              <w:rPr>
                <w:rFonts w:ascii="Times New Roman" w:eastAsia="HarmonyOS Sans SC Light" w:hAnsi="Times New Roman" w:cs="Times New Roman"/>
                <w:sz w:val="21"/>
                <w:szCs w:val="21"/>
              </w:rPr>
              <w:t>pH</w:t>
            </w:r>
            <w:r w:rsidRPr="0011458C">
              <w:rPr>
                <w:rFonts w:ascii="Times New Roman" w:eastAsia="HarmonyOS Sans SC Light" w:hAnsi="Times New Roman" w:cs="Times New Roman"/>
                <w:sz w:val="21"/>
                <w:szCs w:val="21"/>
              </w:rPr>
              <w:t>敏感性稳定。</w:t>
            </w:r>
          </w:p>
        </w:tc>
        <w:tc>
          <w:tcPr>
            <w:tcW w:w="3372" w:type="dxa"/>
            <w:tcBorders>
              <w:top w:val="single" w:sz="4" w:space="0" w:color="000000"/>
              <w:left w:val="nil"/>
              <w:bottom w:val="single" w:sz="4" w:space="0" w:color="000000"/>
              <w:right w:val="single" w:sz="4" w:space="0" w:color="000000"/>
            </w:tcBorders>
            <w:vAlign w:val="center"/>
            <w:hideMark/>
          </w:tcPr>
          <w:p w14:paraId="5801B30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可高温回用水染色、染色升温（＞</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）、快速一次性加助剂</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染料与盐、一次性快速加碱。解决活性染料敏感色色花、快速加料色花问题、染料与盐或碱一次性同步加入、</w:t>
            </w:r>
            <w:proofErr w:type="gramStart"/>
            <w:r w:rsidRPr="0011458C">
              <w:rPr>
                <w:rFonts w:ascii="Times New Roman" w:eastAsia="HarmonyOS Sans SC Light" w:hAnsi="Times New Roman" w:cs="Times New Roman"/>
                <w:sz w:val="21"/>
                <w:szCs w:val="21"/>
              </w:rPr>
              <w:t>碳污染</w:t>
            </w:r>
            <w:proofErr w:type="gramEnd"/>
            <w:r w:rsidRPr="0011458C">
              <w:rPr>
                <w:rFonts w:ascii="Times New Roman" w:eastAsia="HarmonyOS Sans SC Light" w:hAnsi="Times New Roman" w:cs="Times New Roman"/>
                <w:sz w:val="21"/>
                <w:szCs w:val="21"/>
              </w:rPr>
              <w:t>排放问题，回用水高电导率无法用于染色的问题。</w:t>
            </w:r>
          </w:p>
        </w:tc>
        <w:tc>
          <w:tcPr>
            <w:tcW w:w="5969" w:type="dxa"/>
            <w:tcBorders>
              <w:top w:val="single" w:sz="4" w:space="0" w:color="000000"/>
              <w:left w:val="nil"/>
              <w:bottom w:val="single" w:sz="4" w:space="0" w:color="000000"/>
              <w:right w:val="single" w:sz="4" w:space="0" w:color="000000"/>
            </w:tcBorders>
            <w:vAlign w:val="center"/>
            <w:hideMark/>
          </w:tcPr>
          <w:p w14:paraId="543F062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萧山达利国际新材料</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湖南宇鸿纺织品科技有限公司。日产高端（气流气液全模式）针织布应用该技术</w:t>
            </w:r>
            <w:r w:rsidRPr="0011458C">
              <w:rPr>
                <w:rFonts w:ascii="Times New Roman" w:eastAsia="HarmonyOS Sans SC Light" w:hAnsi="Times New Roman" w:cs="Times New Roman"/>
                <w:sz w:val="21"/>
                <w:szCs w:val="21"/>
              </w:rPr>
              <w:t>10t</w:t>
            </w:r>
            <w:r w:rsidRPr="0011458C">
              <w:rPr>
                <w:rFonts w:ascii="Times New Roman" w:eastAsia="HarmonyOS Sans SC Light" w:hAnsi="Times New Roman" w:cs="Times New Roman"/>
                <w:sz w:val="21"/>
                <w:szCs w:val="21"/>
              </w:rPr>
              <w:t>，节约染色时间从</w:t>
            </w:r>
            <w:r w:rsidRPr="0011458C">
              <w:rPr>
                <w:rFonts w:ascii="Times New Roman" w:eastAsia="HarmonyOS Sans SC Light" w:hAnsi="Times New Roman" w:cs="Times New Roman"/>
                <w:sz w:val="21"/>
                <w:szCs w:val="21"/>
              </w:rPr>
              <w:t>7h</w:t>
            </w:r>
            <w:r w:rsidRPr="0011458C">
              <w:rPr>
                <w:rFonts w:ascii="Times New Roman" w:eastAsia="HarmonyOS Sans SC Light" w:hAnsi="Times New Roman" w:cs="Times New Roman"/>
                <w:sz w:val="21"/>
                <w:szCs w:val="21"/>
              </w:rPr>
              <w:t>下降至</w:t>
            </w:r>
            <w:r w:rsidRPr="0011458C">
              <w:rPr>
                <w:rFonts w:ascii="Times New Roman" w:eastAsia="HarmonyOS Sans SC Light" w:hAnsi="Times New Roman" w:cs="Times New Roman"/>
                <w:sz w:val="21"/>
                <w:szCs w:val="21"/>
              </w:rPr>
              <w:t>4.5h</w:t>
            </w:r>
            <w:r w:rsidRPr="0011458C">
              <w:rPr>
                <w:rFonts w:ascii="Times New Roman" w:eastAsia="HarmonyOS Sans SC Light" w:hAnsi="Times New Roman" w:cs="Times New Roman"/>
                <w:sz w:val="21"/>
                <w:szCs w:val="21"/>
              </w:rPr>
              <w:t>，能效提升</w:t>
            </w:r>
            <w:r w:rsidRPr="0011458C">
              <w:rPr>
                <w:rFonts w:ascii="Times New Roman" w:eastAsia="HarmonyOS Sans SC Light" w:hAnsi="Times New Roman" w:cs="Times New Roman"/>
                <w:sz w:val="21"/>
                <w:szCs w:val="21"/>
              </w:rPr>
              <w:t>≥35%</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节电吨布消耗</w:t>
            </w:r>
            <w:proofErr w:type="gramEnd"/>
            <w:r w:rsidRPr="0011458C">
              <w:rPr>
                <w:rFonts w:ascii="Times New Roman" w:eastAsia="HarmonyOS Sans SC Light" w:hAnsi="Times New Roman" w:cs="Times New Roman"/>
                <w:sz w:val="21"/>
                <w:szCs w:val="21"/>
              </w:rPr>
              <w:t>60kWh</w:t>
            </w:r>
            <w:r w:rsidRPr="0011458C">
              <w:rPr>
                <w:rFonts w:ascii="Times New Roman" w:eastAsia="HarmonyOS Sans SC Light" w:hAnsi="Times New Roman" w:cs="Times New Roman"/>
                <w:sz w:val="21"/>
                <w:szCs w:val="21"/>
              </w:rPr>
              <w:t>，按照日产应用</w:t>
            </w:r>
            <w:r w:rsidRPr="0011458C">
              <w:rPr>
                <w:rFonts w:ascii="Times New Roman" w:eastAsia="HarmonyOS Sans SC Light" w:hAnsi="Times New Roman" w:cs="Times New Roman"/>
                <w:sz w:val="21"/>
                <w:szCs w:val="21"/>
              </w:rPr>
              <w:t>10~20t</w:t>
            </w:r>
            <w:r w:rsidRPr="0011458C">
              <w:rPr>
                <w:rFonts w:ascii="Times New Roman" w:eastAsia="HarmonyOS Sans SC Light" w:hAnsi="Times New Roman" w:cs="Times New Roman"/>
                <w:sz w:val="21"/>
                <w:szCs w:val="21"/>
              </w:rPr>
              <w:t>计算节约</w:t>
            </w:r>
            <w:r w:rsidRPr="0011458C">
              <w:rPr>
                <w:rFonts w:ascii="Times New Roman" w:eastAsia="HarmonyOS Sans SC Light" w:hAnsi="Times New Roman" w:cs="Times New Roman"/>
                <w:sz w:val="21"/>
                <w:szCs w:val="21"/>
              </w:rPr>
              <w:t>600kWh</w:t>
            </w:r>
            <w:r w:rsidRPr="0011458C">
              <w:rPr>
                <w:rFonts w:ascii="Times New Roman" w:eastAsia="HarmonyOS Sans SC Light" w:hAnsi="Times New Roman" w:cs="Times New Roman"/>
                <w:sz w:val="21"/>
                <w:szCs w:val="21"/>
              </w:rPr>
              <w:t>，年节约</w:t>
            </w:r>
            <w:proofErr w:type="gramStart"/>
            <w:r w:rsidRPr="0011458C">
              <w:rPr>
                <w:rFonts w:ascii="Times New Roman" w:eastAsia="HarmonyOS Sans SC Light" w:hAnsi="Times New Roman" w:cs="Times New Roman"/>
                <w:sz w:val="21"/>
                <w:szCs w:val="21"/>
              </w:rPr>
              <w:t>约</w:t>
            </w:r>
            <w:proofErr w:type="gramEnd"/>
            <w:r w:rsidRPr="0011458C">
              <w:rPr>
                <w:rFonts w:ascii="Times New Roman" w:eastAsia="HarmonyOS Sans SC Light" w:hAnsi="Times New Roman" w:cs="Times New Roman"/>
                <w:sz w:val="21"/>
                <w:szCs w:val="21"/>
              </w:rPr>
              <w:t>156000kWh</w:t>
            </w:r>
            <w:r w:rsidRPr="0011458C">
              <w:rPr>
                <w:rFonts w:ascii="Times New Roman" w:eastAsia="HarmonyOS Sans SC Light" w:hAnsi="Times New Roman" w:cs="Times New Roman"/>
                <w:sz w:val="21"/>
                <w:szCs w:val="21"/>
              </w:rPr>
              <w:t>。</w:t>
            </w:r>
          </w:p>
        </w:tc>
      </w:tr>
      <w:tr w:rsidR="0011458C" w:rsidRPr="0011458C" w14:paraId="26113B86"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9732D2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22</w:t>
            </w:r>
          </w:p>
        </w:tc>
        <w:tc>
          <w:tcPr>
            <w:tcW w:w="1137" w:type="dxa"/>
            <w:tcBorders>
              <w:top w:val="single" w:sz="4" w:space="0" w:color="000000"/>
              <w:left w:val="nil"/>
              <w:bottom w:val="single" w:sz="4" w:space="0" w:color="000000"/>
              <w:right w:val="single" w:sz="4" w:space="0" w:color="000000"/>
            </w:tcBorders>
            <w:vAlign w:val="center"/>
            <w:hideMark/>
          </w:tcPr>
          <w:p w14:paraId="6297564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纱线（面料）循环水染色短流程超低排放技术</w:t>
            </w:r>
          </w:p>
        </w:tc>
        <w:tc>
          <w:tcPr>
            <w:tcW w:w="1225" w:type="dxa"/>
            <w:tcBorders>
              <w:top w:val="single" w:sz="4" w:space="0" w:color="000000"/>
              <w:left w:val="nil"/>
              <w:bottom w:val="single" w:sz="4" w:space="0" w:color="000000"/>
              <w:right w:val="single" w:sz="4" w:space="0" w:color="000000"/>
            </w:tcBorders>
            <w:vAlign w:val="center"/>
            <w:hideMark/>
          </w:tcPr>
          <w:p w14:paraId="62D5D55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重点工业行业绿色低碳转型</w:t>
            </w:r>
          </w:p>
        </w:tc>
        <w:tc>
          <w:tcPr>
            <w:tcW w:w="3467" w:type="dxa"/>
            <w:tcBorders>
              <w:top w:val="single" w:sz="4" w:space="0" w:color="000000"/>
              <w:left w:val="nil"/>
              <w:bottom w:val="single" w:sz="4" w:space="0" w:color="000000"/>
              <w:right w:val="single" w:sz="4" w:space="0" w:color="000000"/>
            </w:tcBorders>
            <w:vAlign w:val="center"/>
            <w:hideMark/>
          </w:tcPr>
          <w:p w14:paraId="4065FB2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纱线化纤涤纶面料除油染色同浴，高温</w:t>
            </w:r>
            <w:r w:rsidRPr="0011458C">
              <w:rPr>
                <w:rFonts w:ascii="Times New Roman" w:eastAsia="HarmonyOS Sans SC Light" w:hAnsi="Times New Roman" w:cs="Times New Roman"/>
                <w:sz w:val="21"/>
                <w:szCs w:val="21"/>
              </w:rPr>
              <w:t>60-70℃</w:t>
            </w:r>
            <w:r w:rsidRPr="0011458C">
              <w:rPr>
                <w:rFonts w:ascii="Times New Roman" w:eastAsia="HarmonyOS Sans SC Light" w:hAnsi="Times New Roman" w:cs="Times New Roman"/>
                <w:sz w:val="21"/>
                <w:szCs w:val="21"/>
              </w:rPr>
              <w:t>始染，水质要求不严格，常规分散染料高低温类型组合直接实现低温</w:t>
            </w:r>
            <w:r w:rsidRPr="0011458C">
              <w:rPr>
                <w:rFonts w:ascii="Times New Roman" w:eastAsia="HarmonyOS Sans SC Light" w:hAnsi="Times New Roman" w:cs="Times New Roman"/>
                <w:sz w:val="21"/>
                <w:szCs w:val="21"/>
              </w:rPr>
              <w:t>120-125℃</w:t>
            </w:r>
            <w:r w:rsidRPr="0011458C">
              <w:rPr>
                <w:rFonts w:ascii="Times New Roman" w:eastAsia="HarmonyOS Sans SC Light" w:hAnsi="Times New Roman" w:cs="Times New Roman"/>
                <w:sz w:val="21"/>
                <w:szCs w:val="21"/>
              </w:rPr>
              <w:t>快速</w:t>
            </w:r>
            <w:r w:rsidRPr="0011458C">
              <w:rPr>
                <w:rFonts w:ascii="Times New Roman" w:eastAsia="HarmonyOS Sans SC Light" w:hAnsi="Times New Roman" w:cs="Times New Roman"/>
                <w:sz w:val="21"/>
                <w:szCs w:val="21"/>
              </w:rPr>
              <w:t>2-3℃/min</w:t>
            </w:r>
            <w:r w:rsidRPr="0011458C">
              <w:rPr>
                <w:rFonts w:ascii="Times New Roman" w:eastAsia="HarmonyOS Sans SC Light" w:hAnsi="Times New Roman" w:cs="Times New Roman"/>
                <w:sz w:val="21"/>
                <w:szCs w:val="21"/>
              </w:rPr>
              <w:t>升温的染色模式工艺时间</w:t>
            </w:r>
            <w:r w:rsidRPr="0011458C">
              <w:rPr>
                <w:rFonts w:ascii="Times New Roman" w:eastAsia="HarmonyOS Sans SC Light" w:hAnsi="Times New Roman" w:cs="Times New Roman"/>
                <w:sz w:val="21"/>
                <w:szCs w:val="21"/>
              </w:rPr>
              <w:t>1.5-2.5</w:t>
            </w:r>
            <w:r w:rsidRPr="0011458C">
              <w:rPr>
                <w:rFonts w:ascii="Times New Roman" w:eastAsia="HarmonyOS Sans SC Light" w:hAnsi="Times New Roman" w:cs="Times New Roman"/>
                <w:sz w:val="21"/>
                <w:szCs w:val="21"/>
              </w:rPr>
              <w:t>小时。</w:t>
            </w:r>
          </w:p>
        </w:tc>
        <w:tc>
          <w:tcPr>
            <w:tcW w:w="3372" w:type="dxa"/>
            <w:tcBorders>
              <w:top w:val="single" w:sz="4" w:space="0" w:color="000000"/>
              <w:left w:val="nil"/>
              <w:bottom w:val="single" w:sz="4" w:space="0" w:color="000000"/>
              <w:right w:val="single" w:sz="4" w:space="0" w:color="000000"/>
            </w:tcBorders>
            <w:vAlign w:val="center"/>
            <w:hideMark/>
          </w:tcPr>
          <w:p w14:paraId="2361599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常规分散染料高低温类型组合直接实现低温</w:t>
            </w:r>
            <w:r w:rsidRPr="0011458C">
              <w:rPr>
                <w:rFonts w:ascii="Times New Roman" w:eastAsia="HarmonyOS Sans SC Light" w:hAnsi="Times New Roman" w:cs="Times New Roman"/>
                <w:sz w:val="21"/>
                <w:szCs w:val="21"/>
              </w:rPr>
              <w:t>120-125℃</w:t>
            </w:r>
            <w:r w:rsidRPr="0011458C">
              <w:rPr>
                <w:rFonts w:ascii="Times New Roman" w:eastAsia="HarmonyOS Sans SC Light" w:hAnsi="Times New Roman" w:cs="Times New Roman"/>
                <w:sz w:val="21"/>
                <w:szCs w:val="21"/>
              </w:rPr>
              <w:t>快速</w:t>
            </w:r>
            <w:r w:rsidRPr="0011458C">
              <w:rPr>
                <w:rFonts w:ascii="Times New Roman" w:eastAsia="HarmonyOS Sans SC Light" w:hAnsi="Times New Roman" w:cs="Times New Roman"/>
                <w:sz w:val="21"/>
                <w:szCs w:val="21"/>
              </w:rPr>
              <w:t>2-3℃/min</w:t>
            </w:r>
            <w:r w:rsidRPr="0011458C">
              <w:rPr>
                <w:rFonts w:ascii="Times New Roman" w:eastAsia="HarmonyOS Sans SC Light" w:hAnsi="Times New Roman" w:cs="Times New Roman"/>
                <w:sz w:val="21"/>
                <w:szCs w:val="21"/>
              </w:rPr>
              <w:t>升温的染色模式。</w:t>
            </w:r>
          </w:p>
        </w:tc>
        <w:tc>
          <w:tcPr>
            <w:tcW w:w="5969" w:type="dxa"/>
            <w:tcBorders>
              <w:top w:val="single" w:sz="4" w:space="0" w:color="000000"/>
              <w:left w:val="nil"/>
              <w:bottom w:val="single" w:sz="4" w:space="0" w:color="000000"/>
              <w:right w:val="single" w:sz="4" w:space="0" w:color="000000"/>
            </w:tcBorders>
            <w:vAlign w:val="center"/>
            <w:hideMark/>
          </w:tcPr>
          <w:p w14:paraId="68B5EB5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杭州福达纺织品印染有限公司纱线循环水染色短流程超低排放技术（纺织印染近零排放工艺技术）</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湖州锦利达丝织印花有限公司染纱车间化纤</w:t>
            </w:r>
            <w:proofErr w:type="gramStart"/>
            <w:r w:rsidRPr="0011458C">
              <w:rPr>
                <w:rFonts w:ascii="Times New Roman" w:eastAsia="HarmonyOS Sans SC Light" w:hAnsi="Times New Roman" w:cs="Times New Roman"/>
                <w:sz w:val="21"/>
                <w:szCs w:val="21"/>
              </w:rPr>
              <w:t>筒子纱短流程</w:t>
            </w:r>
            <w:proofErr w:type="gramEnd"/>
            <w:r w:rsidRPr="0011458C">
              <w:rPr>
                <w:rFonts w:ascii="Times New Roman" w:eastAsia="HarmonyOS Sans SC Light" w:hAnsi="Times New Roman" w:cs="Times New Roman"/>
                <w:sz w:val="21"/>
                <w:szCs w:val="21"/>
              </w:rPr>
              <w:t>低碳技术。该短流程技术在</w:t>
            </w:r>
            <w:r w:rsidRPr="0011458C">
              <w:rPr>
                <w:rFonts w:ascii="Times New Roman" w:eastAsia="HarmonyOS Sans SC Light" w:hAnsi="Times New Roman" w:cs="Times New Roman"/>
                <w:sz w:val="21"/>
                <w:szCs w:val="21"/>
              </w:rPr>
              <w:t>1.5-2.5</w:t>
            </w:r>
            <w:r w:rsidRPr="0011458C">
              <w:rPr>
                <w:rFonts w:ascii="Times New Roman" w:eastAsia="HarmonyOS Sans SC Light" w:hAnsi="Times New Roman" w:cs="Times New Roman"/>
                <w:sz w:val="21"/>
                <w:szCs w:val="21"/>
              </w:rPr>
              <w:t>小时完成，节约</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左右的时间；节约电能消耗</w:t>
            </w:r>
            <w:r w:rsidRPr="0011458C">
              <w:rPr>
                <w:rFonts w:ascii="Times New Roman" w:eastAsia="HarmonyOS Sans SC Light" w:hAnsi="Times New Roman" w:cs="Times New Roman"/>
                <w:sz w:val="21"/>
                <w:szCs w:val="21"/>
              </w:rPr>
              <w:t>50-60%</w:t>
            </w:r>
            <w:r w:rsidRPr="0011458C">
              <w:rPr>
                <w:rFonts w:ascii="Times New Roman" w:eastAsia="HarmonyOS Sans SC Light" w:hAnsi="Times New Roman" w:cs="Times New Roman"/>
                <w:sz w:val="21"/>
                <w:szCs w:val="21"/>
              </w:rPr>
              <w:t>，降低降温用水</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，节约蒸汽</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，提高单位产能</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。工艺时间节约</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小时，吨纱节约</w:t>
            </w:r>
            <w:r w:rsidRPr="0011458C">
              <w:rPr>
                <w:rFonts w:ascii="Times New Roman" w:eastAsia="HarmonyOS Sans SC Light" w:hAnsi="Times New Roman" w:cs="Times New Roman"/>
                <w:sz w:val="21"/>
                <w:szCs w:val="21"/>
              </w:rPr>
              <w:t>120kWh</w:t>
            </w:r>
            <w:r w:rsidRPr="0011458C">
              <w:rPr>
                <w:rFonts w:ascii="Times New Roman" w:eastAsia="HarmonyOS Sans SC Light" w:hAnsi="Times New Roman" w:cs="Times New Roman"/>
                <w:sz w:val="21"/>
                <w:szCs w:val="21"/>
              </w:rPr>
              <w:t>，日产</w:t>
            </w:r>
            <w:r w:rsidRPr="0011458C">
              <w:rPr>
                <w:rFonts w:ascii="Times New Roman" w:eastAsia="HarmonyOS Sans SC Light" w:hAnsi="Times New Roman" w:cs="Times New Roman"/>
                <w:sz w:val="21"/>
                <w:szCs w:val="21"/>
              </w:rPr>
              <w:t>15t</w:t>
            </w:r>
            <w:r w:rsidRPr="0011458C">
              <w:rPr>
                <w:rFonts w:ascii="Times New Roman" w:eastAsia="HarmonyOS Sans SC Light" w:hAnsi="Times New Roman" w:cs="Times New Roman"/>
                <w:sz w:val="21"/>
                <w:szCs w:val="21"/>
              </w:rPr>
              <w:t>，年节约</w:t>
            </w:r>
            <w:proofErr w:type="gramStart"/>
            <w:r w:rsidRPr="0011458C">
              <w:rPr>
                <w:rFonts w:ascii="Times New Roman" w:eastAsia="HarmonyOS Sans SC Light" w:hAnsi="Times New Roman" w:cs="Times New Roman"/>
                <w:sz w:val="21"/>
                <w:szCs w:val="21"/>
              </w:rPr>
              <w:t>约</w:t>
            </w:r>
            <w:proofErr w:type="gramEnd"/>
            <w:r w:rsidRPr="0011458C">
              <w:rPr>
                <w:rFonts w:ascii="Times New Roman" w:eastAsia="HarmonyOS Sans SC Light" w:hAnsi="Times New Roman" w:cs="Times New Roman"/>
                <w:sz w:val="21"/>
                <w:szCs w:val="21"/>
              </w:rPr>
              <w:t>450000kWh</w:t>
            </w:r>
            <w:r w:rsidRPr="0011458C">
              <w:rPr>
                <w:rFonts w:ascii="Times New Roman" w:eastAsia="HarmonyOS Sans SC Light" w:hAnsi="Times New Roman" w:cs="Times New Roman"/>
                <w:sz w:val="21"/>
                <w:szCs w:val="21"/>
              </w:rPr>
              <w:t>。</w:t>
            </w:r>
          </w:p>
        </w:tc>
      </w:tr>
      <w:tr w:rsidR="0011458C" w:rsidRPr="0011458C" w14:paraId="447FBCE8"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E2546E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23</w:t>
            </w:r>
          </w:p>
        </w:tc>
        <w:tc>
          <w:tcPr>
            <w:tcW w:w="1137" w:type="dxa"/>
            <w:tcBorders>
              <w:top w:val="single" w:sz="4" w:space="0" w:color="000000"/>
              <w:left w:val="nil"/>
              <w:bottom w:val="single" w:sz="4" w:space="0" w:color="000000"/>
              <w:right w:val="single" w:sz="4" w:space="0" w:color="000000"/>
            </w:tcBorders>
            <w:vAlign w:val="center"/>
            <w:hideMark/>
          </w:tcPr>
          <w:p w14:paraId="771D700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新能源战略金属短程绿色提取技术</w:t>
            </w:r>
          </w:p>
        </w:tc>
        <w:tc>
          <w:tcPr>
            <w:tcW w:w="1225" w:type="dxa"/>
            <w:tcBorders>
              <w:top w:val="single" w:sz="4" w:space="0" w:color="000000"/>
              <w:left w:val="nil"/>
              <w:bottom w:val="single" w:sz="4" w:space="0" w:color="000000"/>
              <w:right w:val="single" w:sz="4" w:space="0" w:color="000000"/>
            </w:tcBorders>
            <w:vAlign w:val="center"/>
            <w:hideMark/>
          </w:tcPr>
          <w:p w14:paraId="3F60405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重点工业行业绿色低碳转型</w:t>
            </w:r>
          </w:p>
        </w:tc>
        <w:tc>
          <w:tcPr>
            <w:tcW w:w="3467" w:type="dxa"/>
            <w:tcBorders>
              <w:top w:val="single" w:sz="4" w:space="0" w:color="000000"/>
              <w:left w:val="nil"/>
              <w:bottom w:val="single" w:sz="4" w:space="0" w:color="000000"/>
              <w:right w:val="single" w:sz="4" w:space="0" w:color="000000"/>
            </w:tcBorders>
            <w:vAlign w:val="center"/>
            <w:hideMark/>
          </w:tcPr>
          <w:p w14:paraId="6A905A0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通过高效浸出将镍、</w:t>
            </w:r>
            <w:proofErr w:type="gramStart"/>
            <w:r w:rsidRPr="0011458C">
              <w:rPr>
                <w:rFonts w:ascii="Times New Roman" w:eastAsia="HarmonyOS Sans SC Light" w:hAnsi="Times New Roman" w:cs="Times New Roman"/>
                <w:sz w:val="21"/>
                <w:szCs w:val="21"/>
              </w:rPr>
              <w:t>钴资源</w:t>
            </w:r>
            <w:proofErr w:type="gramEnd"/>
            <w:r w:rsidRPr="0011458C">
              <w:rPr>
                <w:rFonts w:ascii="Times New Roman" w:eastAsia="HarmonyOS Sans SC Light" w:hAnsi="Times New Roman" w:cs="Times New Roman"/>
                <w:sz w:val="21"/>
                <w:szCs w:val="21"/>
              </w:rPr>
              <w:t>利用率分别提升至</w:t>
            </w:r>
            <w:r w:rsidRPr="0011458C">
              <w:rPr>
                <w:rFonts w:ascii="Times New Roman" w:eastAsia="HarmonyOS Sans SC Light" w:hAnsi="Times New Roman" w:cs="Times New Roman"/>
                <w:sz w:val="21"/>
                <w:szCs w:val="21"/>
              </w:rPr>
              <w:t>99.5%</w:t>
            </w:r>
            <w:r w:rsidRPr="0011458C">
              <w:rPr>
                <w:rFonts w:ascii="Times New Roman" w:eastAsia="HarmonyOS Sans SC Light" w:hAnsi="Times New Roman" w:cs="Times New Roman"/>
                <w:sz w:val="21"/>
                <w:szCs w:val="21"/>
              </w:rPr>
              <w:t>和</w:t>
            </w:r>
            <w:r w:rsidRPr="0011458C">
              <w:rPr>
                <w:rFonts w:ascii="Times New Roman" w:eastAsia="HarmonyOS Sans SC Light" w:hAnsi="Times New Roman" w:cs="Times New Roman"/>
                <w:sz w:val="21"/>
                <w:szCs w:val="21"/>
              </w:rPr>
              <w:t>97%</w:t>
            </w:r>
            <w:r w:rsidRPr="0011458C">
              <w:rPr>
                <w:rFonts w:ascii="Times New Roman" w:eastAsia="HarmonyOS Sans SC Light" w:hAnsi="Times New Roman" w:cs="Times New Roman"/>
                <w:sz w:val="21"/>
                <w:szCs w:val="21"/>
              </w:rPr>
              <w:t>以上，减少矿石需求。精准</w:t>
            </w:r>
            <w:proofErr w:type="gramStart"/>
            <w:r w:rsidRPr="0011458C">
              <w:rPr>
                <w:rFonts w:ascii="Times New Roman" w:eastAsia="HarmonyOS Sans SC Light" w:hAnsi="Times New Roman" w:cs="Times New Roman"/>
                <w:sz w:val="21"/>
                <w:szCs w:val="21"/>
              </w:rPr>
              <w:t>控制锰氧化</w:t>
            </w:r>
            <w:proofErr w:type="gramEnd"/>
            <w:r w:rsidRPr="0011458C">
              <w:rPr>
                <w:rFonts w:ascii="Times New Roman" w:eastAsia="HarmonyOS Sans SC Light" w:hAnsi="Times New Roman" w:cs="Times New Roman"/>
                <w:sz w:val="21"/>
                <w:szCs w:val="21"/>
              </w:rPr>
              <w:t>分离，保持锰浸出率在</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，减轻后</w:t>
            </w:r>
            <w:r w:rsidRPr="0011458C">
              <w:rPr>
                <w:rFonts w:ascii="Times New Roman" w:eastAsia="HarmonyOS Sans SC Light" w:hAnsi="Times New Roman" w:cs="Times New Roman"/>
                <w:sz w:val="21"/>
                <w:szCs w:val="21"/>
              </w:rPr>
              <w:lastRenderedPageBreak/>
              <w:t>处理负担并降低废水处理成本，减少化学品使用，降低有害气体排放，提升环保效益。</w:t>
            </w:r>
          </w:p>
        </w:tc>
        <w:tc>
          <w:tcPr>
            <w:tcW w:w="3372" w:type="dxa"/>
            <w:tcBorders>
              <w:top w:val="single" w:sz="4" w:space="0" w:color="000000"/>
              <w:left w:val="nil"/>
              <w:bottom w:val="single" w:sz="4" w:space="0" w:color="000000"/>
              <w:right w:val="single" w:sz="4" w:space="0" w:color="000000"/>
            </w:tcBorders>
            <w:vAlign w:val="center"/>
            <w:hideMark/>
          </w:tcPr>
          <w:p w14:paraId="3EDAF9B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该技术实现</w:t>
            </w:r>
            <w:r w:rsidRPr="0011458C">
              <w:rPr>
                <w:rFonts w:ascii="Times New Roman" w:eastAsia="HarmonyOS Sans SC Light" w:hAnsi="Times New Roman" w:cs="Times New Roman"/>
                <w:sz w:val="21"/>
                <w:szCs w:val="21"/>
              </w:rPr>
              <w:t>Ni</w:t>
            </w:r>
            <w:r w:rsidRPr="0011458C">
              <w:rPr>
                <w:rFonts w:ascii="Times New Roman" w:eastAsia="HarmonyOS Sans SC Light" w:hAnsi="Times New Roman" w:cs="Times New Roman"/>
                <w:sz w:val="21"/>
                <w:szCs w:val="21"/>
              </w:rPr>
              <w:t>浸出率</w:t>
            </w:r>
            <w:r w:rsidRPr="0011458C">
              <w:rPr>
                <w:rFonts w:ascii="Times New Roman" w:eastAsia="HarmonyOS Sans SC Light" w:hAnsi="Times New Roman" w:cs="Times New Roman"/>
                <w:sz w:val="21"/>
                <w:szCs w:val="21"/>
              </w:rPr>
              <w:t>&gt;99.5%</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rPr>
              <w:t>浸出率</w:t>
            </w:r>
            <w:r w:rsidRPr="0011458C">
              <w:rPr>
                <w:rFonts w:ascii="Times New Roman" w:eastAsia="HarmonyOS Sans SC Light" w:hAnsi="Times New Roman" w:cs="Times New Roman"/>
                <w:sz w:val="21"/>
                <w:szCs w:val="21"/>
              </w:rPr>
              <w:t>&gt;97%</w:t>
            </w:r>
            <w:r w:rsidRPr="0011458C">
              <w:rPr>
                <w:rFonts w:ascii="Times New Roman" w:eastAsia="HarmonyOS Sans SC Light" w:hAnsi="Times New Roman" w:cs="Times New Roman"/>
                <w:sz w:val="21"/>
                <w:szCs w:val="21"/>
              </w:rPr>
              <w:t>，且常压浸出液杂质含量极低（</w:t>
            </w:r>
            <w:r w:rsidRPr="0011458C">
              <w:rPr>
                <w:rFonts w:ascii="Times New Roman" w:eastAsia="HarmonyOS Sans SC Light" w:hAnsi="Times New Roman" w:cs="Times New Roman"/>
                <w:sz w:val="21"/>
                <w:szCs w:val="21"/>
              </w:rPr>
              <w:t>Mn&lt;3g/L</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Fe/Cu/Si/Sc&lt;0.01g/L</w:t>
            </w:r>
            <w:r w:rsidRPr="0011458C">
              <w:rPr>
                <w:rFonts w:ascii="Times New Roman" w:eastAsia="HarmonyOS Sans SC Light" w:hAnsi="Times New Roman" w:cs="Times New Roman"/>
                <w:sz w:val="21"/>
                <w:szCs w:val="21"/>
              </w:rPr>
              <w:t>）。独创的氧</w:t>
            </w:r>
            <w:proofErr w:type="gramStart"/>
            <w:r w:rsidRPr="0011458C">
              <w:rPr>
                <w:rFonts w:ascii="Times New Roman" w:eastAsia="HarmonyOS Sans SC Light" w:hAnsi="Times New Roman" w:cs="Times New Roman"/>
                <w:sz w:val="21"/>
                <w:szCs w:val="21"/>
              </w:rPr>
              <w:lastRenderedPageBreak/>
              <w:t>化沉锰工艺使锰</w:t>
            </w:r>
            <w:proofErr w:type="gramEnd"/>
            <w:r w:rsidRPr="0011458C">
              <w:rPr>
                <w:rFonts w:ascii="Times New Roman" w:eastAsia="HarmonyOS Sans SC Light" w:hAnsi="Times New Roman" w:cs="Times New Roman"/>
                <w:sz w:val="21"/>
                <w:szCs w:val="21"/>
              </w:rPr>
              <w:t>浸出率稳定在</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，不受原料成分波动影响，显著降低萃取系统负荷，确保镍萃取系统的稳定运行。相比传统工艺，该技术具有效率高、成本低、适应性强等优势，技术水平行业领先。</w:t>
            </w:r>
          </w:p>
        </w:tc>
        <w:tc>
          <w:tcPr>
            <w:tcW w:w="5969" w:type="dxa"/>
            <w:tcBorders>
              <w:top w:val="single" w:sz="4" w:space="0" w:color="000000"/>
              <w:left w:val="nil"/>
              <w:bottom w:val="single" w:sz="4" w:space="0" w:color="000000"/>
              <w:right w:val="single" w:sz="4" w:space="0" w:color="000000"/>
            </w:tcBorders>
            <w:vAlign w:val="center"/>
            <w:hideMark/>
          </w:tcPr>
          <w:p w14:paraId="71AAB14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：年产</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万吨（金属量）</w:t>
            </w:r>
            <w:proofErr w:type="gramStart"/>
            <w:r w:rsidRPr="0011458C">
              <w:rPr>
                <w:rFonts w:ascii="Times New Roman" w:eastAsia="HarmonyOS Sans SC Light" w:hAnsi="Times New Roman" w:cs="Times New Roman"/>
                <w:sz w:val="21"/>
                <w:szCs w:val="21"/>
              </w:rPr>
              <w:t>高纯镍建设项目</w:t>
            </w:r>
            <w:proofErr w:type="gramEnd"/>
            <w:r w:rsidRPr="0011458C">
              <w:rPr>
                <w:rFonts w:ascii="Times New Roman" w:eastAsia="HarmonyOS Sans SC Light" w:hAnsi="Times New Roman" w:cs="Times New Roman"/>
                <w:sz w:val="21"/>
                <w:szCs w:val="21"/>
              </w:rPr>
              <w:t>：项目投资约</w:t>
            </w:r>
            <w:r w:rsidRPr="0011458C">
              <w:rPr>
                <w:rFonts w:ascii="Times New Roman" w:eastAsia="HarmonyOS Sans SC Light" w:hAnsi="Times New Roman" w:cs="Times New Roman"/>
                <w:sz w:val="21"/>
                <w:szCs w:val="21"/>
              </w:rPr>
              <w:t>14.94</w:t>
            </w:r>
            <w:r w:rsidRPr="0011458C">
              <w:rPr>
                <w:rFonts w:ascii="Times New Roman" w:eastAsia="HarmonyOS Sans SC Light" w:hAnsi="Times New Roman" w:cs="Times New Roman"/>
                <w:sz w:val="21"/>
                <w:szCs w:val="21"/>
              </w:rPr>
              <w:t>亿元，在现有场地新建常压浸出及过滤厂房、氧压厂房、萃取、硫酸镍蒸发结晶厂房、</w:t>
            </w:r>
            <w:proofErr w:type="gramStart"/>
            <w:r w:rsidRPr="0011458C">
              <w:rPr>
                <w:rFonts w:ascii="Times New Roman" w:eastAsia="HarmonyOS Sans SC Light" w:hAnsi="Times New Roman" w:cs="Times New Roman"/>
                <w:sz w:val="21"/>
                <w:szCs w:val="21"/>
              </w:rPr>
              <w:t>电镍厂房</w:t>
            </w:r>
            <w:proofErr w:type="gramEnd"/>
            <w:r w:rsidRPr="0011458C">
              <w:rPr>
                <w:rFonts w:ascii="Times New Roman" w:eastAsia="HarmonyOS Sans SC Light" w:hAnsi="Times New Roman" w:cs="Times New Roman"/>
                <w:sz w:val="21"/>
                <w:szCs w:val="21"/>
              </w:rPr>
              <w:t>等主要车间和配套设施，项目达产后新增硫酸镍（金属量）</w:t>
            </w:r>
            <w:r w:rsidRPr="0011458C">
              <w:rPr>
                <w:rFonts w:ascii="Times New Roman" w:eastAsia="HarmonyOS Sans SC Light" w:hAnsi="Times New Roman" w:cs="Times New Roman"/>
                <w:sz w:val="21"/>
                <w:szCs w:val="21"/>
              </w:rPr>
              <w:t>30000t/a</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电镍</w:t>
            </w:r>
            <w:proofErr w:type="gramEnd"/>
            <w:r w:rsidRPr="0011458C">
              <w:rPr>
                <w:rFonts w:ascii="Times New Roman" w:eastAsia="HarmonyOS Sans SC Light" w:hAnsi="Times New Roman" w:cs="Times New Roman"/>
                <w:sz w:val="21"/>
                <w:szCs w:val="21"/>
              </w:rPr>
              <w:lastRenderedPageBreak/>
              <w:t>20000t/a</w:t>
            </w:r>
            <w:r w:rsidRPr="0011458C">
              <w:rPr>
                <w:rFonts w:ascii="Times New Roman" w:eastAsia="HarmonyOS Sans SC Light" w:hAnsi="Times New Roman" w:cs="Times New Roman"/>
                <w:sz w:val="21"/>
                <w:szCs w:val="21"/>
              </w:rPr>
              <w:t>（后期根据市场行情和公司发展规划，也可全部为硫酸镍（金属量）</w:t>
            </w:r>
            <w:r w:rsidRPr="0011458C">
              <w:rPr>
                <w:rFonts w:ascii="Times New Roman" w:eastAsia="HarmonyOS Sans SC Light" w:hAnsi="Times New Roman" w:cs="Times New Roman"/>
                <w:sz w:val="21"/>
                <w:szCs w:val="21"/>
              </w:rPr>
              <w:t>50000t/a</w:t>
            </w:r>
            <w:r w:rsidRPr="0011458C">
              <w:rPr>
                <w:rFonts w:ascii="Times New Roman" w:eastAsia="HarmonyOS Sans SC Light" w:hAnsi="Times New Roman" w:cs="Times New Roman"/>
                <w:sz w:val="21"/>
                <w:szCs w:val="21"/>
              </w:rPr>
              <w:t>），实现二氧化碳</w:t>
            </w:r>
            <w:proofErr w:type="gramStart"/>
            <w:r w:rsidRPr="0011458C">
              <w:rPr>
                <w:rFonts w:ascii="Times New Roman" w:eastAsia="HarmonyOS Sans SC Light" w:hAnsi="Times New Roman" w:cs="Times New Roman"/>
                <w:sz w:val="21"/>
                <w:szCs w:val="21"/>
              </w:rPr>
              <w:t>减排约</w:t>
            </w:r>
            <w:r w:rsidRPr="0011458C">
              <w:rPr>
                <w:rFonts w:ascii="Times New Roman" w:eastAsia="HarmonyOS Sans SC Light" w:hAnsi="Times New Roman" w:cs="Times New Roman"/>
                <w:sz w:val="21"/>
                <w:szCs w:val="21"/>
              </w:rPr>
              <w:t>21700</w:t>
            </w:r>
            <w:r w:rsidRPr="0011458C">
              <w:rPr>
                <w:rFonts w:ascii="Times New Roman" w:eastAsia="HarmonyOS Sans SC Light" w:hAnsi="Times New Roman" w:cs="Times New Roman"/>
                <w:sz w:val="21"/>
                <w:szCs w:val="21"/>
              </w:rPr>
              <w:t>吨</w:t>
            </w:r>
            <w:proofErr w:type="gram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w:t>
            </w:r>
          </w:p>
          <w:p w14:paraId="3C5FDBC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：新增</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t>t/a</w:t>
            </w:r>
            <w:r w:rsidRPr="0011458C">
              <w:rPr>
                <w:rFonts w:ascii="Times New Roman" w:eastAsia="HarmonyOS Sans SC Light" w:hAnsi="Times New Roman" w:cs="Times New Roman"/>
                <w:sz w:val="21"/>
                <w:szCs w:val="21"/>
              </w:rPr>
              <w:t>（金属量）</w:t>
            </w:r>
            <w:r w:rsidRPr="0011458C">
              <w:rPr>
                <w:rFonts w:ascii="Times New Roman" w:eastAsia="HarmonyOS Sans SC Light" w:hAnsi="Times New Roman" w:cs="Times New Roman"/>
                <w:sz w:val="21"/>
                <w:szCs w:val="21"/>
              </w:rPr>
              <w:t>MHP</w:t>
            </w:r>
            <w:r w:rsidRPr="0011458C">
              <w:rPr>
                <w:rFonts w:ascii="Times New Roman" w:eastAsia="HarmonyOS Sans SC Light" w:hAnsi="Times New Roman" w:cs="Times New Roman"/>
                <w:sz w:val="21"/>
                <w:szCs w:val="21"/>
              </w:rPr>
              <w:t>制高</w:t>
            </w:r>
            <w:proofErr w:type="gramStart"/>
            <w:r w:rsidRPr="0011458C">
              <w:rPr>
                <w:rFonts w:ascii="Times New Roman" w:eastAsia="HarmonyOS Sans SC Light" w:hAnsi="Times New Roman" w:cs="Times New Roman"/>
                <w:sz w:val="21"/>
                <w:szCs w:val="21"/>
              </w:rPr>
              <w:t>纯镍扩</w:t>
            </w:r>
            <w:proofErr w:type="gramEnd"/>
            <w:r w:rsidRPr="0011458C">
              <w:rPr>
                <w:rFonts w:ascii="Times New Roman" w:eastAsia="HarmonyOS Sans SC Light" w:hAnsi="Times New Roman" w:cs="Times New Roman"/>
                <w:sz w:val="21"/>
                <w:szCs w:val="21"/>
              </w:rPr>
              <w:t>能改造项目：项目总投资约</w:t>
            </w:r>
            <w:r w:rsidRPr="0011458C">
              <w:rPr>
                <w:rFonts w:ascii="Times New Roman" w:eastAsia="HarmonyOS Sans SC Light" w:hAnsi="Times New Roman" w:cs="Times New Roman"/>
                <w:sz w:val="21"/>
                <w:szCs w:val="21"/>
              </w:rPr>
              <w:t>7.77</w:t>
            </w:r>
            <w:r w:rsidRPr="0011458C">
              <w:rPr>
                <w:rFonts w:ascii="Times New Roman" w:eastAsia="HarmonyOS Sans SC Light" w:hAnsi="Times New Roman" w:cs="Times New Roman"/>
                <w:sz w:val="21"/>
                <w:szCs w:val="21"/>
              </w:rPr>
              <w:t>亿元，</w:t>
            </w:r>
            <w:proofErr w:type="gramStart"/>
            <w:r w:rsidRPr="0011458C">
              <w:rPr>
                <w:rFonts w:ascii="Times New Roman" w:eastAsia="HarmonyOS Sans SC Light" w:hAnsi="Times New Roman" w:cs="Times New Roman"/>
                <w:sz w:val="21"/>
                <w:szCs w:val="21"/>
              </w:rPr>
              <w:t>新建电镍</w:t>
            </w:r>
            <w:proofErr w:type="gramEnd"/>
            <w:r w:rsidRPr="0011458C">
              <w:rPr>
                <w:rFonts w:ascii="Times New Roman" w:eastAsia="HarmonyOS Sans SC Light" w:hAnsi="Times New Roman" w:cs="Times New Roman"/>
                <w:sz w:val="21"/>
                <w:szCs w:val="21"/>
              </w:rPr>
              <w:t>厂房、始极片厂房、室外储罐区、蒸发浓缩及深度净化厂房，同时依托现有公</w:t>
            </w:r>
            <w:proofErr w:type="gramStart"/>
            <w:r w:rsidRPr="0011458C">
              <w:rPr>
                <w:rFonts w:ascii="Times New Roman" w:eastAsia="HarmonyOS Sans SC Light" w:hAnsi="Times New Roman" w:cs="Times New Roman"/>
                <w:sz w:val="21"/>
                <w:szCs w:val="21"/>
              </w:rPr>
              <w:t>辅配套</w:t>
            </w:r>
            <w:proofErr w:type="gramEnd"/>
            <w:r w:rsidRPr="0011458C">
              <w:rPr>
                <w:rFonts w:ascii="Times New Roman" w:eastAsia="HarmonyOS Sans SC Light" w:hAnsi="Times New Roman" w:cs="Times New Roman"/>
                <w:sz w:val="21"/>
                <w:szCs w:val="21"/>
              </w:rPr>
              <w:t>设施，项目达产后可新增主产品硫酸镍（金属量）</w:t>
            </w:r>
            <w:r w:rsidRPr="0011458C">
              <w:rPr>
                <w:rFonts w:ascii="Times New Roman" w:eastAsia="HarmonyOS Sans SC Light" w:hAnsi="Times New Roman" w:cs="Times New Roman"/>
                <w:sz w:val="21"/>
                <w:szCs w:val="21"/>
              </w:rPr>
              <w:t>30000t/a</w:t>
            </w:r>
            <w:r w:rsidRPr="0011458C">
              <w:rPr>
                <w:rFonts w:ascii="Times New Roman" w:eastAsia="HarmonyOS Sans SC Light" w:hAnsi="Times New Roman" w:cs="Times New Roman"/>
                <w:sz w:val="21"/>
                <w:szCs w:val="21"/>
              </w:rPr>
              <w:t>或</w:t>
            </w:r>
            <w:proofErr w:type="gramStart"/>
            <w:r w:rsidRPr="0011458C">
              <w:rPr>
                <w:rFonts w:ascii="Times New Roman" w:eastAsia="HarmonyOS Sans SC Light" w:hAnsi="Times New Roman" w:cs="Times New Roman"/>
                <w:sz w:val="21"/>
                <w:szCs w:val="21"/>
              </w:rPr>
              <w:t>电积镍</w:t>
            </w:r>
            <w:proofErr w:type="gramEnd"/>
            <w:r w:rsidRPr="0011458C">
              <w:rPr>
                <w:rFonts w:ascii="Times New Roman" w:eastAsia="HarmonyOS Sans SC Light" w:hAnsi="Times New Roman" w:cs="Times New Roman"/>
                <w:sz w:val="21"/>
                <w:szCs w:val="21"/>
              </w:rPr>
              <w:t>30000t/a</w:t>
            </w:r>
            <w:r w:rsidRPr="0011458C">
              <w:rPr>
                <w:rFonts w:ascii="Times New Roman" w:eastAsia="HarmonyOS Sans SC Light" w:hAnsi="Times New Roman" w:cs="Times New Roman"/>
                <w:sz w:val="21"/>
                <w:szCs w:val="21"/>
              </w:rPr>
              <w:t>（根据市场行情和公司发展规划），实现二氧化碳</w:t>
            </w:r>
            <w:proofErr w:type="gramStart"/>
            <w:r w:rsidRPr="0011458C">
              <w:rPr>
                <w:rFonts w:ascii="Times New Roman" w:eastAsia="HarmonyOS Sans SC Light" w:hAnsi="Times New Roman" w:cs="Times New Roman"/>
                <w:sz w:val="21"/>
                <w:szCs w:val="21"/>
              </w:rPr>
              <w:t>减排约</w:t>
            </w:r>
            <w:r w:rsidRPr="0011458C">
              <w:rPr>
                <w:rFonts w:ascii="Times New Roman" w:eastAsia="HarmonyOS Sans SC Light" w:hAnsi="Times New Roman" w:cs="Times New Roman"/>
                <w:sz w:val="21"/>
                <w:szCs w:val="21"/>
              </w:rPr>
              <w:t>13700</w:t>
            </w:r>
            <w:r w:rsidRPr="0011458C">
              <w:rPr>
                <w:rFonts w:ascii="Times New Roman" w:eastAsia="HarmonyOS Sans SC Light" w:hAnsi="Times New Roman" w:cs="Times New Roman"/>
                <w:sz w:val="21"/>
                <w:szCs w:val="21"/>
              </w:rPr>
              <w:t>吨</w:t>
            </w:r>
            <w:proofErr w:type="gram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w:t>
            </w:r>
          </w:p>
        </w:tc>
      </w:tr>
      <w:tr w:rsidR="0011458C" w:rsidRPr="0011458C" w14:paraId="25AEA18E"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37EF90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24</w:t>
            </w:r>
          </w:p>
        </w:tc>
        <w:tc>
          <w:tcPr>
            <w:tcW w:w="1137" w:type="dxa"/>
            <w:tcBorders>
              <w:top w:val="single" w:sz="4" w:space="0" w:color="000000"/>
              <w:left w:val="nil"/>
              <w:bottom w:val="single" w:sz="4" w:space="0" w:color="000000"/>
              <w:right w:val="single" w:sz="4" w:space="0" w:color="000000"/>
            </w:tcBorders>
            <w:vAlign w:val="center"/>
            <w:hideMark/>
          </w:tcPr>
          <w:p w14:paraId="69247F3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单</w:t>
            </w:r>
            <w:r w:rsidRPr="0011458C">
              <w:rPr>
                <w:rFonts w:ascii="Times New Roman" w:eastAsia="HarmonyOS Sans SC Light" w:hAnsi="Times New Roman" w:cs="Times New Roman"/>
                <w:sz w:val="21"/>
                <w:szCs w:val="21"/>
              </w:rPr>
              <w:t>Pass</w:t>
            </w:r>
            <w:r w:rsidRPr="0011458C">
              <w:rPr>
                <w:rFonts w:ascii="Times New Roman" w:eastAsia="HarmonyOS Sans SC Light" w:hAnsi="Times New Roman" w:cs="Times New Roman"/>
                <w:sz w:val="21"/>
                <w:szCs w:val="21"/>
              </w:rPr>
              <w:t>超高精度</w:t>
            </w:r>
            <w:proofErr w:type="gramStart"/>
            <w:r w:rsidRPr="0011458C">
              <w:rPr>
                <w:rFonts w:ascii="Times New Roman" w:eastAsia="HarmonyOS Sans SC Light" w:hAnsi="Times New Roman" w:cs="Times New Roman"/>
                <w:sz w:val="21"/>
                <w:szCs w:val="21"/>
              </w:rPr>
              <w:t>高产能</w:t>
            </w:r>
            <w:proofErr w:type="gramEnd"/>
            <w:r w:rsidRPr="0011458C">
              <w:rPr>
                <w:rFonts w:ascii="Times New Roman" w:eastAsia="HarmonyOS Sans SC Light" w:hAnsi="Times New Roman" w:cs="Times New Roman"/>
                <w:sz w:val="21"/>
                <w:szCs w:val="21"/>
              </w:rPr>
              <w:t>直喷智能数码</w:t>
            </w:r>
            <w:r w:rsidRPr="0011458C">
              <w:rPr>
                <w:rFonts w:ascii="Times New Roman" w:eastAsia="HarmonyOS Sans SC Light" w:hAnsi="Times New Roman" w:cs="Times New Roman"/>
                <w:sz w:val="21"/>
                <w:szCs w:val="21"/>
              </w:rPr>
              <w:lastRenderedPageBreak/>
              <w:t>印花机</w:t>
            </w:r>
          </w:p>
        </w:tc>
        <w:tc>
          <w:tcPr>
            <w:tcW w:w="1225" w:type="dxa"/>
            <w:tcBorders>
              <w:top w:val="single" w:sz="4" w:space="0" w:color="000000"/>
              <w:left w:val="nil"/>
              <w:bottom w:val="single" w:sz="4" w:space="0" w:color="000000"/>
              <w:right w:val="single" w:sz="4" w:space="0" w:color="000000"/>
            </w:tcBorders>
            <w:vAlign w:val="center"/>
            <w:hideMark/>
          </w:tcPr>
          <w:p w14:paraId="3830928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重点工业行业绿色低碳转型</w:t>
            </w:r>
          </w:p>
        </w:tc>
        <w:tc>
          <w:tcPr>
            <w:tcW w:w="3467" w:type="dxa"/>
            <w:tcBorders>
              <w:top w:val="single" w:sz="4" w:space="0" w:color="000000"/>
              <w:left w:val="nil"/>
              <w:bottom w:val="single" w:sz="4" w:space="0" w:color="000000"/>
              <w:right w:val="single" w:sz="4" w:space="0" w:color="000000"/>
            </w:tcBorders>
            <w:vAlign w:val="center"/>
            <w:hideMark/>
          </w:tcPr>
          <w:p w14:paraId="3A723E6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根据用户要求，将花型数据文件或电子文件等输入计算机（印前处理系统）；在计算机上进行图案数据的处理，对图像进行色彩、阶调、</w:t>
            </w:r>
            <w:r w:rsidRPr="0011458C">
              <w:rPr>
                <w:rFonts w:ascii="Times New Roman" w:eastAsia="HarmonyOS Sans SC Light" w:hAnsi="Times New Roman" w:cs="Times New Roman"/>
                <w:sz w:val="21"/>
                <w:szCs w:val="21"/>
              </w:rPr>
              <w:lastRenderedPageBreak/>
              <w:t>层次等调整，最终形成理想的花型图案文件，花型文件最后经过</w:t>
            </w:r>
            <w:r w:rsidRPr="0011458C">
              <w:rPr>
                <w:rFonts w:ascii="Times New Roman" w:eastAsia="HarmonyOS Sans SC Light" w:hAnsi="Times New Roman" w:cs="Times New Roman"/>
                <w:sz w:val="21"/>
                <w:szCs w:val="21"/>
              </w:rPr>
              <w:t>RIP</w:t>
            </w:r>
            <w:r w:rsidRPr="0011458C">
              <w:rPr>
                <w:rFonts w:ascii="Times New Roman" w:eastAsia="HarmonyOS Sans SC Light" w:hAnsi="Times New Roman" w:cs="Times New Roman"/>
                <w:sz w:val="21"/>
                <w:szCs w:val="21"/>
              </w:rPr>
              <w:t>栅格化处理生成相应的数字信号，通过数码印花机实现对喷墨打印头的控制，将图案信息印制</w:t>
            </w:r>
            <w:proofErr w:type="gramStart"/>
            <w:r w:rsidRPr="0011458C">
              <w:rPr>
                <w:rFonts w:ascii="Times New Roman" w:eastAsia="HarmonyOS Sans SC Light" w:hAnsi="Times New Roman" w:cs="Times New Roman"/>
                <w:sz w:val="21"/>
                <w:szCs w:val="21"/>
              </w:rPr>
              <w:t>到呈印物</w:t>
            </w:r>
            <w:proofErr w:type="gramEnd"/>
            <w:r w:rsidRPr="0011458C">
              <w:rPr>
                <w:rFonts w:ascii="Times New Roman" w:eastAsia="HarmonyOS Sans SC Light" w:hAnsi="Times New Roman" w:cs="Times New Roman"/>
                <w:sz w:val="21"/>
                <w:szCs w:val="21"/>
              </w:rPr>
              <w:t>上，完成印花流程。</w:t>
            </w:r>
          </w:p>
        </w:tc>
        <w:tc>
          <w:tcPr>
            <w:tcW w:w="3372" w:type="dxa"/>
            <w:tcBorders>
              <w:top w:val="single" w:sz="4" w:space="0" w:color="000000"/>
              <w:left w:val="nil"/>
              <w:bottom w:val="single" w:sz="4" w:space="0" w:color="000000"/>
              <w:right w:val="single" w:sz="4" w:space="0" w:color="000000"/>
            </w:tcBorders>
            <w:vAlign w:val="center"/>
            <w:hideMark/>
          </w:tcPr>
          <w:p w14:paraId="4BD1BF5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印花速度达到</w:t>
            </w:r>
            <w:r w:rsidRPr="0011458C">
              <w:rPr>
                <w:rFonts w:ascii="Times New Roman" w:eastAsia="HarmonyOS Sans SC Light" w:hAnsi="Times New Roman" w:cs="Times New Roman"/>
                <w:sz w:val="21"/>
                <w:szCs w:val="21"/>
              </w:rPr>
              <w:t>40-80m/min</w:t>
            </w:r>
            <w:r w:rsidRPr="0011458C">
              <w:rPr>
                <w:rFonts w:ascii="Times New Roman" w:eastAsia="HarmonyOS Sans SC Light" w:hAnsi="Times New Roman" w:cs="Times New Roman"/>
                <w:sz w:val="21"/>
                <w:szCs w:val="21"/>
              </w:rPr>
              <w:t>，喷印宽度</w:t>
            </w:r>
            <w:r w:rsidRPr="0011458C">
              <w:rPr>
                <w:rFonts w:ascii="Times New Roman" w:eastAsia="HarmonyOS Sans SC Light" w:hAnsi="Times New Roman" w:cs="Times New Roman"/>
                <w:sz w:val="21"/>
                <w:szCs w:val="21"/>
              </w:rPr>
              <w:t>1540-1730mm</w:t>
            </w:r>
            <w:r w:rsidRPr="0011458C">
              <w:rPr>
                <w:rFonts w:ascii="Times New Roman" w:eastAsia="HarmonyOS Sans SC Light" w:hAnsi="Times New Roman" w:cs="Times New Roman"/>
                <w:sz w:val="21"/>
                <w:szCs w:val="21"/>
              </w:rPr>
              <w:t>，标准精度</w:t>
            </w:r>
            <w:r w:rsidRPr="0011458C">
              <w:rPr>
                <w:rFonts w:ascii="Times New Roman" w:eastAsia="HarmonyOS Sans SC Light" w:hAnsi="Times New Roman" w:cs="Times New Roman"/>
                <w:sz w:val="21"/>
                <w:szCs w:val="21"/>
              </w:rPr>
              <w:t>1200*1200dpi</w:t>
            </w:r>
            <w:r w:rsidRPr="0011458C">
              <w:rPr>
                <w:rFonts w:ascii="Times New Roman" w:eastAsia="HarmonyOS Sans SC Light" w:hAnsi="Times New Roman" w:cs="Times New Roman"/>
                <w:sz w:val="21"/>
                <w:szCs w:val="21"/>
              </w:rPr>
              <w:t>，最高精度</w:t>
            </w:r>
            <w:r w:rsidRPr="0011458C">
              <w:rPr>
                <w:rFonts w:ascii="Times New Roman" w:eastAsia="HarmonyOS Sans SC Light" w:hAnsi="Times New Roman" w:cs="Times New Roman"/>
                <w:sz w:val="21"/>
                <w:szCs w:val="21"/>
              </w:rPr>
              <w:t>1200*2400dpi</w:t>
            </w:r>
            <w:r w:rsidRPr="0011458C">
              <w:rPr>
                <w:rFonts w:ascii="Times New Roman" w:eastAsia="HarmonyOS Sans SC Light" w:hAnsi="Times New Roman" w:cs="Times New Roman"/>
                <w:sz w:val="21"/>
                <w:szCs w:val="21"/>
              </w:rPr>
              <w:t>，色彩达到最高</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色</w:t>
            </w:r>
            <w:r w:rsidRPr="0011458C">
              <w:rPr>
                <w:rFonts w:ascii="Times New Roman" w:eastAsia="HarmonyOS Sans SC Light" w:hAnsi="Times New Roman" w:cs="Times New Roman"/>
                <w:sz w:val="21"/>
                <w:szCs w:val="21"/>
              </w:rPr>
              <w:lastRenderedPageBreak/>
              <w:t>（</w:t>
            </w:r>
            <w:r w:rsidRPr="0011458C">
              <w:rPr>
                <w:rFonts w:ascii="Times New Roman" w:eastAsia="HarmonyOS Sans SC Light" w:hAnsi="Times New Roman" w:cs="Times New Roman"/>
                <w:sz w:val="21"/>
                <w:szCs w:val="21"/>
              </w:rPr>
              <w:t>C/M/Y/K+</w:t>
            </w:r>
            <w:r w:rsidRPr="0011458C">
              <w:rPr>
                <w:rFonts w:ascii="Times New Roman" w:eastAsia="HarmonyOS Sans SC Light" w:hAnsi="Times New Roman" w:cs="Times New Roman"/>
                <w:sz w:val="21"/>
                <w:szCs w:val="21"/>
              </w:rPr>
              <w:t>专色），采用连续走料的形式，可应用活性、分散、酸性、涂料墨水，接受</w:t>
            </w:r>
            <w:r w:rsidRPr="0011458C">
              <w:rPr>
                <w:rFonts w:ascii="Times New Roman" w:eastAsia="HarmonyOS Sans SC Light" w:hAnsi="Times New Roman" w:cs="Times New Roman"/>
                <w:sz w:val="21"/>
                <w:szCs w:val="21"/>
              </w:rPr>
              <w:t>PDF/TIFF/JPEG</w:t>
            </w:r>
            <w:r w:rsidRPr="0011458C">
              <w:rPr>
                <w:rFonts w:ascii="Times New Roman" w:eastAsia="HarmonyOS Sans SC Light" w:hAnsi="Times New Roman" w:cs="Times New Roman"/>
                <w:sz w:val="21"/>
                <w:szCs w:val="21"/>
              </w:rPr>
              <w:t>等多种印花常用格式。</w:t>
            </w:r>
          </w:p>
        </w:tc>
        <w:tc>
          <w:tcPr>
            <w:tcW w:w="5969" w:type="dxa"/>
            <w:tcBorders>
              <w:top w:val="single" w:sz="4" w:space="0" w:color="000000"/>
              <w:left w:val="nil"/>
              <w:bottom w:val="single" w:sz="4" w:space="0" w:color="000000"/>
              <w:right w:val="single" w:sz="4" w:space="0" w:color="000000"/>
            </w:tcBorders>
            <w:vAlign w:val="center"/>
            <w:hideMark/>
          </w:tcPr>
          <w:p w14:paraId="48A5CA4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：江苏沙印集团射阳印染有限公司于</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年采购单</w:t>
            </w:r>
            <w:r w:rsidRPr="0011458C">
              <w:rPr>
                <w:rFonts w:ascii="Times New Roman" w:eastAsia="HarmonyOS Sans SC Light" w:hAnsi="Times New Roman" w:cs="Times New Roman"/>
                <w:sz w:val="21"/>
                <w:szCs w:val="21"/>
              </w:rPr>
              <w:t>Pass</w:t>
            </w:r>
            <w:r w:rsidRPr="0011458C">
              <w:rPr>
                <w:rFonts w:ascii="Times New Roman" w:eastAsia="HarmonyOS Sans SC Light" w:hAnsi="Times New Roman" w:cs="Times New Roman"/>
                <w:sz w:val="21"/>
                <w:szCs w:val="21"/>
              </w:rPr>
              <w:t>超高精度</w:t>
            </w:r>
            <w:proofErr w:type="gramStart"/>
            <w:r w:rsidRPr="0011458C">
              <w:rPr>
                <w:rFonts w:ascii="Times New Roman" w:eastAsia="HarmonyOS Sans SC Light" w:hAnsi="Times New Roman" w:cs="Times New Roman"/>
                <w:sz w:val="21"/>
                <w:szCs w:val="21"/>
              </w:rPr>
              <w:t>高产能</w:t>
            </w:r>
            <w:proofErr w:type="gramEnd"/>
            <w:r w:rsidRPr="0011458C">
              <w:rPr>
                <w:rFonts w:ascii="Times New Roman" w:eastAsia="HarmonyOS Sans SC Light" w:hAnsi="Times New Roman" w:cs="Times New Roman"/>
                <w:sz w:val="21"/>
                <w:szCs w:val="21"/>
              </w:rPr>
              <w:t>直喷智能数码印花机，设备投产后，印花速度稳定生产每分钟</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米，最高可达每分钟</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米，日产能达到</w:t>
            </w:r>
            <w:r w:rsidRPr="0011458C">
              <w:rPr>
                <w:rFonts w:ascii="Times New Roman" w:eastAsia="HarmonyOS Sans SC Light" w:hAnsi="Times New Roman" w:cs="Times New Roman"/>
                <w:sz w:val="21"/>
                <w:szCs w:val="21"/>
              </w:rPr>
              <w:t>6</w:t>
            </w:r>
            <w:r w:rsidRPr="0011458C">
              <w:rPr>
                <w:rFonts w:ascii="Times New Roman" w:eastAsia="HarmonyOS Sans SC Light" w:hAnsi="Times New Roman" w:cs="Times New Roman"/>
                <w:sz w:val="21"/>
                <w:szCs w:val="21"/>
              </w:rPr>
              <w:t>万米以上。采用富士</w:t>
            </w:r>
            <w:r w:rsidRPr="0011458C">
              <w:rPr>
                <w:rFonts w:ascii="Times New Roman" w:eastAsia="HarmonyOS Sans SC Light" w:hAnsi="Times New Roman" w:cs="Times New Roman"/>
                <w:sz w:val="21"/>
                <w:szCs w:val="21"/>
              </w:rPr>
              <w:t>Samba</w:t>
            </w:r>
            <w:r w:rsidRPr="0011458C">
              <w:rPr>
                <w:rFonts w:ascii="Times New Roman" w:eastAsia="HarmonyOS Sans SC Light" w:hAnsi="Times New Roman" w:cs="Times New Roman"/>
                <w:sz w:val="21"/>
                <w:szCs w:val="21"/>
              </w:rPr>
              <w:t>喷头，分辨率高达</w:t>
            </w:r>
            <w:r w:rsidRPr="0011458C">
              <w:rPr>
                <w:rFonts w:ascii="Times New Roman" w:eastAsia="HarmonyOS Sans SC Light" w:hAnsi="Times New Roman" w:cs="Times New Roman"/>
                <w:sz w:val="21"/>
                <w:szCs w:val="21"/>
              </w:rPr>
              <w:t>1200dpi</w:t>
            </w:r>
            <w:r w:rsidRPr="0011458C">
              <w:rPr>
                <w:rFonts w:ascii="Times New Roman" w:eastAsia="HarmonyOS Sans SC Light" w:hAnsi="Times New Roman" w:cs="Times New Roman"/>
                <w:sz w:val="21"/>
                <w:szCs w:val="21"/>
              </w:rPr>
              <w:t>，印花</w:t>
            </w:r>
            <w:r w:rsidRPr="0011458C">
              <w:rPr>
                <w:rFonts w:ascii="Times New Roman" w:eastAsia="HarmonyOS Sans SC Light" w:hAnsi="Times New Roman" w:cs="Times New Roman"/>
                <w:sz w:val="21"/>
                <w:szCs w:val="21"/>
              </w:rPr>
              <w:lastRenderedPageBreak/>
              <w:t>质量好，色彩艳丽，色牢度高，运行综合能耗相比传统圆网印花低</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左右，完全可以替代传统圆网印花机。</w:t>
            </w:r>
          </w:p>
          <w:p w14:paraId="1B4E4B6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：绍兴宇华印染纺织有限公司于</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11</w:t>
            </w:r>
            <w:r w:rsidRPr="0011458C">
              <w:rPr>
                <w:rFonts w:ascii="Times New Roman" w:eastAsia="HarmonyOS Sans SC Light" w:hAnsi="Times New Roman" w:cs="Times New Roman"/>
                <w:sz w:val="21"/>
                <w:szCs w:val="21"/>
              </w:rPr>
              <w:t>月采购，</w:t>
            </w:r>
            <w:proofErr w:type="gramStart"/>
            <w:r w:rsidRPr="0011458C">
              <w:rPr>
                <w:rFonts w:ascii="Times New Roman" w:eastAsia="HarmonyOS Sans SC Light" w:hAnsi="Times New Roman" w:cs="Times New Roman"/>
                <w:sz w:val="21"/>
                <w:szCs w:val="21"/>
              </w:rPr>
              <w:t>每万米布含水洗</w:t>
            </w:r>
            <w:proofErr w:type="gramEnd"/>
            <w:r w:rsidRPr="0011458C">
              <w:rPr>
                <w:rFonts w:ascii="Times New Roman" w:eastAsia="HarmonyOS Sans SC Light" w:hAnsi="Times New Roman" w:cs="Times New Roman"/>
                <w:sz w:val="21"/>
                <w:szCs w:val="21"/>
              </w:rPr>
              <w:t>用水量</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吨，用电量</w:t>
            </w:r>
            <w:r w:rsidRPr="0011458C">
              <w:rPr>
                <w:rFonts w:ascii="Times New Roman" w:eastAsia="HarmonyOS Sans SC Light" w:hAnsi="Times New Roman" w:cs="Times New Roman"/>
                <w:sz w:val="21"/>
                <w:szCs w:val="21"/>
              </w:rPr>
              <w:t>70</w:t>
            </w:r>
            <w:r w:rsidRPr="0011458C">
              <w:rPr>
                <w:rFonts w:ascii="Times New Roman" w:eastAsia="HarmonyOS Sans SC Light" w:hAnsi="Times New Roman" w:cs="Times New Roman"/>
                <w:sz w:val="21"/>
                <w:szCs w:val="21"/>
              </w:rPr>
              <w:t>度，蒸汽量</w:t>
            </w:r>
            <w:r w:rsidRPr="0011458C">
              <w:rPr>
                <w:rFonts w:ascii="Times New Roman" w:eastAsia="HarmonyOS Sans SC Light" w:hAnsi="Times New Roman" w:cs="Times New Roman"/>
                <w:sz w:val="21"/>
                <w:szCs w:val="21"/>
              </w:rPr>
              <w:t>0.5</w:t>
            </w:r>
            <w:r w:rsidRPr="0011458C">
              <w:rPr>
                <w:rFonts w:ascii="Times New Roman" w:eastAsia="HarmonyOS Sans SC Light" w:hAnsi="Times New Roman" w:cs="Times New Roman"/>
                <w:sz w:val="21"/>
                <w:szCs w:val="21"/>
              </w:rPr>
              <w:t>立方米，排废水量</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吨，与传统印花设备相比，减少</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吨用水量、</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度用电量、</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立方米蒸汽和</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吨排废水量。产品幅宽</w:t>
            </w:r>
            <w:r w:rsidRPr="0011458C">
              <w:rPr>
                <w:rFonts w:ascii="Times New Roman" w:eastAsia="HarmonyOS Sans SC Light" w:hAnsi="Times New Roman" w:cs="Times New Roman"/>
                <w:sz w:val="21"/>
                <w:szCs w:val="21"/>
              </w:rPr>
              <w:t xml:space="preserve"> 1.73m</w:t>
            </w:r>
            <w:r w:rsidRPr="0011458C">
              <w:rPr>
                <w:rFonts w:ascii="Times New Roman" w:eastAsia="HarmonyOS Sans SC Light" w:hAnsi="Times New Roman" w:cs="Times New Roman"/>
                <w:sz w:val="21"/>
                <w:szCs w:val="21"/>
              </w:rPr>
              <w:t>，分辨率</w:t>
            </w:r>
            <w:r w:rsidRPr="0011458C">
              <w:rPr>
                <w:rFonts w:ascii="Times New Roman" w:eastAsia="HarmonyOS Sans SC Light" w:hAnsi="Times New Roman" w:cs="Times New Roman"/>
                <w:sz w:val="21"/>
                <w:szCs w:val="21"/>
              </w:rPr>
              <w:t>1200dpi</w:t>
            </w:r>
            <w:r w:rsidRPr="0011458C">
              <w:rPr>
                <w:rFonts w:ascii="Times New Roman" w:eastAsia="HarmonyOS Sans SC Light" w:hAnsi="Times New Roman" w:cs="Times New Roman"/>
                <w:sz w:val="21"/>
                <w:szCs w:val="21"/>
              </w:rPr>
              <w:t>，以</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米</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分钟稳定生产，最高速度达</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米</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分钟，日产能达</w:t>
            </w:r>
            <w:r w:rsidRPr="0011458C">
              <w:rPr>
                <w:rFonts w:ascii="Times New Roman" w:eastAsia="HarmonyOS Sans SC Light" w:hAnsi="Times New Roman" w:cs="Times New Roman"/>
                <w:sz w:val="21"/>
                <w:szCs w:val="21"/>
              </w:rPr>
              <w:t>6</w:t>
            </w:r>
            <w:r w:rsidRPr="0011458C">
              <w:rPr>
                <w:rFonts w:ascii="Times New Roman" w:eastAsia="HarmonyOS Sans SC Light" w:hAnsi="Times New Roman" w:cs="Times New Roman"/>
                <w:sz w:val="21"/>
                <w:szCs w:val="21"/>
              </w:rPr>
              <w:t>万米以上，人工是传统印花的</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。首台稳定运行并实现盈利后，宇华印染分别于</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年采购了第二台、第三台，已完成装机测试，开始正常运行。</w:t>
            </w:r>
          </w:p>
        </w:tc>
      </w:tr>
      <w:tr w:rsidR="0011458C" w:rsidRPr="0011458C" w14:paraId="4378C11D"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7788BD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25</w:t>
            </w:r>
          </w:p>
        </w:tc>
        <w:tc>
          <w:tcPr>
            <w:tcW w:w="1137" w:type="dxa"/>
            <w:tcBorders>
              <w:top w:val="single" w:sz="4" w:space="0" w:color="000000"/>
              <w:left w:val="nil"/>
              <w:bottom w:val="single" w:sz="4" w:space="0" w:color="000000"/>
              <w:right w:val="single" w:sz="4" w:space="0" w:color="000000"/>
            </w:tcBorders>
            <w:vAlign w:val="center"/>
            <w:hideMark/>
          </w:tcPr>
          <w:p w14:paraId="2699AD5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新能源蓝藻治理水</w:t>
            </w:r>
            <w:r w:rsidRPr="0011458C">
              <w:rPr>
                <w:rFonts w:ascii="Times New Roman" w:eastAsia="HarmonyOS Sans SC Light" w:hAnsi="Times New Roman" w:cs="Times New Roman"/>
                <w:sz w:val="21"/>
                <w:szCs w:val="21"/>
              </w:rPr>
              <w:lastRenderedPageBreak/>
              <w:t>质</w:t>
            </w:r>
          </w:p>
          <w:p w14:paraId="709BD49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净化一体船</w:t>
            </w:r>
          </w:p>
        </w:tc>
        <w:tc>
          <w:tcPr>
            <w:tcW w:w="1225" w:type="dxa"/>
            <w:tcBorders>
              <w:top w:val="single" w:sz="4" w:space="0" w:color="000000"/>
              <w:left w:val="nil"/>
              <w:bottom w:val="single" w:sz="4" w:space="0" w:color="000000"/>
              <w:right w:val="single" w:sz="4" w:space="0" w:color="000000"/>
            </w:tcBorders>
            <w:vAlign w:val="center"/>
            <w:hideMark/>
          </w:tcPr>
          <w:p w14:paraId="2536C97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重点工业行业绿色</w:t>
            </w:r>
            <w:r w:rsidRPr="0011458C">
              <w:rPr>
                <w:rFonts w:ascii="Times New Roman" w:eastAsia="HarmonyOS Sans SC Light" w:hAnsi="Times New Roman" w:cs="Times New Roman"/>
                <w:sz w:val="21"/>
                <w:szCs w:val="21"/>
              </w:rPr>
              <w:lastRenderedPageBreak/>
              <w:t>低碳转型</w:t>
            </w:r>
          </w:p>
        </w:tc>
        <w:tc>
          <w:tcPr>
            <w:tcW w:w="3467" w:type="dxa"/>
            <w:tcBorders>
              <w:top w:val="single" w:sz="4" w:space="0" w:color="000000"/>
              <w:left w:val="nil"/>
              <w:bottom w:val="single" w:sz="4" w:space="0" w:color="000000"/>
              <w:right w:val="single" w:sz="4" w:space="0" w:color="000000"/>
            </w:tcBorders>
            <w:vAlign w:val="center"/>
            <w:hideMark/>
          </w:tcPr>
          <w:p w14:paraId="41DADD2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本船在常规打捞蓝藻水华功能基础上，还能在水华爆发前，对悬浮蓝</w:t>
            </w:r>
            <w:r w:rsidRPr="0011458C">
              <w:rPr>
                <w:rFonts w:ascii="Times New Roman" w:eastAsia="HarmonyOS Sans SC Light" w:hAnsi="Times New Roman" w:cs="Times New Roman"/>
                <w:sz w:val="21"/>
                <w:szCs w:val="21"/>
              </w:rPr>
              <w:lastRenderedPageBreak/>
              <w:t>藻孢子进行前置打捞，从根本上降低蓝藻迭代繁殖的速率。两条机器人牵引的柔性拦截臂可以在</w:t>
            </w:r>
            <w:r w:rsidRPr="0011458C">
              <w:rPr>
                <w:rFonts w:ascii="Times New Roman" w:eastAsia="HarmonyOS Sans SC Light" w:hAnsi="Times New Roman" w:cs="Times New Roman"/>
                <w:sz w:val="21"/>
                <w:szCs w:val="21"/>
              </w:rPr>
              <w:t>2-25M</w:t>
            </w:r>
            <w:r w:rsidRPr="0011458C">
              <w:rPr>
                <w:rFonts w:ascii="Times New Roman" w:eastAsia="HarmonyOS Sans SC Light" w:hAnsi="Times New Roman" w:cs="Times New Roman"/>
                <w:sz w:val="21"/>
                <w:szCs w:val="21"/>
              </w:rPr>
              <w:t>的界宽、水深</w:t>
            </w:r>
            <w:r w:rsidRPr="0011458C">
              <w:rPr>
                <w:rFonts w:ascii="Times New Roman" w:eastAsia="HarmonyOS Sans SC Light" w:hAnsi="Times New Roman" w:cs="Times New Roman"/>
                <w:sz w:val="21"/>
                <w:szCs w:val="21"/>
              </w:rPr>
              <w:t>20CM</w:t>
            </w:r>
            <w:r w:rsidRPr="0011458C">
              <w:rPr>
                <w:rFonts w:ascii="Times New Roman" w:eastAsia="HarmonyOS Sans SC Light" w:hAnsi="Times New Roman" w:cs="Times New Roman"/>
                <w:sz w:val="21"/>
                <w:szCs w:val="21"/>
              </w:rPr>
              <w:t>的水域</w:t>
            </w:r>
            <w:proofErr w:type="gramStart"/>
            <w:r w:rsidRPr="0011458C">
              <w:rPr>
                <w:rFonts w:ascii="Times New Roman" w:eastAsia="HarmonyOS Sans SC Light" w:hAnsi="Times New Roman" w:cs="Times New Roman"/>
                <w:sz w:val="21"/>
                <w:szCs w:val="21"/>
              </w:rPr>
              <w:t>将藻水</w:t>
            </w:r>
            <w:proofErr w:type="gramEnd"/>
            <w:r w:rsidRPr="0011458C">
              <w:rPr>
                <w:rFonts w:ascii="Times New Roman" w:eastAsia="HarmonyOS Sans SC Light" w:hAnsi="Times New Roman" w:cs="Times New Roman"/>
                <w:sz w:val="21"/>
                <w:szCs w:val="21"/>
              </w:rPr>
              <w:t>进行物理初滤形成藻浆，然后引流至溢流门进行精滤，最后</w:t>
            </w:r>
            <w:proofErr w:type="gramStart"/>
            <w:r w:rsidRPr="0011458C">
              <w:rPr>
                <w:rFonts w:ascii="Times New Roman" w:eastAsia="HarmonyOS Sans SC Light" w:hAnsi="Times New Roman" w:cs="Times New Roman"/>
                <w:sz w:val="21"/>
                <w:szCs w:val="21"/>
              </w:rPr>
              <w:t>在絮化舱内</w:t>
            </w:r>
            <w:proofErr w:type="gramEnd"/>
            <w:r w:rsidRPr="0011458C">
              <w:rPr>
                <w:rFonts w:ascii="Times New Roman" w:eastAsia="HarmonyOS Sans SC Light" w:hAnsi="Times New Roman" w:cs="Times New Roman"/>
                <w:sz w:val="21"/>
                <w:szCs w:val="21"/>
              </w:rPr>
              <w:t>与无毒的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自来水净化剂</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反应，</w:t>
            </w:r>
            <w:proofErr w:type="gramStart"/>
            <w:r w:rsidRPr="0011458C">
              <w:rPr>
                <w:rFonts w:ascii="Times New Roman" w:eastAsia="HarmonyOS Sans SC Light" w:hAnsi="Times New Roman" w:cs="Times New Roman"/>
                <w:sz w:val="21"/>
                <w:szCs w:val="21"/>
              </w:rPr>
              <w:t>最终干化为</w:t>
            </w:r>
            <w:proofErr w:type="gramEnd"/>
            <w:r w:rsidRPr="0011458C">
              <w:rPr>
                <w:rFonts w:ascii="Times New Roman" w:eastAsia="HarmonyOS Sans SC Light" w:hAnsi="Times New Roman" w:cs="Times New Roman"/>
                <w:sz w:val="21"/>
                <w:szCs w:val="21"/>
              </w:rPr>
              <w:t>含水率约</w:t>
            </w:r>
            <w:r w:rsidRPr="0011458C">
              <w:rPr>
                <w:rFonts w:ascii="Times New Roman" w:eastAsia="HarmonyOS Sans SC Light" w:hAnsi="Times New Roman" w:cs="Times New Roman"/>
                <w:sz w:val="21"/>
                <w:szCs w:val="21"/>
              </w:rPr>
              <w:t>92%</w:t>
            </w:r>
            <w:proofErr w:type="gramStart"/>
            <w:r w:rsidRPr="0011458C">
              <w:rPr>
                <w:rFonts w:ascii="Times New Roman" w:eastAsia="HarmonyOS Sans SC Light" w:hAnsi="Times New Roman" w:cs="Times New Roman"/>
                <w:sz w:val="21"/>
                <w:szCs w:val="21"/>
              </w:rPr>
              <w:t>的藻泥装袋</w:t>
            </w:r>
            <w:proofErr w:type="gramEnd"/>
            <w:r w:rsidRPr="0011458C">
              <w:rPr>
                <w:rFonts w:ascii="Times New Roman" w:eastAsia="HarmonyOS Sans SC Light" w:hAnsi="Times New Roman" w:cs="Times New Roman"/>
                <w:sz w:val="21"/>
                <w:szCs w:val="21"/>
              </w:rPr>
              <w:t>储存。</w:t>
            </w:r>
          </w:p>
        </w:tc>
        <w:tc>
          <w:tcPr>
            <w:tcW w:w="3372" w:type="dxa"/>
            <w:tcBorders>
              <w:top w:val="single" w:sz="4" w:space="0" w:color="000000"/>
              <w:left w:val="nil"/>
              <w:bottom w:val="single" w:sz="4" w:space="0" w:color="000000"/>
              <w:right w:val="single" w:sz="4" w:space="0" w:color="000000"/>
            </w:tcBorders>
            <w:vAlign w:val="center"/>
            <w:hideMark/>
          </w:tcPr>
          <w:p w14:paraId="0463DB1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作业范围</w:t>
            </w:r>
            <w:r w:rsidRPr="0011458C">
              <w:rPr>
                <w:rFonts w:ascii="Times New Roman" w:eastAsia="HarmonyOS Sans SC Light" w:hAnsi="Times New Roman" w:cs="Times New Roman"/>
                <w:sz w:val="21"/>
                <w:szCs w:val="21"/>
              </w:rPr>
              <w:t>2-25m</w:t>
            </w:r>
            <w:r w:rsidRPr="0011458C">
              <w:rPr>
                <w:rFonts w:ascii="Times New Roman" w:eastAsia="HarmonyOS Sans SC Light" w:hAnsi="Times New Roman" w:cs="Times New Roman"/>
                <w:sz w:val="21"/>
                <w:szCs w:val="21"/>
              </w:rPr>
              <w:t>（最宽可达</w:t>
            </w:r>
            <w:r w:rsidRPr="0011458C">
              <w:rPr>
                <w:rFonts w:ascii="Times New Roman" w:eastAsia="HarmonyOS Sans SC Light" w:hAnsi="Times New Roman" w:cs="Times New Roman"/>
                <w:sz w:val="21"/>
                <w:szCs w:val="21"/>
              </w:rPr>
              <w:t>30m</w:t>
            </w:r>
            <w:r w:rsidRPr="0011458C">
              <w:rPr>
                <w:rFonts w:ascii="Times New Roman" w:eastAsia="HarmonyOS Sans SC Light" w:hAnsi="Times New Roman" w:cs="Times New Roman"/>
                <w:sz w:val="21"/>
                <w:szCs w:val="21"/>
              </w:rPr>
              <w:t>）；拦截深度水面以下</w:t>
            </w:r>
            <w:r w:rsidRPr="0011458C">
              <w:rPr>
                <w:rFonts w:ascii="Times New Roman" w:eastAsia="HarmonyOS Sans SC Light" w:hAnsi="Times New Roman" w:cs="Times New Roman"/>
                <w:sz w:val="21"/>
                <w:szCs w:val="21"/>
              </w:rPr>
              <w:lastRenderedPageBreak/>
              <w:t>20±10cm</w:t>
            </w:r>
            <w:r w:rsidRPr="0011458C">
              <w:rPr>
                <w:rFonts w:ascii="Times New Roman" w:eastAsia="HarmonyOS Sans SC Light" w:hAnsi="Times New Roman" w:cs="Times New Roman"/>
                <w:sz w:val="21"/>
                <w:szCs w:val="21"/>
              </w:rPr>
              <w:t>；作业速度</w:t>
            </w:r>
            <w:r w:rsidRPr="0011458C">
              <w:rPr>
                <w:rFonts w:ascii="Times New Roman" w:eastAsia="HarmonyOS Sans SC Light" w:hAnsi="Times New Roman" w:cs="Times New Roman"/>
                <w:sz w:val="21"/>
                <w:szCs w:val="21"/>
              </w:rPr>
              <w:t>2.5~3.5km/h</w:t>
            </w:r>
            <w:r w:rsidRPr="0011458C">
              <w:rPr>
                <w:rFonts w:ascii="Times New Roman" w:eastAsia="HarmonyOS Sans SC Light" w:hAnsi="Times New Roman" w:cs="Times New Roman"/>
                <w:sz w:val="21"/>
                <w:szCs w:val="21"/>
              </w:rPr>
              <w:t>；作业面积为</w:t>
            </w:r>
            <w:r w:rsidRPr="0011458C">
              <w:rPr>
                <w:rFonts w:ascii="Times New Roman" w:eastAsia="HarmonyOS Sans SC Light" w:hAnsi="Times New Roman" w:cs="Times New Roman"/>
                <w:sz w:val="21"/>
                <w:szCs w:val="21"/>
              </w:rPr>
              <w:t>560000m²/</w:t>
            </w:r>
            <w:r w:rsidRPr="0011458C">
              <w:rPr>
                <w:rFonts w:ascii="Times New Roman" w:eastAsia="HarmonyOS Sans SC Light" w:hAnsi="Times New Roman" w:cs="Times New Roman"/>
                <w:sz w:val="21"/>
                <w:szCs w:val="21"/>
              </w:rPr>
              <w:t>天（</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小时）；</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t>初滤量为</w:t>
            </w:r>
            <w:r w:rsidRPr="0011458C">
              <w:rPr>
                <w:rFonts w:ascii="Times New Roman" w:eastAsia="HarmonyOS Sans SC Light" w:hAnsi="Times New Roman" w:cs="Times New Roman"/>
                <w:sz w:val="21"/>
                <w:szCs w:val="21"/>
              </w:rPr>
              <w:t>112000m³/</w:t>
            </w:r>
            <w:r w:rsidRPr="0011458C">
              <w:rPr>
                <w:rFonts w:ascii="Times New Roman" w:eastAsia="HarmonyOS Sans SC Light" w:hAnsi="Times New Roman" w:cs="Times New Roman"/>
                <w:sz w:val="21"/>
                <w:szCs w:val="21"/>
              </w:rPr>
              <w:t>天（</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小时）；精滤量为</w:t>
            </w:r>
            <w:r w:rsidRPr="0011458C">
              <w:rPr>
                <w:rFonts w:ascii="Times New Roman" w:eastAsia="HarmonyOS Sans SC Light" w:hAnsi="Times New Roman" w:cs="Times New Roman"/>
                <w:sz w:val="21"/>
                <w:szCs w:val="21"/>
              </w:rPr>
              <w:t>7200m³/</w:t>
            </w:r>
            <w:r w:rsidRPr="0011458C">
              <w:rPr>
                <w:rFonts w:ascii="Times New Roman" w:eastAsia="HarmonyOS Sans SC Light" w:hAnsi="Times New Roman" w:cs="Times New Roman"/>
                <w:sz w:val="21"/>
                <w:szCs w:val="21"/>
              </w:rPr>
              <w:t>天（</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小时）；</w:t>
            </w:r>
            <w:proofErr w:type="gramStart"/>
            <w:r w:rsidRPr="0011458C">
              <w:rPr>
                <w:rFonts w:ascii="Times New Roman" w:eastAsia="HarmonyOS Sans SC Light" w:hAnsi="Times New Roman" w:cs="Times New Roman"/>
                <w:sz w:val="21"/>
                <w:szCs w:val="21"/>
              </w:rPr>
              <w:t>藻泥生产量</w:t>
            </w:r>
            <w:proofErr w:type="gramEnd"/>
            <w:r w:rsidRPr="0011458C">
              <w:rPr>
                <w:rFonts w:ascii="Times New Roman" w:eastAsia="HarmonyOS Sans SC Light" w:hAnsi="Times New Roman" w:cs="Times New Roman"/>
                <w:sz w:val="21"/>
                <w:szCs w:val="21"/>
              </w:rPr>
              <w:t>50t/</w:t>
            </w:r>
            <w:r w:rsidRPr="0011458C">
              <w:rPr>
                <w:rFonts w:ascii="Times New Roman" w:eastAsia="HarmonyOS Sans SC Light" w:hAnsi="Times New Roman" w:cs="Times New Roman"/>
                <w:sz w:val="21"/>
                <w:szCs w:val="21"/>
              </w:rPr>
              <w:t>天（</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小时）；</w:t>
            </w:r>
            <w:proofErr w:type="gramStart"/>
            <w:r w:rsidRPr="0011458C">
              <w:rPr>
                <w:rFonts w:ascii="Times New Roman" w:eastAsia="HarmonyOS Sans SC Light" w:hAnsi="Times New Roman" w:cs="Times New Roman"/>
                <w:sz w:val="21"/>
                <w:szCs w:val="21"/>
              </w:rPr>
              <w:t>藻泥含水</w:t>
            </w:r>
            <w:proofErr w:type="gramEnd"/>
            <w:r w:rsidRPr="0011458C">
              <w:rPr>
                <w:rFonts w:ascii="Times New Roman" w:eastAsia="HarmonyOS Sans SC Light" w:hAnsi="Times New Roman" w:cs="Times New Roman"/>
                <w:sz w:val="21"/>
                <w:szCs w:val="21"/>
              </w:rPr>
              <w:t>率约</w:t>
            </w:r>
            <w:r w:rsidRPr="0011458C">
              <w:rPr>
                <w:rFonts w:ascii="Times New Roman" w:eastAsia="HarmonyOS Sans SC Light" w:hAnsi="Times New Roman" w:cs="Times New Roman"/>
                <w:sz w:val="21"/>
                <w:szCs w:val="21"/>
              </w:rPr>
              <w:t>92%</w:t>
            </w:r>
            <w:r w:rsidRPr="0011458C">
              <w:rPr>
                <w:rFonts w:ascii="Times New Roman" w:eastAsia="HarmonyOS Sans SC Light" w:hAnsi="Times New Roman" w:cs="Times New Roman"/>
                <w:sz w:val="21"/>
                <w:szCs w:val="21"/>
              </w:rPr>
              <w:t>；能耗约</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元</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天（</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小时）。</w:t>
            </w:r>
          </w:p>
        </w:tc>
        <w:tc>
          <w:tcPr>
            <w:tcW w:w="5969" w:type="dxa"/>
            <w:tcBorders>
              <w:top w:val="single" w:sz="4" w:space="0" w:color="000000"/>
              <w:left w:val="nil"/>
              <w:bottom w:val="single" w:sz="4" w:space="0" w:color="000000"/>
              <w:right w:val="single" w:sz="4" w:space="0" w:color="000000"/>
            </w:tcBorders>
            <w:vAlign w:val="center"/>
            <w:hideMark/>
          </w:tcPr>
          <w:p w14:paraId="05D9EA9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：位于湖北省十堰市丹江口市的丹江口水库是亚洲第一大人工淡水湖，也是国家南水北调中线工程水源地、国家一级</w:t>
            </w:r>
            <w:r w:rsidRPr="0011458C">
              <w:rPr>
                <w:rFonts w:ascii="Times New Roman" w:eastAsia="HarmonyOS Sans SC Light" w:hAnsi="Times New Roman" w:cs="Times New Roman"/>
                <w:sz w:val="21"/>
                <w:szCs w:val="21"/>
              </w:rPr>
              <w:lastRenderedPageBreak/>
              <w:t>水源保护区。</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年丹江口水库管理单位应急采购</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艘新能源蓝藻治理水质净化一体船用于蓝藻打捞。</w:t>
            </w:r>
          </w:p>
          <w:p w14:paraId="14094A6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：江苏省苏州市工业园区的湖泊及河流受太湖影响常年蓝藻爆发，</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年苏州工业园区管理部门采购</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艘新能源蓝藻治理水质净化一体船用于园区蓝藻打捞。</w:t>
            </w:r>
          </w:p>
        </w:tc>
      </w:tr>
      <w:tr w:rsidR="0011458C" w:rsidRPr="0011458C" w14:paraId="1D778306" w14:textId="77777777" w:rsidTr="0011458C">
        <w:trPr>
          <w:jc w:val="center"/>
        </w:trPr>
        <w:tc>
          <w:tcPr>
            <w:tcW w:w="15874" w:type="dxa"/>
            <w:gridSpan w:val="6"/>
            <w:tcBorders>
              <w:top w:val="single" w:sz="4" w:space="0" w:color="000000"/>
              <w:left w:val="single" w:sz="4" w:space="0" w:color="000000"/>
              <w:bottom w:val="single" w:sz="4" w:space="0" w:color="000000"/>
              <w:right w:val="single" w:sz="4" w:space="0" w:color="000000"/>
            </w:tcBorders>
            <w:noWrap/>
            <w:vAlign w:val="center"/>
            <w:hideMark/>
          </w:tcPr>
          <w:p w14:paraId="0A955200" w14:textId="77777777" w:rsidR="0011458C" w:rsidRPr="0011458C" w:rsidRDefault="0011458C" w:rsidP="0011458C">
            <w:pPr>
              <w:rPr>
                <w:rFonts w:ascii="Times New Roman" w:eastAsia="HarmonyOS Sans SC Light" w:hAnsi="Times New Roman" w:cs="Times New Roman"/>
                <w:b/>
                <w:bCs/>
                <w:sz w:val="21"/>
                <w:szCs w:val="21"/>
              </w:rPr>
            </w:pPr>
            <w:r w:rsidRPr="0011458C">
              <w:rPr>
                <w:rFonts w:ascii="Times New Roman" w:eastAsia="HarmonyOS Sans SC Light" w:hAnsi="Times New Roman" w:cs="Times New Roman"/>
                <w:b/>
                <w:bCs/>
                <w:sz w:val="21"/>
                <w:szCs w:val="21"/>
              </w:rPr>
              <w:lastRenderedPageBreak/>
              <w:t>二、环境保护产业</w:t>
            </w:r>
          </w:p>
        </w:tc>
      </w:tr>
      <w:tr w:rsidR="0011458C" w:rsidRPr="0011458C" w14:paraId="0B3E246E"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0CEA396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26</w:t>
            </w:r>
          </w:p>
        </w:tc>
        <w:tc>
          <w:tcPr>
            <w:tcW w:w="1137" w:type="dxa"/>
            <w:tcBorders>
              <w:top w:val="single" w:sz="4" w:space="0" w:color="000000"/>
              <w:left w:val="nil"/>
              <w:bottom w:val="single" w:sz="4" w:space="0" w:color="000000"/>
              <w:right w:val="single" w:sz="4" w:space="0" w:color="000000"/>
            </w:tcBorders>
            <w:vAlign w:val="center"/>
            <w:hideMark/>
          </w:tcPr>
          <w:p w14:paraId="10A9BF9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新一代环保型金属</w:t>
            </w:r>
            <w:r w:rsidRPr="0011458C">
              <w:rPr>
                <w:rFonts w:ascii="Times New Roman" w:eastAsia="HarmonyOS Sans SC Light" w:hAnsi="Times New Roman" w:cs="Times New Roman"/>
                <w:sz w:val="21"/>
                <w:szCs w:val="21"/>
              </w:rPr>
              <w:lastRenderedPageBreak/>
              <w:t>表面无酸除鳞（</w:t>
            </w:r>
            <w:r w:rsidRPr="0011458C">
              <w:rPr>
                <w:rFonts w:ascii="Times New Roman" w:eastAsia="HarmonyOS Sans SC Light" w:hAnsi="Times New Roman" w:cs="Times New Roman"/>
                <w:sz w:val="21"/>
                <w:szCs w:val="21"/>
              </w:rPr>
              <w:t>EPS</w:t>
            </w:r>
            <w:r w:rsidRPr="0011458C">
              <w:rPr>
                <w:rFonts w:ascii="Times New Roman" w:eastAsia="HarmonyOS Sans SC Light" w:hAnsi="Times New Roman" w:cs="Times New Roman"/>
                <w:sz w:val="21"/>
                <w:szCs w:val="21"/>
              </w:rPr>
              <w:t>）先进技术</w:t>
            </w:r>
          </w:p>
        </w:tc>
        <w:tc>
          <w:tcPr>
            <w:tcW w:w="1225" w:type="dxa"/>
            <w:tcBorders>
              <w:top w:val="single" w:sz="4" w:space="0" w:color="000000"/>
              <w:left w:val="nil"/>
              <w:bottom w:val="single" w:sz="4" w:space="0" w:color="000000"/>
              <w:right w:val="single" w:sz="4" w:space="0" w:color="000000"/>
            </w:tcBorders>
            <w:vAlign w:val="center"/>
            <w:hideMark/>
          </w:tcPr>
          <w:p w14:paraId="5B272DF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先进环保装备和原</w:t>
            </w:r>
            <w:r w:rsidRPr="0011458C">
              <w:rPr>
                <w:rFonts w:ascii="Times New Roman" w:eastAsia="HarmonyOS Sans SC Light" w:hAnsi="Times New Roman" w:cs="Times New Roman"/>
                <w:sz w:val="21"/>
                <w:szCs w:val="21"/>
              </w:rPr>
              <w:lastRenderedPageBreak/>
              <w:t>料材料</w:t>
            </w:r>
          </w:p>
          <w:p w14:paraId="091C169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制造</w:t>
            </w:r>
          </w:p>
        </w:tc>
        <w:tc>
          <w:tcPr>
            <w:tcW w:w="3467" w:type="dxa"/>
            <w:tcBorders>
              <w:top w:val="single" w:sz="4" w:space="0" w:color="000000"/>
              <w:left w:val="nil"/>
              <w:bottom w:val="single" w:sz="4" w:space="0" w:color="000000"/>
              <w:right w:val="single" w:sz="4" w:space="0" w:color="000000"/>
            </w:tcBorders>
            <w:vAlign w:val="center"/>
            <w:hideMark/>
          </w:tcPr>
          <w:p w14:paraId="159C0E0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将水和带棱角的钢砂的混合体通过高速旋转的涡轮驱动，连续不断地</w:t>
            </w:r>
            <w:r w:rsidRPr="0011458C">
              <w:rPr>
                <w:rFonts w:ascii="Times New Roman" w:eastAsia="HarmonyOS Sans SC Light" w:hAnsi="Times New Roman" w:cs="Times New Roman"/>
                <w:sz w:val="21"/>
                <w:szCs w:val="21"/>
              </w:rPr>
              <w:lastRenderedPageBreak/>
              <w:t>喷射到行进中的钢板上、下表面，创新滤布循环，实现喷头喷射角度智能调节进行对板材宽度的全覆盖清洗，首创高效稳定低成本运行的循环过滤系统，</w:t>
            </w:r>
            <w:r w:rsidRPr="0011458C">
              <w:rPr>
                <w:rFonts w:ascii="Times New Roman" w:eastAsia="HarmonyOS Sans SC Light" w:hAnsi="Times New Roman" w:cs="Times New Roman"/>
                <w:sz w:val="21"/>
                <w:szCs w:val="21"/>
              </w:rPr>
              <w:t>EPS</w:t>
            </w:r>
            <w:r w:rsidRPr="0011458C">
              <w:rPr>
                <w:rFonts w:ascii="Times New Roman" w:eastAsia="HarmonyOS Sans SC Light" w:hAnsi="Times New Roman" w:cs="Times New Roman"/>
                <w:sz w:val="21"/>
                <w:szCs w:val="21"/>
              </w:rPr>
              <w:t>机组使用的过滤循环系统，新一代处理机组在前端增加缝合、料头折弯和分卷工艺，保证更顺利高效穿带。</w:t>
            </w:r>
          </w:p>
        </w:tc>
        <w:tc>
          <w:tcPr>
            <w:tcW w:w="3372" w:type="dxa"/>
            <w:tcBorders>
              <w:top w:val="single" w:sz="4" w:space="0" w:color="000000"/>
              <w:left w:val="nil"/>
              <w:bottom w:val="single" w:sz="4" w:space="0" w:color="000000"/>
              <w:right w:val="single" w:sz="4" w:space="0" w:color="000000"/>
            </w:tcBorders>
            <w:vAlign w:val="center"/>
            <w:hideMark/>
          </w:tcPr>
          <w:p w14:paraId="1ED2F49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可处理各种优质碳素结构钢、高强钢、合金钢等；厚度规格：</w:t>
            </w:r>
            <w:r w:rsidRPr="0011458C">
              <w:rPr>
                <w:rFonts w:ascii="Times New Roman" w:eastAsia="HarmonyOS Sans SC Light" w:hAnsi="Times New Roman" w:cs="Times New Roman"/>
                <w:sz w:val="21"/>
                <w:szCs w:val="21"/>
              </w:rPr>
              <w:t>1.8-</w:t>
            </w:r>
            <w:r w:rsidRPr="0011458C">
              <w:rPr>
                <w:rFonts w:ascii="Times New Roman" w:eastAsia="HarmonyOS Sans SC Light" w:hAnsi="Times New Roman" w:cs="Times New Roman"/>
                <w:sz w:val="21"/>
                <w:szCs w:val="21"/>
              </w:rPr>
              <w:lastRenderedPageBreak/>
              <w:t>12.7mm</w:t>
            </w:r>
            <w:r w:rsidRPr="0011458C">
              <w:rPr>
                <w:rFonts w:ascii="Times New Roman" w:eastAsia="HarmonyOS Sans SC Light" w:hAnsi="Times New Roman" w:cs="Times New Roman"/>
                <w:sz w:val="21"/>
                <w:szCs w:val="21"/>
              </w:rPr>
              <w:t>，宽度规格：</w:t>
            </w:r>
            <w:r w:rsidRPr="0011458C">
              <w:rPr>
                <w:rFonts w:ascii="Times New Roman" w:eastAsia="HarmonyOS Sans SC Light" w:hAnsi="Times New Roman" w:cs="Times New Roman"/>
                <w:sz w:val="21"/>
                <w:szCs w:val="21"/>
              </w:rPr>
              <w:t>900-2000mm</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线处理</w:t>
            </w:r>
            <w:proofErr w:type="gramEnd"/>
            <w:r w:rsidRPr="0011458C">
              <w:rPr>
                <w:rFonts w:ascii="Times New Roman" w:eastAsia="HarmonyOS Sans SC Light" w:hAnsi="Times New Roman" w:cs="Times New Roman"/>
                <w:sz w:val="21"/>
                <w:szCs w:val="21"/>
              </w:rPr>
              <w:t>速度：</w:t>
            </w:r>
            <w:r w:rsidRPr="0011458C">
              <w:rPr>
                <w:rFonts w:ascii="Times New Roman" w:eastAsia="HarmonyOS Sans SC Light" w:hAnsi="Times New Roman" w:cs="Times New Roman"/>
                <w:sz w:val="21"/>
                <w:szCs w:val="21"/>
              </w:rPr>
              <w:t>40-80m/min</w:t>
            </w:r>
            <w:r w:rsidRPr="0011458C">
              <w:rPr>
                <w:rFonts w:ascii="Times New Roman" w:eastAsia="HarmonyOS Sans SC Light" w:hAnsi="Times New Roman" w:cs="Times New Roman"/>
                <w:sz w:val="21"/>
                <w:szCs w:val="21"/>
              </w:rPr>
              <w:t>，最高达</w:t>
            </w:r>
            <w:r w:rsidRPr="0011458C">
              <w:rPr>
                <w:rFonts w:ascii="Times New Roman" w:eastAsia="HarmonyOS Sans SC Light" w:hAnsi="Times New Roman" w:cs="Times New Roman"/>
                <w:sz w:val="21"/>
                <w:szCs w:val="21"/>
              </w:rPr>
              <w:t>220m/min</w:t>
            </w:r>
            <w:r w:rsidRPr="0011458C">
              <w:rPr>
                <w:rFonts w:ascii="Times New Roman" w:eastAsia="HarmonyOS Sans SC Light" w:hAnsi="Times New Roman" w:cs="Times New Roman"/>
                <w:sz w:val="21"/>
                <w:szCs w:val="21"/>
              </w:rPr>
              <w:t>；钢卷表面最高除锈等级：</w:t>
            </w:r>
            <w:r w:rsidRPr="0011458C">
              <w:rPr>
                <w:rFonts w:ascii="Times New Roman" w:eastAsia="HarmonyOS Sans SC Light" w:hAnsi="Times New Roman" w:cs="Times New Roman"/>
                <w:sz w:val="21"/>
                <w:szCs w:val="21"/>
              </w:rPr>
              <w:t>Sa3.0</w:t>
            </w:r>
            <w:r w:rsidRPr="0011458C">
              <w:rPr>
                <w:rFonts w:ascii="Times New Roman" w:eastAsia="HarmonyOS Sans SC Light" w:hAnsi="Times New Roman" w:cs="Times New Roman"/>
                <w:sz w:val="21"/>
                <w:szCs w:val="21"/>
              </w:rPr>
              <w:t>级；设计年产能：</w:t>
            </w:r>
            <w:r w:rsidRPr="0011458C">
              <w:rPr>
                <w:rFonts w:ascii="Times New Roman" w:eastAsia="HarmonyOS Sans SC Light" w:hAnsi="Times New Roman" w:cs="Times New Roman"/>
                <w:sz w:val="21"/>
                <w:szCs w:val="21"/>
              </w:rPr>
              <w:t>&gt;30</w:t>
            </w:r>
            <w:r w:rsidRPr="0011458C">
              <w:rPr>
                <w:rFonts w:ascii="Times New Roman" w:eastAsia="HarmonyOS Sans SC Light" w:hAnsi="Times New Roman" w:cs="Times New Roman"/>
                <w:sz w:val="21"/>
                <w:szCs w:val="21"/>
              </w:rPr>
              <w:t>万吨；生产过程</w:t>
            </w:r>
            <w:r w:rsidRPr="0011458C">
              <w:rPr>
                <w:rFonts w:ascii="Times New Roman" w:eastAsia="HarmonyOS Sans SC Light" w:hAnsi="Times New Roman" w:cs="Times New Roman"/>
                <w:sz w:val="21"/>
                <w:szCs w:val="21"/>
              </w:rPr>
              <w:t>0</w:t>
            </w:r>
            <w:r w:rsidRPr="0011458C">
              <w:rPr>
                <w:rFonts w:ascii="Times New Roman" w:eastAsia="HarmonyOS Sans SC Light" w:hAnsi="Times New Roman" w:cs="Times New Roman"/>
                <w:sz w:val="21"/>
                <w:szCs w:val="21"/>
              </w:rPr>
              <w:t>污染；钢卷表面粗糙度低至</w:t>
            </w:r>
            <w:r w:rsidRPr="0011458C">
              <w:rPr>
                <w:rFonts w:ascii="Times New Roman" w:eastAsia="HarmonyOS Sans SC Light" w:hAnsi="Times New Roman" w:cs="Times New Roman"/>
                <w:sz w:val="21"/>
                <w:szCs w:val="21"/>
              </w:rPr>
              <w:t>Ra1~2</w:t>
            </w:r>
            <w:r w:rsidRPr="0011458C">
              <w:rPr>
                <w:rFonts w:ascii="Times New Roman" w:eastAsia="HarmonyOS Sans SC Light" w:hAnsi="Times New Roman" w:cs="Times New Roman"/>
                <w:sz w:val="21"/>
                <w:szCs w:val="21"/>
              </w:rPr>
              <w:t>；钢材铁损率不大于</w:t>
            </w:r>
            <w:r w:rsidRPr="0011458C">
              <w:rPr>
                <w:rFonts w:ascii="Times New Roman" w:eastAsia="HarmonyOS Sans SC Light" w:hAnsi="Times New Roman" w:cs="Times New Roman"/>
                <w:sz w:val="21"/>
                <w:szCs w:val="21"/>
              </w:rPr>
              <w:t>0.3%</w:t>
            </w:r>
          </w:p>
        </w:tc>
        <w:tc>
          <w:tcPr>
            <w:tcW w:w="5969" w:type="dxa"/>
            <w:tcBorders>
              <w:top w:val="single" w:sz="4" w:space="0" w:color="000000"/>
              <w:left w:val="nil"/>
              <w:bottom w:val="single" w:sz="4" w:space="0" w:color="000000"/>
              <w:right w:val="single" w:sz="4" w:space="0" w:color="000000"/>
            </w:tcBorders>
            <w:vAlign w:val="center"/>
            <w:hideMark/>
          </w:tcPr>
          <w:p w14:paraId="1DFE1AB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：鞍钢股份年产</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EPS</w:t>
            </w:r>
            <w:r w:rsidRPr="0011458C">
              <w:rPr>
                <w:rFonts w:ascii="Times New Roman" w:eastAsia="HarmonyOS Sans SC Light" w:hAnsi="Times New Roman" w:cs="Times New Roman"/>
                <w:sz w:val="21"/>
                <w:szCs w:val="21"/>
              </w:rPr>
              <w:t>生产线建设于</w:t>
            </w:r>
            <w:r w:rsidRPr="0011458C">
              <w:rPr>
                <w:rFonts w:ascii="Times New Roman" w:eastAsia="HarmonyOS Sans SC Light" w:hAnsi="Times New Roman" w:cs="Times New Roman"/>
                <w:sz w:val="21"/>
                <w:szCs w:val="21"/>
              </w:rPr>
              <w:t>2019</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2019</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月具备供货能力，客户与下游用户签订汽车用热</w:t>
            </w:r>
            <w:r w:rsidRPr="0011458C">
              <w:rPr>
                <w:rFonts w:ascii="Times New Roman" w:eastAsia="HarmonyOS Sans SC Light" w:hAnsi="Times New Roman" w:cs="Times New Roman"/>
                <w:sz w:val="21"/>
                <w:szCs w:val="21"/>
              </w:rPr>
              <w:lastRenderedPageBreak/>
              <w:t>轧</w:t>
            </w:r>
            <w:r w:rsidRPr="0011458C">
              <w:rPr>
                <w:rFonts w:ascii="Times New Roman" w:eastAsia="HarmonyOS Sans SC Light" w:hAnsi="Times New Roman" w:cs="Times New Roman"/>
                <w:sz w:val="21"/>
                <w:szCs w:val="21"/>
              </w:rPr>
              <w:t>EPS</w:t>
            </w:r>
            <w:r w:rsidRPr="0011458C">
              <w:rPr>
                <w:rFonts w:ascii="Times New Roman" w:eastAsia="HarmonyOS Sans SC Light" w:hAnsi="Times New Roman" w:cs="Times New Roman"/>
                <w:sz w:val="21"/>
                <w:szCs w:val="21"/>
              </w:rPr>
              <w:t>钢板供货技术协议，在工艺控制上，对于钢卷温度、开卷张力、矫直压下量等给出了相应控制参数，成功生产出</w:t>
            </w:r>
            <w:r w:rsidRPr="0011458C">
              <w:rPr>
                <w:rFonts w:ascii="Times New Roman" w:eastAsia="HarmonyOS Sans SC Light" w:hAnsi="Times New Roman" w:cs="Times New Roman"/>
                <w:sz w:val="21"/>
                <w:szCs w:val="21"/>
              </w:rPr>
              <w:t>5mm</w:t>
            </w:r>
            <w:r w:rsidRPr="0011458C">
              <w:rPr>
                <w:rFonts w:ascii="Times New Roman" w:eastAsia="HarmonyOS Sans SC Light" w:hAnsi="Times New Roman" w:cs="Times New Roman"/>
                <w:sz w:val="21"/>
                <w:szCs w:val="21"/>
              </w:rPr>
              <w:t>和</w:t>
            </w:r>
            <w:r w:rsidRPr="0011458C">
              <w:rPr>
                <w:rFonts w:ascii="Times New Roman" w:eastAsia="HarmonyOS Sans SC Light" w:hAnsi="Times New Roman" w:cs="Times New Roman"/>
                <w:sz w:val="21"/>
                <w:szCs w:val="21"/>
              </w:rPr>
              <w:t>8mm</w:t>
            </w:r>
            <w:r w:rsidRPr="0011458C">
              <w:rPr>
                <w:rFonts w:ascii="Times New Roman" w:eastAsia="HarmonyOS Sans SC Light" w:hAnsi="Times New Roman" w:cs="Times New Roman"/>
                <w:sz w:val="21"/>
                <w:szCs w:val="21"/>
              </w:rPr>
              <w:t>两个规格热轧</w:t>
            </w:r>
            <w:r w:rsidRPr="0011458C">
              <w:rPr>
                <w:rFonts w:ascii="Times New Roman" w:eastAsia="HarmonyOS Sans SC Light" w:hAnsi="Times New Roman" w:cs="Times New Roman"/>
                <w:sz w:val="21"/>
                <w:szCs w:val="21"/>
              </w:rPr>
              <w:t>EPS</w:t>
            </w:r>
            <w:r w:rsidRPr="0011458C">
              <w:rPr>
                <w:rFonts w:ascii="Times New Roman" w:eastAsia="HarmonyOS Sans SC Light" w:hAnsi="Times New Roman" w:cs="Times New Roman"/>
                <w:sz w:val="21"/>
                <w:szCs w:val="21"/>
              </w:rPr>
              <w:t>大梁钢板。由供货方提供的</w:t>
            </w:r>
            <w:r w:rsidRPr="0011458C">
              <w:rPr>
                <w:rFonts w:ascii="Times New Roman" w:eastAsia="HarmonyOS Sans SC Light" w:hAnsi="Times New Roman" w:cs="Times New Roman"/>
                <w:sz w:val="21"/>
                <w:szCs w:val="21"/>
              </w:rPr>
              <w:t>EPS</w:t>
            </w:r>
            <w:r w:rsidRPr="0011458C">
              <w:rPr>
                <w:rFonts w:ascii="Times New Roman" w:eastAsia="HarmonyOS Sans SC Light" w:hAnsi="Times New Roman" w:cs="Times New Roman"/>
                <w:sz w:val="21"/>
                <w:szCs w:val="21"/>
              </w:rPr>
              <w:t>技术能使钢板形成光滑、清洁的表面。该产品可取代酸洗产品，更主要的是在</w:t>
            </w:r>
            <w:r w:rsidRPr="0011458C">
              <w:rPr>
                <w:rFonts w:ascii="Times New Roman" w:eastAsia="HarmonyOS Sans SC Light" w:hAnsi="Times New Roman" w:cs="Times New Roman"/>
                <w:sz w:val="21"/>
                <w:szCs w:val="21"/>
              </w:rPr>
              <w:t>EPS</w:t>
            </w:r>
            <w:r w:rsidRPr="0011458C">
              <w:rPr>
                <w:rFonts w:ascii="Times New Roman" w:eastAsia="HarmonyOS Sans SC Light" w:hAnsi="Times New Roman" w:cs="Times New Roman"/>
                <w:sz w:val="21"/>
                <w:szCs w:val="21"/>
              </w:rPr>
              <w:t>处理后钢卷还可继续冷轧、连续热镀锌等工艺处理。</w:t>
            </w:r>
          </w:p>
          <w:p w14:paraId="38540B3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：陕汽集团年产</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EPS</w:t>
            </w:r>
            <w:r w:rsidRPr="0011458C">
              <w:rPr>
                <w:rFonts w:ascii="Times New Roman" w:eastAsia="HarmonyOS Sans SC Light" w:hAnsi="Times New Roman" w:cs="Times New Roman"/>
                <w:sz w:val="21"/>
                <w:szCs w:val="21"/>
              </w:rPr>
              <w:t>卷料</w:t>
            </w:r>
            <w:proofErr w:type="gramStart"/>
            <w:r w:rsidRPr="0011458C">
              <w:rPr>
                <w:rFonts w:ascii="Times New Roman" w:eastAsia="HarmonyOS Sans SC Light" w:hAnsi="Times New Roman" w:cs="Times New Roman"/>
                <w:sz w:val="21"/>
                <w:szCs w:val="21"/>
              </w:rPr>
              <w:t>处理线</w:t>
            </w:r>
            <w:proofErr w:type="gramEnd"/>
            <w:r w:rsidRPr="0011458C">
              <w:rPr>
                <w:rFonts w:ascii="Times New Roman" w:eastAsia="HarmonyOS Sans SC Light" w:hAnsi="Times New Roman" w:cs="Times New Roman"/>
                <w:sz w:val="21"/>
                <w:szCs w:val="21"/>
              </w:rPr>
              <w:t>是陕汽控股</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十四五</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规划重点建设项目，于</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日开工建设，</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月底关键工艺设备</w:t>
            </w:r>
            <w:r w:rsidRPr="0011458C">
              <w:rPr>
                <w:rFonts w:ascii="Times New Roman" w:eastAsia="HarmonyOS Sans SC Light" w:hAnsi="Times New Roman" w:cs="Times New Roman"/>
                <w:sz w:val="21"/>
                <w:szCs w:val="21"/>
              </w:rPr>
              <w:t>EPS</w:t>
            </w:r>
            <w:r w:rsidRPr="0011458C">
              <w:rPr>
                <w:rFonts w:ascii="Times New Roman" w:eastAsia="HarmonyOS Sans SC Light" w:hAnsi="Times New Roman" w:cs="Times New Roman"/>
                <w:sz w:val="21"/>
                <w:szCs w:val="21"/>
              </w:rPr>
              <w:t>绿色表面清洁处理线、开平纵</w:t>
            </w:r>
            <w:proofErr w:type="gramStart"/>
            <w:r w:rsidRPr="0011458C">
              <w:rPr>
                <w:rFonts w:ascii="Times New Roman" w:eastAsia="HarmonyOS Sans SC Light" w:hAnsi="Times New Roman" w:cs="Times New Roman"/>
                <w:sz w:val="21"/>
                <w:szCs w:val="21"/>
              </w:rPr>
              <w:t>剪联合线</w:t>
            </w:r>
            <w:proofErr w:type="gramEnd"/>
            <w:r w:rsidRPr="0011458C">
              <w:rPr>
                <w:rFonts w:ascii="Times New Roman" w:eastAsia="HarmonyOS Sans SC Light" w:hAnsi="Times New Roman" w:cs="Times New Roman"/>
                <w:sz w:val="21"/>
                <w:szCs w:val="21"/>
              </w:rPr>
              <w:t>、冲切一体自动化线全部安装完成，</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日正式投产，可处理的材料宽度：</w:t>
            </w:r>
            <w:r w:rsidRPr="0011458C">
              <w:rPr>
                <w:rFonts w:ascii="Times New Roman" w:eastAsia="HarmonyOS Sans SC Light" w:hAnsi="Times New Roman" w:cs="Times New Roman"/>
                <w:sz w:val="21"/>
                <w:szCs w:val="21"/>
              </w:rPr>
              <w:t>900mm-2000mm</w:t>
            </w:r>
            <w:r w:rsidRPr="0011458C">
              <w:rPr>
                <w:rFonts w:ascii="Times New Roman" w:eastAsia="HarmonyOS Sans SC Light" w:hAnsi="Times New Roman" w:cs="Times New Roman"/>
                <w:sz w:val="21"/>
                <w:szCs w:val="21"/>
              </w:rPr>
              <w:t>，厚度：</w:t>
            </w:r>
            <w:r w:rsidRPr="0011458C">
              <w:rPr>
                <w:rFonts w:ascii="Times New Roman" w:eastAsia="HarmonyOS Sans SC Light" w:hAnsi="Times New Roman" w:cs="Times New Roman"/>
                <w:sz w:val="21"/>
                <w:szCs w:val="21"/>
              </w:rPr>
              <w:t>1.8mm-12.7mm</w:t>
            </w:r>
            <w:r w:rsidRPr="0011458C">
              <w:rPr>
                <w:rFonts w:ascii="Times New Roman" w:eastAsia="HarmonyOS Sans SC Light" w:hAnsi="Times New Roman" w:cs="Times New Roman"/>
                <w:sz w:val="21"/>
                <w:szCs w:val="21"/>
              </w:rPr>
              <w:t>。本生产线用于热轧钢卷材的氧化皮去除、涂油后重卷。表面处理单元必须充分满足产品相关指标参数、保</w:t>
            </w:r>
            <w:r w:rsidRPr="0011458C">
              <w:rPr>
                <w:rFonts w:ascii="Times New Roman" w:eastAsia="HarmonyOS Sans SC Light" w:hAnsi="Times New Roman" w:cs="Times New Roman"/>
                <w:sz w:val="21"/>
                <w:szCs w:val="21"/>
              </w:rPr>
              <w:lastRenderedPageBreak/>
              <w:t>障绿色环保制造。</w:t>
            </w:r>
          </w:p>
        </w:tc>
      </w:tr>
      <w:tr w:rsidR="0011458C" w:rsidRPr="0011458C" w14:paraId="59764343"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6A084A5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27</w:t>
            </w:r>
          </w:p>
        </w:tc>
        <w:tc>
          <w:tcPr>
            <w:tcW w:w="1137" w:type="dxa"/>
            <w:tcBorders>
              <w:top w:val="single" w:sz="4" w:space="0" w:color="000000"/>
              <w:left w:val="nil"/>
              <w:bottom w:val="single" w:sz="4" w:space="0" w:color="000000"/>
              <w:right w:val="single" w:sz="4" w:space="0" w:color="000000"/>
            </w:tcBorders>
            <w:vAlign w:val="center"/>
            <w:hideMark/>
          </w:tcPr>
          <w:p w14:paraId="5B18657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超低排放烟气净化工艺技术</w:t>
            </w:r>
          </w:p>
        </w:tc>
        <w:tc>
          <w:tcPr>
            <w:tcW w:w="1225" w:type="dxa"/>
            <w:tcBorders>
              <w:top w:val="single" w:sz="4" w:space="0" w:color="000000"/>
              <w:left w:val="nil"/>
              <w:bottom w:val="single" w:sz="4" w:space="0" w:color="000000"/>
              <w:right w:val="single" w:sz="4" w:space="0" w:color="000000"/>
            </w:tcBorders>
            <w:vAlign w:val="center"/>
            <w:hideMark/>
          </w:tcPr>
          <w:p w14:paraId="51F93DC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先进环保装备和原料材料</w:t>
            </w:r>
          </w:p>
          <w:p w14:paraId="61C2DF7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制造</w:t>
            </w:r>
          </w:p>
        </w:tc>
        <w:tc>
          <w:tcPr>
            <w:tcW w:w="3467" w:type="dxa"/>
            <w:tcBorders>
              <w:top w:val="single" w:sz="4" w:space="0" w:color="000000"/>
              <w:left w:val="nil"/>
              <w:bottom w:val="single" w:sz="4" w:space="0" w:color="000000"/>
              <w:right w:val="single" w:sz="4" w:space="0" w:color="000000"/>
            </w:tcBorders>
            <w:vAlign w:val="center"/>
            <w:hideMark/>
          </w:tcPr>
          <w:p w14:paraId="0C02D31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一套烟气净化超低排放工艺技术：</w:t>
            </w:r>
            <w:r w:rsidRPr="0011458C">
              <w:rPr>
                <w:rFonts w:ascii="Times New Roman" w:eastAsia="HarmonyOS Sans SC Light" w:hAnsi="Times New Roman" w:cs="Times New Roman"/>
                <w:sz w:val="21"/>
                <w:szCs w:val="21"/>
              </w:rPr>
              <w:t>“SNCR+</w:t>
            </w:r>
            <w:r w:rsidRPr="0011458C">
              <w:rPr>
                <w:rFonts w:ascii="Times New Roman" w:eastAsia="HarmonyOS Sans SC Light" w:hAnsi="Times New Roman" w:cs="Times New Roman"/>
                <w:sz w:val="21"/>
                <w:szCs w:val="21"/>
              </w:rPr>
              <w:t>半干法</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活性炭</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干法</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布袋除尘</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蒸汽加热器（</w:t>
            </w:r>
            <w:r w:rsidRPr="0011458C">
              <w:rPr>
                <w:rFonts w:ascii="Times New Roman" w:eastAsia="HarmonyOS Sans SC Light" w:hAnsi="Times New Roman" w:cs="Times New Roman"/>
                <w:sz w:val="21"/>
                <w:szCs w:val="21"/>
              </w:rPr>
              <w:t>SGH</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低温</w:t>
            </w:r>
            <w:r w:rsidRPr="0011458C">
              <w:rPr>
                <w:rFonts w:ascii="Times New Roman" w:eastAsia="HarmonyOS Sans SC Light" w:hAnsi="Times New Roman" w:cs="Times New Roman"/>
                <w:sz w:val="21"/>
                <w:szCs w:val="21"/>
              </w:rPr>
              <w:t>SCR+</w:t>
            </w:r>
            <w:r w:rsidRPr="0011458C">
              <w:rPr>
                <w:rFonts w:ascii="Times New Roman" w:eastAsia="HarmonyOS Sans SC Light" w:hAnsi="Times New Roman" w:cs="Times New Roman"/>
                <w:sz w:val="21"/>
                <w:szCs w:val="21"/>
              </w:rPr>
              <w:t>烟气换热器（</w:t>
            </w:r>
            <w:r w:rsidRPr="0011458C">
              <w:rPr>
                <w:rFonts w:ascii="Times New Roman" w:eastAsia="HarmonyOS Sans SC Light" w:hAnsi="Times New Roman" w:cs="Times New Roman"/>
                <w:sz w:val="21"/>
                <w:szCs w:val="21"/>
              </w:rPr>
              <w:t>GGH</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湿法</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。采用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半干法</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干法</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湿法</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耦合脱酸，降低运行成本。采用低温</w:t>
            </w:r>
            <w:r w:rsidRPr="0011458C">
              <w:rPr>
                <w:rFonts w:ascii="Times New Roman" w:eastAsia="HarmonyOS Sans SC Light" w:hAnsi="Times New Roman" w:cs="Times New Roman"/>
                <w:sz w:val="21"/>
                <w:szCs w:val="21"/>
              </w:rPr>
              <w:t>SCR</w:t>
            </w:r>
            <w:r w:rsidRPr="0011458C">
              <w:rPr>
                <w:rFonts w:ascii="Times New Roman" w:eastAsia="HarmonyOS Sans SC Light" w:hAnsi="Times New Roman" w:cs="Times New Roman"/>
                <w:sz w:val="21"/>
                <w:szCs w:val="21"/>
              </w:rPr>
              <w:t>脱除</w:t>
            </w:r>
            <w:r w:rsidRPr="0011458C">
              <w:rPr>
                <w:rFonts w:ascii="Times New Roman" w:eastAsia="HarmonyOS Sans SC Light" w:hAnsi="Times New Roman" w:cs="Times New Roman"/>
                <w:sz w:val="21"/>
                <w:szCs w:val="21"/>
              </w:rPr>
              <w:t>NOx</w:t>
            </w:r>
            <w:r w:rsidRPr="0011458C">
              <w:rPr>
                <w:rFonts w:ascii="Times New Roman" w:eastAsia="HarmonyOS Sans SC Light" w:hAnsi="Times New Roman" w:cs="Times New Roman"/>
                <w:sz w:val="21"/>
                <w:szCs w:val="21"/>
              </w:rPr>
              <w:t>及二噁英，降低蒸汽消耗，提高项目效益。烟气</w:t>
            </w:r>
            <w:proofErr w:type="gramStart"/>
            <w:r w:rsidRPr="0011458C">
              <w:rPr>
                <w:rFonts w:ascii="Times New Roman" w:eastAsia="HarmonyOS Sans SC Light" w:hAnsi="Times New Roman" w:cs="Times New Roman"/>
                <w:sz w:val="21"/>
                <w:szCs w:val="21"/>
              </w:rPr>
              <w:t>脱白系统</w:t>
            </w:r>
            <w:proofErr w:type="gramEnd"/>
            <w:r w:rsidRPr="0011458C">
              <w:rPr>
                <w:rFonts w:ascii="Times New Roman" w:eastAsia="HarmonyOS Sans SC Light" w:hAnsi="Times New Roman" w:cs="Times New Roman"/>
                <w:sz w:val="21"/>
                <w:szCs w:val="21"/>
              </w:rPr>
              <w:t>消除白色</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烟羽</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视觉污染。对系统内部流场优化，提高脱除效率，减少药剂耗量。</w:t>
            </w:r>
          </w:p>
        </w:tc>
        <w:tc>
          <w:tcPr>
            <w:tcW w:w="3372" w:type="dxa"/>
            <w:tcBorders>
              <w:top w:val="single" w:sz="4" w:space="0" w:color="000000"/>
              <w:left w:val="nil"/>
              <w:bottom w:val="single" w:sz="4" w:space="0" w:color="000000"/>
              <w:right w:val="single" w:sz="4" w:space="0" w:color="000000"/>
            </w:tcBorders>
            <w:vAlign w:val="center"/>
            <w:hideMark/>
          </w:tcPr>
          <w:p w14:paraId="6368AF1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适用于生活垃圾及掺烧部分工业垃圾、陈腐垃圾、污泥等的焚烧项目，适应</w:t>
            </w:r>
            <w:r w:rsidRPr="0011458C">
              <w:rPr>
                <w:rFonts w:ascii="Times New Roman" w:eastAsia="HarmonyOS Sans SC Light" w:hAnsi="Times New Roman" w:cs="Times New Roman"/>
                <w:sz w:val="21"/>
                <w:szCs w:val="21"/>
              </w:rPr>
              <w:t>70~115%</w:t>
            </w:r>
            <w:r w:rsidRPr="0011458C">
              <w:rPr>
                <w:rFonts w:ascii="Times New Roman" w:eastAsia="HarmonyOS Sans SC Light" w:hAnsi="Times New Roman" w:cs="Times New Roman"/>
                <w:sz w:val="21"/>
                <w:szCs w:val="21"/>
              </w:rPr>
              <w:t>的运行负荷波动，在原始粉尘浓度</w:t>
            </w:r>
            <w:r w:rsidRPr="0011458C">
              <w:rPr>
                <w:rFonts w:ascii="Times New Roman" w:eastAsia="HarmonyOS Sans SC Light" w:hAnsi="Times New Roman" w:cs="Times New Roman"/>
                <w:sz w:val="21"/>
                <w:szCs w:val="21"/>
              </w:rPr>
              <w:t>&lt;10000mg/Nm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HCl&lt;1200mg//Nm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SO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&lt;600mg/Nm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HF&lt;10mg/Nm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NOx&lt;400mg/Nm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、二恶英</w:t>
            </w:r>
            <w:r w:rsidRPr="0011458C">
              <w:rPr>
                <w:rFonts w:ascii="Times New Roman" w:eastAsia="HarmonyOS Sans SC Light" w:hAnsi="Times New Roman" w:cs="Times New Roman"/>
                <w:sz w:val="21"/>
                <w:szCs w:val="21"/>
              </w:rPr>
              <w:t>&lt;10TEQ-ng/Nm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的条件下达到超低排放标准：</w:t>
            </w:r>
            <w:r w:rsidRPr="0011458C">
              <w:rPr>
                <w:rFonts w:ascii="Times New Roman" w:eastAsia="HarmonyOS Sans SC Light" w:hAnsi="Times New Roman" w:cs="Times New Roman"/>
                <w:sz w:val="21"/>
                <w:szCs w:val="21"/>
              </w:rPr>
              <w:t>NOx≤50mg/Nm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SO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≤10mg/Nm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HCl≤5mg/Nm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lastRenderedPageBreak/>
              <w:t>烟尘</w:t>
            </w:r>
            <w:r w:rsidRPr="0011458C">
              <w:rPr>
                <w:rFonts w:ascii="Times New Roman" w:eastAsia="HarmonyOS Sans SC Light" w:hAnsi="Times New Roman" w:cs="Times New Roman"/>
                <w:sz w:val="21"/>
                <w:szCs w:val="21"/>
              </w:rPr>
              <w:t>≤5mg/Nm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HF≤1mg/Nm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、二恶英</w:t>
            </w:r>
            <w:r w:rsidRPr="0011458C">
              <w:rPr>
                <w:rFonts w:ascii="Times New Roman" w:eastAsia="HarmonyOS Sans SC Light" w:hAnsi="Times New Roman" w:cs="Times New Roman"/>
                <w:sz w:val="21"/>
                <w:szCs w:val="21"/>
              </w:rPr>
              <w:t>≤0.01ng-TEQ/Nm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4211AC6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：光大环保能源（杭州）垃圾焚烧项目。处理垃圾规模</w:t>
            </w:r>
            <w:r w:rsidRPr="0011458C">
              <w:rPr>
                <w:rFonts w:ascii="Times New Roman" w:eastAsia="HarmonyOS Sans SC Light" w:hAnsi="Times New Roman" w:cs="Times New Roman"/>
                <w:sz w:val="21"/>
                <w:szCs w:val="21"/>
              </w:rPr>
              <w:t>4×750t/d</w:t>
            </w:r>
            <w:r w:rsidRPr="0011458C">
              <w:rPr>
                <w:rFonts w:ascii="Times New Roman" w:eastAsia="HarmonyOS Sans SC Light" w:hAnsi="Times New Roman" w:cs="Times New Roman"/>
                <w:sz w:val="21"/>
                <w:szCs w:val="21"/>
              </w:rPr>
              <w:t>，于</w:t>
            </w:r>
            <w:r w:rsidRPr="0011458C">
              <w:rPr>
                <w:rFonts w:ascii="Times New Roman" w:eastAsia="HarmonyOS Sans SC Light" w:hAnsi="Times New Roman" w:cs="Times New Roman"/>
                <w:sz w:val="21"/>
                <w:szCs w:val="21"/>
              </w:rPr>
              <w:t>2017</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月正式投运，各项指标优于设计标准，甚至达到近零排放，成为浙江省甚至全国垃圾焚烧示范项目之一。运行以来，项目年参观人次近</w:t>
            </w:r>
            <w:r w:rsidRPr="0011458C">
              <w:rPr>
                <w:rFonts w:ascii="Times New Roman" w:eastAsia="HarmonyOS Sans SC Light" w:hAnsi="Times New Roman" w:cs="Times New Roman"/>
                <w:sz w:val="21"/>
                <w:szCs w:val="21"/>
              </w:rPr>
              <w:t>15000</w:t>
            </w:r>
            <w:r w:rsidRPr="0011458C">
              <w:rPr>
                <w:rFonts w:ascii="Times New Roman" w:eastAsia="HarmonyOS Sans SC Light" w:hAnsi="Times New Roman" w:cs="Times New Roman"/>
                <w:sz w:val="21"/>
                <w:szCs w:val="21"/>
              </w:rPr>
              <w:t>人。</w:t>
            </w:r>
          </w:p>
          <w:p w14:paraId="3B0F6A8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：光大环保能源（常州）有限公司提</w:t>
            </w:r>
            <w:proofErr w:type="gramStart"/>
            <w:r w:rsidRPr="0011458C">
              <w:rPr>
                <w:rFonts w:ascii="Times New Roman" w:eastAsia="HarmonyOS Sans SC Light" w:hAnsi="Times New Roman" w:cs="Times New Roman"/>
                <w:sz w:val="21"/>
                <w:szCs w:val="21"/>
              </w:rPr>
              <w:t>标改造</w:t>
            </w:r>
            <w:proofErr w:type="gramEnd"/>
            <w:r w:rsidRPr="0011458C">
              <w:rPr>
                <w:rFonts w:ascii="Times New Roman" w:eastAsia="HarmonyOS Sans SC Light" w:hAnsi="Times New Roman" w:cs="Times New Roman"/>
                <w:sz w:val="21"/>
                <w:szCs w:val="21"/>
              </w:rPr>
              <w:t>工程。垃圾焚烧规模为</w:t>
            </w:r>
            <w:r w:rsidRPr="0011458C">
              <w:rPr>
                <w:rFonts w:ascii="Times New Roman" w:eastAsia="HarmonyOS Sans SC Light" w:hAnsi="Times New Roman" w:cs="Times New Roman"/>
                <w:sz w:val="21"/>
                <w:szCs w:val="21"/>
              </w:rPr>
              <w:t>2×400t/d</w:t>
            </w:r>
            <w:r w:rsidRPr="0011458C">
              <w:rPr>
                <w:rFonts w:ascii="Times New Roman" w:eastAsia="HarmonyOS Sans SC Light" w:hAnsi="Times New Roman" w:cs="Times New Roman"/>
                <w:sz w:val="21"/>
                <w:szCs w:val="21"/>
              </w:rPr>
              <w:t>，在原有烟气净化系统基础上增设</w:t>
            </w:r>
            <w:r w:rsidRPr="0011458C">
              <w:rPr>
                <w:rFonts w:ascii="Times New Roman" w:eastAsia="HarmonyOS Sans SC Light" w:hAnsi="Times New Roman" w:cs="Times New Roman"/>
                <w:sz w:val="21"/>
                <w:szCs w:val="21"/>
              </w:rPr>
              <w:t>SGH+</w:t>
            </w:r>
            <w:r w:rsidRPr="0011458C">
              <w:rPr>
                <w:rFonts w:ascii="Times New Roman" w:eastAsia="HarmonyOS Sans SC Light" w:hAnsi="Times New Roman" w:cs="Times New Roman"/>
                <w:sz w:val="21"/>
                <w:szCs w:val="21"/>
              </w:rPr>
              <w:t>低温</w:t>
            </w:r>
            <w:r w:rsidRPr="0011458C">
              <w:rPr>
                <w:rFonts w:ascii="Times New Roman" w:eastAsia="HarmonyOS Sans SC Light" w:hAnsi="Times New Roman" w:cs="Times New Roman"/>
                <w:sz w:val="21"/>
                <w:szCs w:val="21"/>
              </w:rPr>
              <w:t>SCR+GGH+</w:t>
            </w:r>
            <w:r w:rsidRPr="0011458C">
              <w:rPr>
                <w:rFonts w:ascii="Times New Roman" w:eastAsia="HarmonyOS Sans SC Light" w:hAnsi="Times New Roman" w:cs="Times New Roman"/>
                <w:sz w:val="21"/>
                <w:szCs w:val="21"/>
              </w:rPr>
              <w:t>湿法</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脱白，实施提标改造。于</w:t>
            </w:r>
            <w:r w:rsidRPr="0011458C">
              <w:rPr>
                <w:rFonts w:ascii="Times New Roman" w:eastAsia="HarmonyOS Sans SC Light" w:hAnsi="Times New Roman" w:cs="Times New Roman"/>
                <w:sz w:val="21"/>
                <w:szCs w:val="21"/>
              </w:rPr>
              <w:t>2020</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月建成投运，设计主要污染物指标相比原先降低一半以上。</w:t>
            </w:r>
          </w:p>
        </w:tc>
      </w:tr>
      <w:tr w:rsidR="0011458C" w:rsidRPr="0011458C" w14:paraId="3B1365F6"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8FF3E1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28</w:t>
            </w:r>
          </w:p>
        </w:tc>
        <w:tc>
          <w:tcPr>
            <w:tcW w:w="1137" w:type="dxa"/>
            <w:tcBorders>
              <w:top w:val="single" w:sz="4" w:space="0" w:color="000000"/>
              <w:left w:val="nil"/>
              <w:bottom w:val="single" w:sz="4" w:space="0" w:color="000000"/>
              <w:right w:val="single" w:sz="4" w:space="0" w:color="000000"/>
            </w:tcBorders>
            <w:vAlign w:val="center"/>
            <w:hideMark/>
          </w:tcPr>
          <w:p w14:paraId="62FE405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绿色高流动药芯银钎料</w:t>
            </w:r>
          </w:p>
        </w:tc>
        <w:tc>
          <w:tcPr>
            <w:tcW w:w="1225" w:type="dxa"/>
            <w:tcBorders>
              <w:top w:val="single" w:sz="4" w:space="0" w:color="000000"/>
              <w:left w:val="nil"/>
              <w:bottom w:val="single" w:sz="4" w:space="0" w:color="000000"/>
              <w:right w:val="single" w:sz="4" w:space="0" w:color="000000"/>
            </w:tcBorders>
            <w:vAlign w:val="center"/>
            <w:hideMark/>
          </w:tcPr>
          <w:p w14:paraId="4EF71BB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先进环保装备和原料材料制造</w:t>
            </w:r>
          </w:p>
        </w:tc>
        <w:tc>
          <w:tcPr>
            <w:tcW w:w="3467" w:type="dxa"/>
            <w:tcBorders>
              <w:top w:val="single" w:sz="4" w:space="0" w:color="000000"/>
              <w:left w:val="nil"/>
              <w:bottom w:val="single" w:sz="4" w:space="0" w:color="000000"/>
              <w:right w:val="single" w:sz="4" w:space="0" w:color="000000"/>
            </w:tcBorders>
            <w:vAlign w:val="center"/>
            <w:hideMark/>
          </w:tcPr>
          <w:p w14:paraId="78EF8B6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定向沉降</w:t>
            </w:r>
            <w:proofErr w:type="gramStart"/>
            <w:r w:rsidRPr="0011458C">
              <w:rPr>
                <w:rFonts w:ascii="Times New Roman" w:eastAsia="HarmonyOS Sans SC Light" w:hAnsi="Times New Roman" w:cs="Times New Roman"/>
                <w:sz w:val="21"/>
                <w:szCs w:val="21"/>
              </w:rPr>
              <w:t>造渣技术</w:t>
            </w:r>
            <w:proofErr w:type="gramEnd"/>
            <w:r w:rsidRPr="0011458C">
              <w:rPr>
                <w:rFonts w:ascii="Times New Roman" w:eastAsia="HarmonyOS Sans SC Light" w:hAnsi="Times New Roman" w:cs="Times New Roman"/>
                <w:sz w:val="21"/>
                <w:szCs w:val="21"/>
              </w:rPr>
              <w:t>和电磁搅拌过滤技术，有效去除铅和</w:t>
            </w:r>
            <w:proofErr w:type="gramStart"/>
            <w:r w:rsidRPr="0011458C">
              <w:rPr>
                <w:rFonts w:ascii="Times New Roman" w:eastAsia="HarmonyOS Sans SC Light" w:hAnsi="Times New Roman" w:cs="Times New Roman"/>
                <w:sz w:val="21"/>
                <w:szCs w:val="21"/>
              </w:rPr>
              <w:t>镉等</w:t>
            </w:r>
            <w:proofErr w:type="gramEnd"/>
            <w:r w:rsidRPr="0011458C">
              <w:rPr>
                <w:rFonts w:ascii="Times New Roman" w:eastAsia="HarmonyOS Sans SC Light" w:hAnsi="Times New Roman" w:cs="Times New Roman"/>
                <w:sz w:val="21"/>
                <w:szCs w:val="21"/>
              </w:rPr>
              <w:t>有害元素；通过在药芯助焊剂中引入低熔点金属，降低了银含量。</w:t>
            </w:r>
          </w:p>
        </w:tc>
        <w:tc>
          <w:tcPr>
            <w:tcW w:w="3372" w:type="dxa"/>
            <w:tcBorders>
              <w:top w:val="single" w:sz="4" w:space="0" w:color="000000"/>
              <w:left w:val="nil"/>
              <w:bottom w:val="single" w:sz="4" w:space="0" w:color="000000"/>
              <w:right w:val="single" w:sz="4" w:space="0" w:color="000000"/>
            </w:tcBorders>
            <w:vAlign w:val="center"/>
            <w:hideMark/>
          </w:tcPr>
          <w:p w14:paraId="18C3F0A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熔化温度区间（</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720-810</w:t>
            </w:r>
            <w:r w:rsidRPr="0011458C">
              <w:rPr>
                <w:rFonts w:ascii="Times New Roman" w:eastAsia="HarmonyOS Sans SC Light" w:hAnsi="Times New Roman" w:cs="Times New Roman"/>
                <w:sz w:val="21"/>
                <w:szCs w:val="21"/>
              </w:rPr>
              <w:t>；银成分范围（</w:t>
            </w:r>
            <w:r w:rsidRPr="0011458C">
              <w:rPr>
                <w:rFonts w:ascii="Times New Roman" w:eastAsia="HarmonyOS Sans SC Light" w:hAnsi="Times New Roman" w:cs="Times New Roman"/>
                <w:sz w:val="21"/>
                <w:szCs w:val="21"/>
              </w:rPr>
              <w:t>wt.%</w:t>
            </w:r>
            <w:r w:rsidRPr="0011458C">
              <w:rPr>
                <w:rFonts w:ascii="Times New Roman" w:eastAsia="HarmonyOS Sans SC Light" w:hAnsi="Times New Roman" w:cs="Times New Roman"/>
                <w:sz w:val="21"/>
                <w:szCs w:val="21"/>
              </w:rPr>
              <w:t>）：小于</w:t>
            </w:r>
            <w:r w:rsidRPr="0011458C">
              <w:rPr>
                <w:rFonts w:ascii="Times New Roman" w:eastAsia="HarmonyOS Sans SC Light" w:hAnsi="Times New Roman" w:cs="Times New Roman"/>
                <w:sz w:val="21"/>
                <w:szCs w:val="21"/>
              </w:rPr>
              <w:t>22</w:t>
            </w:r>
            <w:r w:rsidRPr="0011458C">
              <w:rPr>
                <w:rFonts w:ascii="Times New Roman" w:eastAsia="HarmonyOS Sans SC Light" w:hAnsi="Times New Roman" w:cs="Times New Roman"/>
                <w:sz w:val="21"/>
                <w:szCs w:val="21"/>
              </w:rPr>
              <w:t>；紫铜接头抗拉强度（</w:t>
            </w:r>
            <w:r w:rsidRPr="0011458C">
              <w:rPr>
                <w:rFonts w:ascii="Times New Roman" w:eastAsia="HarmonyOS Sans SC Light" w:hAnsi="Times New Roman" w:cs="Times New Roman"/>
                <w:sz w:val="21"/>
                <w:szCs w:val="21"/>
              </w:rPr>
              <w:t>MPa</w:t>
            </w:r>
            <w:r w:rsidRPr="0011458C">
              <w:rPr>
                <w:rFonts w:ascii="Times New Roman" w:eastAsia="HarmonyOS Sans SC Light" w:hAnsi="Times New Roman" w:cs="Times New Roman"/>
                <w:sz w:val="21"/>
                <w:szCs w:val="21"/>
              </w:rPr>
              <w:t>）：紫铜焊接接头断裂在母材，接头抗拉强度</w:t>
            </w:r>
            <w:r w:rsidRPr="0011458C">
              <w:rPr>
                <w:rFonts w:ascii="Times New Roman" w:eastAsia="HarmonyOS Sans SC Light" w:hAnsi="Times New Roman" w:cs="Times New Roman"/>
                <w:sz w:val="21"/>
                <w:szCs w:val="21"/>
              </w:rPr>
              <w:t>≥200 MPa</w:t>
            </w:r>
            <w:r w:rsidRPr="0011458C">
              <w:rPr>
                <w:rFonts w:ascii="Times New Roman" w:eastAsia="HarmonyOS Sans SC Light" w:hAnsi="Times New Roman" w:cs="Times New Roman"/>
                <w:sz w:val="21"/>
                <w:szCs w:val="21"/>
              </w:rPr>
              <w:t>；钎剂填充系数（</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10-15</w:t>
            </w:r>
            <w:r w:rsidRPr="0011458C">
              <w:rPr>
                <w:rFonts w:ascii="Times New Roman" w:eastAsia="HarmonyOS Sans SC Light" w:hAnsi="Times New Roman" w:cs="Times New Roman"/>
                <w:sz w:val="21"/>
                <w:szCs w:val="21"/>
              </w:rPr>
              <w:t>；杂质元素含量：</w:t>
            </w:r>
            <w:r w:rsidRPr="0011458C">
              <w:rPr>
                <w:rFonts w:ascii="Times New Roman" w:eastAsia="HarmonyOS Sans SC Light" w:hAnsi="Times New Roman" w:cs="Times New Roman"/>
                <w:sz w:val="21"/>
                <w:szCs w:val="21"/>
              </w:rPr>
              <w:t>Pb</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30ppm</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Cd</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20ppm</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FF3B81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长虹美凌</w:t>
            </w:r>
            <w:proofErr w:type="gramEnd"/>
            <w:r w:rsidRPr="0011458C">
              <w:rPr>
                <w:rFonts w:ascii="Times New Roman" w:eastAsia="HarmonyOS Sans SC Light" w:hAnsi="Times New Roman" w:cs="Times New Roman"/>
                <w:sz w:val="21"/>
                <w:szCs w:val="21"/>
              </w:rPr>
              <w:t>项目。已在冰箱压缩机行业实现批量应用，年销售量达到</w:t>
            </w:r>
            <w:r w:rsidRPr="0011458C">
              <w:rPr>
                <w:rFonts w:ascii="Times New Roman" w:eastAsia="HarmonyOS Sans SC Light" w:hAnsi="Times New Roman" w:cs="Times New Roman"/>
                <w:sz w:val="21"/>
                <w:szCs w:val="21"/>
              </w:rPr>
              <w:t>2000kg</w:t>
            </w:r>
            <w:r w:rsidRPr="0011458C">
              <w:rPr>
                <w:rFonts w:ascii="Times New Roman" w:eastAsia="HarmonyOS Sans SC Light" w:hAnsi="Times New Roman" w:cs="Times New Roman"/>
                <w:sz w:val="21"/>
                <w:szCs w:val="21"/>
              </w:rPr>
              <w:t>以上，与原有产品比较，由于无需预先涂敷过量助焊剂，实现了助焊剂定量使用，节省了焊后清洗的废水排放。</w:t>
            </w:r>
          </w:p>
          <w:p w14:paraId="33EA358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：华美冷链项目。应用于冷</w:t>
            </w:r>
            <w:proofErr w:type="gramStart"/>
            <w:r w:rsidRPr="0011458C">
              <w:rPr>
                <w:rFonts w:ascii="Times New Roman" w:eastAsia="HarmonyOS Sans SC Light" w:hAnsi="Times New Roman" w:cs="Times New Roman"/>
                <w:sz w:val="21"/>
                <w:szCs w:val="21"/>
              </w:rPr>
              <w:t>链运输</w:t>
            </w:r>
            <w:proofErr w:type="gramEnd"/>
            <w:r w:rsidRPr="0011458C">
              <w:rPr>
                <w:rFonts w:ascii="Times New Roman" w:eastAsia="HarmonyOS Sans SC Light" w:hAnsi="Times New Roman" w:cs="Times New Roman"/>
                <w:sz w:val="21"/>
                <w:szCs w:val="21"/>
              </w:rPr>
              <w:t>行业冷柜中铜和邦迪管的钎焊，年销售量达到</w:t>
            </w:r>
            <w:r w:rsidRPr="0011458C">
              <w:rPr>
                <w:rFonts w:ascii="Times New Roman" w:eastAsia="HarmonyOS Sans SC Light" w:hAnsi="Times New Roman" w:cs="Times New Roman"/>
                <w:sz w:val="21"/>
                <w:szCs w:val="21"/>
              </w:rPr>
              <w:t>400-500kg</w:t>
            </w:r>
            <w:r w:rsidRPr="0011458C">
              <w:rPr>
                <w:rFonts w:ascii="Times New Roman" w:eastAsia="HarmonyOS Sans SC Light" w:hAnsi="Times New Roman" w:cs="Times New Roman"/>
                <w:sz w:val="21"/>
                <w:szCs w:val="21"/>
              </w:rPr>
              <w:t>，替代了原先含镉钎料的使用，同时由于无需额外添加助焊剂，减少了</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的助焊剂用量。</w:t>
            </w:r>
          </w:p>
        </w:tc>
      </w:tr>
      <w:tr w:rsidR="0011458C" w:rsidRPr="0011458C" w14:paraId="634E0058"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23B6ED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29</w:t>
            </w:r>
          </w:p>
        </w:tc>
        <w:tc>
          <w:tcPr>
            <w:tcW w:w="1137" w:type="dxa"/>
            <w:tcBorders>
              <w:top w:val="single" w:sz="4" w:space="0" w:color="000000"/>
              <w:left w:val="nil"/>
              <w:bottom w:val="single" w:sz="4" w:space="0" w:color="000000"/>
              <w:right w:val="single" w:sz="4" w:space="0" w:color="000000"/>
            </w:tcBorders>
            <w:vAlign w:val="center"/>
            <w:hideMark/>
          </w:tcPr>
          <w:p w14:paraId="6D195F6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MEC</w:t>
            </w:r>
            <w:r w:rsidRPr="0011458C">
              <w:rPr>
                <w:rFonts w:ascii="Times New Roman" w:eastAsia="HarmonyOS Sans SC Light" w:hAnsi="Times New Roman" w:cs="Times New Roman"/>
                <w:sz w:val="21"/>
                <w:szCs w:val="21"/>
              </w:rPr>
              <w:t>热轧钢材生</w:t>
            </w:r>
            <w:r w:rsidRPr="0011458C">
              <w:rPr>
                <w:rFonts w:ascii="Times New Roman" w:eastAsia="HarmonyOS Sans SC Light" w:hAnsi="Times New Roman" w:cs="Times New Roman"/>
                <w:sz w:val="21"/>
                <w:szCs w:val="21"/>
              </w:rPr>
              <w:lastRenderedPageBreak/>
              <w:t>态除鳞技术与成套装备</w:t>
            </w:r>
          </w:p>
        </w:tc>
        <w:tc>
          <w:tcPr>
            <w:tcW w:w="1225" w:type="dxa"/>
            <w:tcBorders>
              <w:top w:val="single" w:sz="4" w:space="0" w:color="000000"/>
              <w:left w:val="nil"/>
              <w:bottom w:val="single" w:sz="4" w:space="0" w:color="000000"/>
              <w:right w:val="single" w:sz="4" w:space="0" w:color="000000"/>
            </w:tcBorders>
            <w:vAlign w:val="center"/>
            <w:hideMark/>
          </w:tcPr>
          <w:p w14:paraId="016E4FD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先进环保装备和原</w:t>
            </w:r>
            <w:r w:rsidRPr="0011458C">
              <w:rPr>
                <w:rFonts w:ascii="Times New Roman" w:eastAsia="HarmonyOS Sans SC Light" w:hAnsi="Times New Roman" w:cs="Times New Roman"/>
                <w:sz w:val="21"/>
                <w:szCs w:val="21"/>
              </w:rPr>
              <w:lastRenderedPageBreak/>
              <w:t>料材料制造</w:t>
            </w:r>
          </w:p>
        </w:tc>
        <w:tc>
          <w:tcPr>
            <w:tcW w:w="3467" w:type="dxa"/>
            <w:tcBorders>
              <w:top w:val="single" w:sz="4" w:space="0" w:color="000000"/>
              <w:left w:val="nil"/>
              <w:bottom w:val="single" w:sz="4" w:space="0" w:color="000000"/>
              <w:right w:val="single" w:sz="4" w:space="0" w:color="000000"/>
            </w:tcBorders>
            <w:vAlign w:val="center"/>
            <w:hideMark/>
          </w:tcPr>
          <w:p w14:paraId="7FF96EA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首创系列柔性材料及制备工艺，对钢材表面高速刷洗可达</w:t>
            </w:r>
            <w:r w:rsidRPr="0011458C">
              <w:rPr>
                <w:rFonts w:ascii="Times New Roman" w:eastAsia="HarmonyOS Sans SC Light" w:hAnsi="Times New Roman" w:cs="Times New Roman"/>
                <w:sz w:val="21"/>
                <w:szCs w:val="21"/>
              </w:rPr>
              <w:t>100m/min</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lastRenderedPageBreak/>
              <w:t>满足不同钢材尤其是优特钢加工需求；自主开发浮动式</w:t>
            </w:r>
            <w:proofErr w:type="gramStart"/>
            <w:r w:rsidRPr="0011458C">
              <w:rPr>
                <w:rFonts w:ascii="Times New Roman" w:eastAsia="HarmonyOS Sans SC Light" w:hAnsi="Times New Roman" w:cs="Times New Roman"/>
                <w:sz w:val="21"/>
                <w:szCs w:val="21"/>
              </w:rPr>
              <w:t>联合刷磨单元</w:t>
            </w:r>
            <w:proofErr w:type="gramEnd"/>
            <w:r w:rsidRPr="0011458C">
              <w:rPr>
                <w:rFonts w:ascii="Times New Roman" w:eastAsia="HarmonyOS Sans SC Light" w:hAnsi="Times New Roman" w:cs="Times New Roman"/>
                <w:sz w:val="21"/>
                <w:szCs w:val="21"/>
              </w:rPr>
              <w:t>，除尽率＞</w:t>
            </w:r>
            <w:r w:rsidRPr="0011458C">
              <w:rPr>
                <w:rFonts w:ascii="Times New Roman" w:eastAsia="HarmonyOS Sans SC Light" w:hAnsi="Times New Roman" w:cs="Times New Roman"/>
                <w:sz w:val="21"/>
                <w:szCs w:val="21"/>
              </w:rPr>
              <w:t>99.8%</w:t>
            </w:r>
            <w:r w:rsidRPr="0011458C">
              <w:rPr>
                <w:rFonts w:ascii="Times New Roman" w:eastAsia="HarmonyOS Sans SC Light" w:hAnsi="Times New Roman" w:cs="Times New Roman"/>
                <w:sz w:val="21"/>
                <w:szCs w:val="21"/>
              </w:rPr>
              <w:t>，效率比当前机械高</w:t>
            </w:r>
            <w:r w:rsidRPr="0011458C">
              <w:rPr>
                <w:rFonts w:ascii="Times New Roman" w:eastAsia="HarmonyOS Sans SC Light" w:hAnsi="Times New Roman" w:cs="Times New Roman"/>
                <w:sz w:val="21"/>
                <w:szCs w:val="21"/>
              </w:rPr>
              <w:t>2~4</w:t>
            </w:r>
            <w:r w:rsidRPr="0011458C">
              <w:rPr>
                <w:rFonts w:ascii="Times New Roman" w:eastAsia="HarmonyOS Sans SC Light" w:hAnsi="Times New Roman" w:cs="Times New Roman"/>
                <w:sz w:val="21"/>
                <w:szCs w:val="21"/>
              </w:rPr>
              <w:t>倍，综合成本比传统</w:t>
            </w:r>
            <w:proofErr w:type="gramStart"/>
            <w:r w:rsidRPr="0011458C">
              <w:rPr>
                <w:rFonts w:ascii="Times New Roman" w:eastAsia="HarmonyOS Sans SC Light" w:hAnsi="Times New Roman" w:cs="Times New Roman"/>
                <w:sz w:val="21"/>
                <w:szCs w:val="21"/>
              </w:rPr>
              <w:t>酸洗低</w:t>
            </w:r>
            <w:proofErr w:type="gramEnd"/>
            <w:r w:rsidRPr="0011458C">
              <w:rPr>
                <w:rFonts w:ascii="Times New Roman" w:eastAsia="HarmonyOS Sans SC Light" w:hAnsi="Times New Roman" w:cs="Times New Roman"/>
                <w:sz w:val="21"/>
                <w:szCs w:val="21"/>
              </w:rPr>
              <w:t>10~30%</w:t>
            </w:r>
            <w:r w:rsidRPr="0011458C">
              <w:rPr>
                <w:rFonts w:ascii="Times New Roman" w:eastAsia="HarmonyOS Sans SC Light" w:hAnsi="Times New Roman" w:cs="Times New Roman"/>
                <w:sz w:val="21"/>
                <w:szCs w:val="21"/>
              </w:rPr>
              <w:t>；突破机械技术瓶颈，迭代集成为生态除鳞量产机组，实时监控操作，自动化智能化运行，能耗比传统</w:t>
            </w:r>
            <w:proofErr w:type="gramStart"/>
            <w:r w:rsidRPr="0011458C">
              <w:rPr>
                <w:rFonts w:ascii="Times New Roman" w:eastAsia="HarmonyOS Sans SC Light" w:hAnsi="Times New Roman" w:cs="Times New Roman"/>
                <w:sz w:val="21"/>
                <w:szCs w:val="21"/>
              </w:rPr>
              <w:t>酸洗低</w:t>
            </w:r>
            <w:proofErr w:type="gramEnd"/>
            <w:r w:rsidRPr="0011458C">
              <w:rPr>
                <w:rFonts w:ascii="Times New Roman" w:eastAsia="HarmonyOS Sans SC Light" w:hAnsi="Times New Roman" w:cs="Times New Roman"/>
                <w:sz w:val="21"/>
                <w:szCs w:val="21"/>
              </w:rPr>
              <w:t>48~77%</w:t>
            </w:r>
            <w:r w:rsidRPr="0011458C">
              <w:rPr>
                <w:rFonts w:ascii="Times New Roman" w:eastAsia="HarmonyOS Sans SC Light" w:hAnsi="Times New Roman" w:cs="Times New Roman"/>
                <w:sz w:val="21"/>
                <w:szCs w:val="21"/>
              </w:rPr>
              <w:t>。</w:t>
            </w:r>
          </w:p>
        </w:tc>
        <w:tc>
          <w:tcPr>
            <w:tcW w:w="3372" w:type="dxa"/>
            <w:tcBorders>
              <w:top w:val="single" w:sz="4" w:space="0" w:color="000000"/>
              <w:left w:val="nil"/>
              <w:bottom w:val="single" w:sz="4" w:space="0" w:color="000000"/>
              <w:right w:val="single" w:sz="4" w:space="0" w:color="000000"/>
            </w:tcBorders>
            <w:vAlign w:val="center"/>
            <w:hideMark/>
          </w:tcPr>
          <w:p w14:paraId="1F15DE9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热轧带钢（卷板）生态除鳞机组处理规格：宽</w:t>
            </w:r>
            <w:r w:rsidRPr="0011458C">
              <w:rPr>
                <w:rFonts w:ascii="Times New Roman" w:eastAsia="HarmonyOS Sans SC Light" w:hAnsi="Times New Roman" w:cs="Times New Roman"/>
                <w:sz w:val="21"/>
                <w:szCs w:val="21"/>
              </w:rPr>
              <w:t>160~1550</w:t>
            </w:r>
            <w:r w:rsidRPr="0011458C">
              <w:rPr>
                <w:rFonts w:ascii="Times New Roman" w:eastAsia="HarmonyOS Sans SC Light" w:hAnsi="Times New Roman" w:cs="Times New Roman"/>
                <w:sz w:val="21"/>
                <w:szCs w:val="21"/>
              </w:rPr>
              <w:t>毫米</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厚</w:t>
            </w:r>
            <w:r w:rsidRPr="0011458C">
              <w:rPr>
                <w:rFonts w:ascii="Times New Roman" w:eastAsia="HarmonyOS Sans SC Light" w:hAnsi="Times New Roman" w:cs="Times New Roman"/>
                <w:sz w:val="21"/>
                <w:szCs w:val="21"/>
              </w:rPr>
              <w:t>2~6</w:t>
            </w:r>
            <w:r w:rsidRPr="0011458C">
              <w:rPr>
                <w:rFonts w:ascii="Times New Roman" w:eastAsia="HarmonyOS Sans SC Light" w:hAnsi="Times New Roman" w:cs="Times New Roman"/>
                <w:sz w:val="21"/>
                <w:szCs w:val="21"/>
              </w:rPr>
              <w:lastRenderedPageBreak/>
              <w:t>毫米的碳钢、合金钢等；成材率：</w:t>
            </w:r>
            <w:r w:rsidRPr="0011458C">
              <w:rPr>
                <w:rFonts w:ascii="Times New Roman" w:eastAsia="HarmonyOS Sans SC Light" w:hAnsi="Times New Roman" w:cs="Times New Roman"/>
                <w:sz w:val="21"/>
                <w:szCs w:val="21"/>
              </w:rPr>
              <w:t>≥99.4%</w:t>
            </w:r>
            <w:r w:rsidRPr="0011458C">
              <w:rPr>
                <w:rFonts w:ascii="Times New Roman" w:eastAsia="HarmonyOS Sans SC Light" w:hAnsi="Times New Roman" w:cs="Times New Roman"/>
                <w:sz w:val="21"/>
                <w:szCs w:val="21"/>
              </w:rPr>
              <w:t>。热轧不锈钢盘条生态除鳞机组。处理规格：</w:t>
            </w:r>
            <w:r w:rsidRPr="0011458C">
              <w:rPr>
                <w:rFonts w:ascii="Times New Roman" w:eastAsia="HarmonyOS Sans SC Light" w:hAnsi="Times New Roman" w:cs="Times New Roman"/>
                <w:sz w:val="21"/>
                <w:szCs w:val="21"/>
              </w:rPr>
              <w:t>Ø5.5~7.5</w:t>
            </w:r>
            <w:r w:rsidRPr="0011458C">
              <w:rPr>
                <w:rFonts w:ascii="Times New Roman" w:eastAsia="HarmonyOS Sans SC Light" w:hAnsi="Times New Roman" w:cs="Times New Roman"/>
                <w:sz w:val="21"/>
                <w:szCs w:val="21"/>
              </w:rPr>
              <w:t>毫米的不锈钢等；成材率：</w:t>
            </w:r>
            <w:r w:rsidRPr="0011458C">
              <w:rPr>
                <w:rFonts w:ascii="Times New Roman" w:eastAsia="HarmonyOS Sans SC Light" w:hAnsi="Times New Roman" w:cs="Times New Roman"/>
                <w:sz w:val="21"/>
                <w:szCs w:val="21"/>
              </w:rPr>
              <w:t>≥99.6%</w:t>
            </w:r>
            <w:r w:rsidRPr="0011458C">
              <w:rPr>
                <w:rFonts w:ascii="Times New Roman" w:eastAsia="HarmonyOS Sans SC Light" w:hAnsi="Times New Roman" w:cs="Times New Roman"/>
                <w:sz w:val="21"/>
                <w:szCs w:val="21"/>
              </w:rPr>
              <w:t>。上述机组氧化皮除尽率均可达</w:t>
            </w:r>
            <w:r w:rsidRPr="0011458C">
              <w:rPr>
                <w:rFonts w:ascii="Times New Roman" w:eastAsia="HarmonyOS Sans SC Light" w:hAnsi="Times New Roman" w:cs="Times New Roman"/>
                <w:sz w:val="21"/>
                <w:szCs w:val="21"/>
              </w:rPr>
              <w:t>99.8%</w:t>
            </w:r>
            <w:r w:rsidRPr="0011458C">
              <w:rPr>
                <w:rFonts w:ascii="Times New Roman" w:eastAsia="HarmonyOS Sans SC Light" w:hAnsi="Times New Roman" w:cs="Times New Roman"/>
                <w:sz w:val="21"/>
                <w:szCs w:val="21"/>
              </w:rPr>
              <w:t>以上。</w:t>
            </w:r>
          </w:p>
        </w:tc>
        <w:tc>
          <w:tcPr>
            <w:tcW w:w="5969" w:type="dxa"/>
            <w:tcBorders>
              <w:top w:val="single" w:sz="4" w:space="0" w:color="000000"/>
              <w:left w:val="nil"/>
              <w:bottom w:val="single" w:sz="4" w:space="0" w:color="000000"/>
              <w:right w:val="single" w:sz="4" w:space="0" w:color="000000"/>
            </w:tcBorders>
            <w:vAlign w:val="center"/>
            <w:hideMark/>
          </w:tcPr>
          <w:p w14:paraId="2508626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 xml:space="preserve">MEC </w:t>
            </w:r>
            <w:r w:rsidRPr="0011458C">
              <w:rPr>
                <w:rFonts w:ascii="Times New Roman" w:eastAsia="HarmonyOS Sans SC Light" w:hAnsi="Times New Roman" w:cs="Times New Roman"/>
                <w:sz w:val="21"/>
                <w:szCs w:val="21"/>
              </w:rPr>
              <w:t>热轧钢带生态除鳞共享中心项目。该工程</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三废零排放</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，属过程降碳类、工业领域示范项目，于</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lastRenderedPageBreak/>
              <w:t>自主研发建成并商业化运营至今，长期承接来自长三角</w:t>
            </w:r>
            <w:proofErr w:type="gramStart"/>
            <w:r w:rsidRPr="0011458C">
              <w:rPr>
                <w:rFonts w:ascii="Times New Roman" w:eastAsia="HarmonyOS Sans SC Light" w:hAnsi="Times New Roman" w:cs="Times New Roman"/>
                <w:sz w:val="21"/>
                <w:szCs w:val="21"/>
              </w:rPr>
              <w:t>地区钢企的</w:t>
            </w:r>
            <w:proofErr w:type="gramEnd"/>
            <w:r w:rsidRPr="0011458C">
              <w:rPr>
                <w:rFonts w:ascii="Times New Roman" w:eastAsia="HarmonyOS Sans SC Light" w:hAnsi="Times New Roman" w:cs="Times New Roman"/>
                <w:sz w:val="21"/>
                <w:szCs w:val="21"/>
              </w:rPr>
              <w:t>来料加工，以生态共享模式，源头解决了钢材酸洗产生的区域</w:t>
            </w:r>
            <w:proofErr w:type="gramStart"/>
            <w:r w:rsidRPr="0011458C">
              <w:rPr>
                <w:rFonts w:ascii="Times New Roman" w:eastAsia="HarmonyOS Sans SC Light" w:hAnsi="Times New Roman" w:cs="Times New Roman"/>
                <w:sz w:val="21"/>
                <w:szCs w:val="21"/>
              </w:rPr>
              <w:t>危废污染</w:t>
            </w:r>
            <w:proofErr w:type="gramEnd"/>
            <w:r w:rsidRPr="0011458C">
              <w:rPr>
                <w:rFonts w:ascii="Times New Roman" w:eastAsia="HarmonyOS Sans SC Light" w:hAnsi="Times New Roman" w:cs="Times New Roman"/>
                <w:sz w:val="21"/>
                <w:szCs w:val="21"/>
              </w:rPr>
              <w:t>与碳排放问题。与传统酸洗比，年减少</w:t>
            </w:r>
            <w:proofErr w:type="gramStart"/>
            <w:r w:rsidRPr="0011458C">
              <w:rPr>
                <w:rFonts w:ascii="Times New Roman" w:eastAsia="HarmonyOS Sans SC Light" w:hAnsi="Times New Roman" w:cs="Times New Roman"/>
                <w:sz w:val="21"/>
                <w:szCs w:val="21"/>
              </w:rPr>
              <w:t>危废污染约</w:t>
            </w:r>
            <w:proofErr w:type="gramEnd"/>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万吨，降低</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排放约</w:t>
            </w:r>
            <w:r w:rsidRPr="0011458C">
              <w:rPr>
                <w:rFonts w:ascii="Times New Roman" w:eastAsia="HarmonyOS Sans SC Light" w:hAnsi="Times New Roman" w:cs="Times New Roman"/>
                <w:sz w:val="21"/>
                <w:szCs w:val="21"/>
              </w:rPr>
              <w:t>7300</w:t>
            </w:r>
            <w:r w:rsidRPr="0011458C">
              <w:rPr>
                <w:rFonts w:ascii="Times New Roman" w:eastAsia="HarmonyOS Sans SC Light" w:hAnsi="Times New Roman" w:cs="Times New Roman"/>
                <w:sz w:val="21"/>
                <w:szCs w:val="21"/>
              </w:rPr>
              <w:t>吨，其经济、技术、环保指标达到绿色工业化装备标准，入选</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浙江省第三批减</w:t>
            </w:r>
            <w:proofErr w:type="gramStart"/>
            <w:r w:rsidRPr="0011458C">
              <w:rPr>
                <w:rFonts w:ascii="Times New Roman" w:eastAsia="HarmonyOS Sans SC Light" w:hAnsi="Times New Roman" w:cs="Times New Roman"/>
                <w:sz w:val="21"/>
                <w:szCs w:val="21"/>
              </w:rPr>
              <w:t>污降碳</w:t>
            </w:r>
            <w:proofErr w:type="gramEnd"/>
            <w:r w:rsidRPr="0011458C">
              <w:rPr>
                <w:rFonts w:ascii="Times New Roman" w:eastAsia="HarmonyOS Sans SC Light" w:hAnsi="Times New Roman" w:cs="Times New Roman"/>
                <w:sz w:val="21"/>
                <w:szCs w:val="21"/>
              </w:rPr>
              <w:t>协同标杆项目。</w:t>
            </w:r>
          </w:p>
          <w:p w14:paraId="4DB2E6D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青拓集团</w:t>
            </w:r>
            <w:proofErr w:type="gramEnd"/>
            <w:r w:rsidRPr="0011458C">
              <w:rPr>
                <w:rFonts w:ascii="Times New Roman" w:eastAsia="HarmonyOS Sans SC Light" w:hAnsi="Times New Roman" w:cs="Times New Roman"/>
                <w:sz w:val="21"/>
                <w:szCs w:val="21"/>
              </w:rPr>
              <w:t>MEC-Ø7.5</w:t>
            </w:r>
            <w:r w:rsidRPr="0011458C">
              <w:rPr>
                <w:rFonts w:ascii="Times New Roman" w:eastAsia="HarmonyOS Sans SC Light" w:hAnsi="Times New Roman" w:cs="Times New Roman"/>
                <w:sz w:val="21"/>
                <w:szCs w:val="21"/>
              </w:rPr>
              <w:t>热轧不锈钢盘条生态除鳞项目。项目年产</w:t>
            </w:r>
            <w:r w:rsidRPr="0011458C">
              <w:rPr>
                <w:rFonts w:ascii="Times New Roman" w:eastAsia="HarmonyOS Sans SC Light" w:hAnsi="Times New Roman" w:cs="Times New Roman"/>
                <w:sz w:val="21"/>
                <w:szCs w:val="21"/>
              </w:rPr>
              <w:t>42</w:t>
            </w:r>
            <w:r w:rsidRPr="0011458C">
              <w:rPr>
                <w:rFonts w:ascii="Times New Roman" w:eastAsia="HarmonyOS Sans SC Light" w:hAnsi="Times New Roman" w:cs="Times New Roman"/>
                <w:sz w:val="21"/>
                <w:szCs w:val="21"/>
              </w:rPr>
              <w:t>万吨，位于福建省</w:t>
            </w:r>
            <w:proofErr w:type="gramStart"/>
            <w:r w:rsidRPr="0011458C">
              <w:rPr>
                <w:rFonts w:ascii="Times New Roman" w:eastAsia="HarmonyOS Sans SC Light" w:hAnsi="Times New Roman" w:cs="Times New Roman"/>
                <w:sz w:val="21"/>
                <w:szCs w:val="21"/>
              </w:rPr>
              <w:t>福安市青拓基地</w:t>
            </w:r>
            <w:proofErr w:type="gramEnd"/>
            <w:r w:rsidRPr="0011458C">
              <w:rPr>
                <w:rFonts w:ascii="Times New Roman" w:eastAsia="HarmonyOS Sans SC Light" w:hAnsi="Times New Roman" w:cs="Times New Roman"/>
                <w:sz w:val="21"/>
                <w:szCs w:val="21"/>
              </w:rPr>
              <w:t>，是青山控股在福建的省重点项目。一期工程</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条机组，于</w:t>
            </w:r>
            <w:r w:rsidRPr="0011458C">
              <w:rPr>
                <w:rFonts w:ascii="Times New Roman" w:eastAsia="HarmonyOS Sans SC Light" w:hAnsi="Times New Roman" w:cs="Times New Roman"/>
                <w:sz w:val="21"/>
                <w:szCs w:val="21"/>
              </w:rPr>
              <w:t>2020</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11</w:t>
            </w:r>
            <w:r w:rsidRPr="0011458C">
              <w:rPr>
                <w:rFonts w:ascii="Times New Roman" w:eastAsia="HarmonyOS Sans SC Light" w:hAnsi="Times New Roman" w:cs="Times New Roman"/>
                <w:sz w:val="21"/>
                <w:szCs w:val="21"/>
              </w:rPr>
              <w:t>月全面投产，二期工程</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条机组，于</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月全面投产，至今已连续运行超</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年。本案例不仅三废零排放，且解决了不锈钢难以酸洗的问题，与传统酸洗相比，每年减少酸洗危废约</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lastRenderedPageBreak/>
              <w:t>万吨，降低</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排放约</w:t>
            </w:r>
            <w:r w:rsidRPr="0011458C">
              <w:rPr>
                <w:rFonts w:ascii="Times New Roman" w:eastAsia="HarmonyOS Sans SC Light" w:hAnsi="Times New Roman" w:cs="Times New Roman"/>
                <w:sz w:val="21"/>
                <w:szCs w:val="21"/>
              </w:rPr>
              <w:t>2.4</w:t>
            </w:r>
            <w:r w:rsidRPr="0011458C">
              <w:rPr>
                <w:rFonts w:ascii="Times New Roman" w:eastAsia="HarmonyOS Sans SC Light" w:hAnsi="Times New Roman" w:cs="Times New Roman"/>
                <w:sz w:val="21"/>
                <w:szCs w:val="21"/>
              </w:rPr>
              <w:t>万吨。</w:t>
            </w:r>
          </w:p>
        </w:tc>
      </w:tr>
      <w:tr w:rsidR="0011458C" w:rsidRPr="0011458C" w14:paraId="70EFDE72"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2702C0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30</w:t>
            </w:r>
          </w:p>
        </w:tc>
        <w:tc>
          <w:tcPr>
            <w:tcW w:w="1137" w:type="dxa"/>
            <w:tcBorders>
              <w:top w:val="single" w:sz="4" w:space="0" w:color="000000"/>
              <w:left w:val="nil"/>
              <w:bottom w:val="single" w:sz="4" w:space="0" w:color="000000"/>
              <w:right w:val="single" w:sz="4" w:space="0" w:color="000000"/>
            </w:tcBorders>
            <w:vAlign w:val="center"/>
            <w:hideMark/>
          </w:tcPr>
          <w:p w14:paraId="6456C0C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SFMC</w:t>
            </w:r>
            <w:r w:rsidRPr="0011458C">
              <w:rPr>
                <w:rFonts w:ascii="Times New Roman" w:eastAsia="HarmonyOS Sans SC Light" w:hAnsi="Times New Roman" w:cs="Times New Roman"/>
                <w:sz w:val="21"/>
                <w:szCs w:val="21"/>
              </w:rPr>
              <w:t>绿色低碳关键技术及应用</w:t>
            </w:r>
          </w:p>
        </w:tc>
        <w:tc>
          <w:tcPr>
            <w:tcW w:w="1225" w:type="dxa"/>
            <w:tcBorders>
              <w:top w:val="single" w:sz="4" w:space="0" w:color="000000"/>
              <w:left w:val="nil"/>
              <w:bottom w:val="single" w:sz="4" w:space="0" w:color="000000"/>
              <w:right w:val="single" w:sz="4" w:space="0" w:color="000000"/>
            </w:tcBorders>
            <w:vAlign w:val="center"/>
            <w:hideMark/>
          </w:tcPr>
          <w:p w14:paraId="6F2E1B6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水污染治理</w:t>
            </w:r>
          </w:p>
        </w:tc>
        <w:tc>
          <w:tcPr>
            <w:tcW w:w="3467" w:type="dxa"/>
            <w:tcBorders>
              <w:top w:val="single" w:sz="4" w:space="0" w:color="000000"/>
              <w:left w:val="nil"/>
              <w:bottom w:val="single" w:sz="4" w:space="0" w:color="000000"/>
              <w:right w:val="single" w:sz="4" w:space="0" w:color="000000"/>
            </w:tcBorders>
            <w:vAlign w:val="center"/>
            <w:hideMark/>
          </w:tcPr>
          <w:p w14:paraId="56DF514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创新研发了功能性载体（体积比表面积＞</w:t>
            </w:r>
            <w:r w:rsidRPr="0011458C">
              <w:rPr>
                <w:rFonts w:ascii="Times New Roman" w:eastAsia="HarmonyOS Sans SC Light" w:hAnsi="Times New Roman" w:cs="Times New Roman"/>
                <w:sz w:val="21"/>
                <w:szCs w:val="21"/>
              </w:rPr>
              <w:t>20000m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、附着生物量＞</w:t>
            </w:r>
            <w:r w:rsidRPr="0011458C">
              <w:rPr>
                <w:rFonts w:ascii="Times New Roman" w:eastAsia="HarmonyOS Sans SC Light" w:hAnsi="Times New Roman" w:cs="Times New Roman"/>
                <w:sz w:val="21"/>
                <w:szCs w:val="21"/>
              </w:rPr>
              <w:t>20g/L</w:t>
            </w:r>
            <w:r w:rsidRPr="0011458C">
              <w:rPr>
                <w:rFonts w:ascii="Times New Roman" w:eastAsia="HarmonyOS Sans SC Light" w:hAnsi="Times New Roman" w:cs="Times New Roman"/>
                <w:sz w:val="21"/>
                <w:szCs w:val="21"/>
              </w:rPr>
              <w:t>）以及高效选择性功能微生物菌群的构建（</w:t>
            </w:r>
            <w:r w:rsidRPr="0011458C">
              <w:rPr>
                <w:rFonts w:ascii="Times New Roman" w:eastAsia="HarmonyOS Sans SC Light" w:hAnsi="Times New Roman" w:cs="Times New Roman"/>
                <w:sz w:val="21"/>
                <w:szCs w:val="21"/>
              </w:rPr>
              <w:t>SFMC</w:t>
            </w:r>
            <w:r w:rsidRPr="0011458C">
              <w:rPr>
                <w:rFonts w:ascii="Times New Roman" w:eastAsia="HarmonyOS Sans SC Light" w:hAnsi="Times New Roman" w:cs="Times New Roman"/>
                <w:sz w:val="21"/>
                <w:szCs w:val="21"/>
              </w:rPr>
              <w:t>）技术；首次提出嗜碱菌</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复</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t>合酶</w:t>
            </w:r>
            <w:r w:rsidRPr="0011458C">
              <w:rPr>
                <w:rFonts w:ascii="Times New Roman" w:eastAsia="HarmonyOS Sans SC Light" w:hAnsi="Times New Roman" w:cs="Times New Roman"/>
                <w:sz w:val="21"/>
                <w:szCs w:val="21"/>
              </w:rPr>
              <w:t xml:space="preserve">+OSA </w:t>
            </w:r>
            <w:r w:rsidRPr="0011458C">
              <w:rPr>
                <w:rFonts w:ascii="Times New Roman" w:eastAsia="HarmonyOS Sans SC Light" w:hAnsi="Times New Roman" w:cs="Times New Roman"/>
                <w:sz w:val="21"/>
                <w:szCs w:val="21"/>
              </w:rPr>
              <w:t>组合的污泥减量工艺</w:t>
            </w:r>
            <w:proofErr w:type="gramStart"/>
            <w:r w:rsidRPr="0011458C">
              <w:rPr>
                <w:rFonts w:ascii="Times New Roman" w:eastAsia="HarmonyOS Sans SC Light" w:hAnsi="Times New Roman" w:cs="Times New Roman"/>
                <w:sz w:val="21"/>
                <w:szCs w:val="21"/>
              </w:rPr>
              <w:t>以及碳源高值</w:t>
            </w:r>
            <w:proofErr w:type="gramEnd"/>
            <w:r w:rsidRPr="0011458C">
              <w:rPr>
                <w:rFonts w:ascii="Times New Roman" w:eastAsia="HarmonyOS Sans SC Light" w:hAnsi="Times New Roman" w:cs="Times New Roman"/>
                <w:sz w:val="21"/>
                <w:szCs w:val="21"/>
              </w:rPr>
              <w:t>化利用技术，实现污泥源头减量</w:t>
            </w:r>
            <w:r w:rsidRPr="0011458C">
              <w:rPr>
                <w:rFonts w:ascii="Times New Roman" w:eastAsia="HarmonyOS Sans SC Light" w:hAnsi="Times New Roman" w:cs="Times New Roman"/>
                <w:sz w:val="21"/>
                <w:szCs w:val="21"/>
              </w:rPr>
              <w:t xml:space="preserve"> 50%</w:t>
            </w:r>
            <w:r w:rsidRPr="0011458C">
              <w:rPr>
                <w:rFonts w:ascii="Times New Roman" w:eastAsia="HarmonyOS Sans SC Light" w:hAnsi="Times New Roman" w:cs="Times New Roman"/>
                <w:sz w:val="21"/>
                <w:szCs w:val="21"/>
              </w:rPr>
              <w:t>以上、减少外加</w:t>
            </w:r>
            <w:proofErr w:type="gramStart"/>
            <w:r w:rsidRPr="0011458C">
              <w:rPr>
                <w:rFonts w:ascii="Times New Roman" w:eastAsia="HarmonyOS Sans SC Light" w:hAnsi="Times New Roman" w:cs="Times New Roman"/>
                <w:sz w:val="21"/>
                <w:szCs w:val="21"/>
              </w:rPr>
              <w:t>碳源量</w:t>
            </w:r>
            <w:proofErr w:type="gramEnd"/>
            <w:r w:rsidRPr="0011458C">
              <w:rPr>
                <w:rFonts w:ascii="Times New Roman" w:eastAsia="HarmonyOS Sans SC Light" w:hAnsi="Times New Roman" w:cs="Times New Roman"/>
                <w:sz w:val="21"/>
                <w:szCs w:val="21"/>
              </w:rPr>
              <w:t xml:space="preserve"> 60% </w:t>
            </w:r>
            <w:r w:rsidRPr="0011458C">
              <w:rPr>
                <w:rFonts w:ascii="Times New Roman" w:eastAsia="HarmonyOS Sans SC Light" w:hAnsi="Times New Roman" w:cs="Times New Roman"/>
                <w:sz w:val="21"/>
                <w:szCs w:val="21"/>
              </w:rPr>
              <w:t>以上；研制了基于</w:t>
            </w:r>
            <w:r w:rsidRPr="0011458C">
              <w:rPr>
                <w:rFonts w:ascii="Times New Roman" w:eastAsia="HarmonyOS Sans SC Light" w:hAnsi="Times New Roman" w:cs="Times New Roman"/>
                <w:sz w:val="21"/>
                <w:szCs w:val="21"/>
              </w:rPr>
              <w:t xml:space="preserve"> SFMC </w:t>
            </w:r>
            <w:r w:rsidRPr="0011458C">
              <w:rPr>
                <w:rFonts w:ascii="Times New Roman" w:eastAsia="HarmonyOS Sans SC Light" w:hAnsi="Times New Roman" w:cs="Times New Roman"/>
                <w:sz w:val="21"/>
                <w:szCs w:val="21"/>
              </w:rPr>
              <w:t>技术的硝化屏障一体化设备；首次从全生命周期角度提出了</w:t>
            </w:r>
            <w:r w:rsidRPr="0011458C">
              <w:rPr>
                <w:rFonts w:ascii="Times New Roman" w:eastAsia="HarmonyOS Sans SC Light" w:hAnsi="Times New Roman" w:cs="Times New Roman"/>
                <w:sz w:val="21"/>
                <w:szCs w:val="21"/>
              </w:rPr>
              <w:t xml:space="preserve"> SFMC </w:t>
            </w:r>
            <w:proofErr w:type="gramStart"/>
            <w:r w:rsidRPr="0011458C">
              <w:rPr>
                <w:rFonts w:ascii="Times New Roman" w:eastAsia="HarmonyOS Sans SC Light" w:hAnsi="Times New Roman" w:cs="Times New Roman"/>
                <w:sz w:val="21"/>
                <w:szCs w:val="21"/>
              </w:rPr>
              <w:t>降碳效果</w:t>
            </w:r>
            <w:proofErr w:type="gramEnd"/>
            <w:r w:rsidRPr="0011458C">
              <w:rPr>
                <w:rFonts w:ascii="Times New Roman" w:eastAsia="HarmonyOS Sans SC Light" w:hAnsi="Times New Roman" w:cs="Times New Roman"/>
                <w:sz w:val="21"/>
                <w:szCs w:val="21"/>
              </w:rPr>
              <w:t>评价</w:t>
            </w:r>
            <w:r w:rsidRPr="0011458C">
              <w:rPr>
                <w:rFonts w:ascii="Times New Roman" w:eastAsia="HarmonyOS Sans SC Light" w:hAnsi="Times New Roman" w:cs="Times New Roman"/>
                <w:sz w:val="21"/>
                <w:szCs w:val="21"/>
              </w:rPr>
              <w:lastRenderedPageBreak/>
              <w:t>方法。</w:t>
            </w:r>
          </w:p>
        </w:tc>
        <w:tc>
          <w:tcPr>
            <w:tcW w:w="3372" w:type="dxa"/>
            <w:tcBorders>
              <w:top w:val="single" w:sz="4" w:space="0" w:color="000000"/>
              <w:left w:val="nil"/>
              <w:bottom w:val="single" w:sz="4" w:space="0" w:color="000000"/>
              <w:right w:val="single" w:sz="4" w:space="0" w:color="000000"/>
            </w:tcBorders>
            <w:vAlign w:val="center"/>
            <w:hideMark/>
          </w:tcPr>
          <w:p w14:paraId="503F116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载体体积比表面积＞</w:t>
            </w:r>
            <w:r w:rsidRPr="0011458C">
              <w:rPr>
                <w:rFonts w:ascii="Times New Roman" w:eastAsia="HarmonyOS Sans SC Light" w:hAnsi="Times New Roman" w:cs="Times New Roman"/>
                <w:sz w:val="21"/>
                <w:szCs w:val="21"/>
              </w:rPr>
              <w:t>20000m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、附着生物量＞</w:t>
            </w:r>
            <w:r w:rsidRPr="0011458C">
              <w:rPr>
                <w:rFonts w:ascii="Times New Roman" w:eastAsia="HarmonyOS Sans SC Light" w:hAnsi="Times New Roman" w:cs="Times New Roman"/>
                <w:sz w:val="21"/>
                <w:szCs w:val="21"/>
              </w:rPr>
              <w:t>20g/L</w:t>
            </w:r>
            <w:r w:rsidRPr="0011458C">
              <w:rPr>
                <w:rFonts w:ascii="Times New Roman" w:eastAsia="HarmonyOS Sans SC Light" w:hAnsi="Times New Roman" w:cs="Times New Roman"/>
                <w:sz w:val="21"/>
                <w:szCs w:val="21"/>
              </w:rPr>
              <w:t>；污泥减量工艺可实现污泥源头减量</w:t>
            </w:r>
            <w:r w:rsidRPr="0011458C">
              <w:rPr>
                <w:rFonts w:ascii="Times New Roman" w:eastAsia="HarmonyOS Sans SC Light" w:hAnsi="Times New Roman" w:cs="Times New Roman"/>
                <w:sz w:val="21"/>
                <w:szCs w:val="21"/>
              </w:rPr>
              <w:t xml:space="preserve"> 50%</w:t>
            </w:r>
            <w:r w:rsidRPr="0011458C">
              <w:rPr>
                <w:rFonts w:ascii="Times New Roman" w:eastAsia="HarmonyOS Sans SC Light" w:hAnsi="Times New Roman" w:cs="Times New Roman"/>
                <w:sz w:val="21"/>
                <w:szCs w:val="21"/>
              </w:rPr>
              <w:t>以上、减少外加</w:t>
            </w:r>
            <w:proofErr w:type="gramStart"/>
            <w:r w:rsidRPr="0011458C">
              <w:rPr>
                <w:rFonts w:ascii="Times New Roman" w:eastAsia="HarmonyOS Sans SC Light" w:hAnsi="Times New Roman" w:cs="Times New Roman"/>
                <w:sz w:val="21"/>
                <w:szCs w:val="21"/>
              </w:rPr>
              <w:t>碳源量</w:t>
            </w:r>
            <w:proofErr w:type="gramEnd"/>
            <w:r w:rsidRPr="0011458C">
              <w:rPr>
                <w:rFonts w:ascii="Times New Roman" w:eastAsia="HarmonyOS Sans SC Light" w:hAnsi="Times New Roman" w:cs="Times New Roman"/>
                <w:sz w:val="21"/>
                <w:szCs w:val="21"/>
              </w:rPr>
              <w:t xml:space="preserve"> 60% </w:t>
            </w:r>
            <w:r w:rsidRPr="0011458C">
              <w:rPr>
                <w:rFonts w:ascii="Times New Roman" w:eastAsia="HarmonyOS Sans SC Light" w:hAnsi="Times New Roman" w:cs="Times New Roman"/>
                <w:sz w:val="21"/>
                <w:szCs w:val="21"/>
              </w:rPr>
              <w:t>以上；一体化</w:t>
            </w:r>
            <w:proofErr w:type="gramStart"/>
            <w:r w:rsidRPr="0011458C">
              <w:rPr>
                <w:rFonts w:ascii="Times New Roman" w:eastAsia="HarmonyOS Sans SC Light" w:hAnsi="Times New Roman" w:cs="Times New Roman"/>
                <w:sz w:val="21"/>
                <w:szCs w:val="21"/>
              </w:rPr>
              <w:t>设备挂膜时间</w:t>
            </w:r>
            <w:proofErr w:type="gramEnd"/>
            <w:r w:rsidRPr="0011458C">
              <w:rPr>
                <w:rFonts w:ascii="Times New Roman" w:eastAsia="HarmonyOS Sans SC Light" w:hAnsi="Times New Roman" w:cs="Times New Roman"/>
                <w:sz w:val="21"/>
                <w:szCs w:val="21"/>
              </w:rPr>
              <w:t>只需</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天，总氮和氨氮</w:t>
            </w:r>
            <w:proofErr w:type="gramStart"/>
            <w:r w:rsidRPr="0011458C">
              <w:rPr>
                <w:rFonts w:ascii="Times New Roman" w:eastAsia="HarmonyOS Sans SC Light" w:hAnsi="Times New Roman" w:cs="Times New Roman"/>
                <w:sz w:val="21"/>
                <w:szCs w:val="21"/>
              </w:rPr>
              <w:t>消减率</w:t>
            </w:r>
            <w:proofErr w:type="gramEnd"/>
            <w:r w:rsidRPr="0011458C">
              <w:rPr>
                <w:rFonts w:ascii="Times New Roman" w:eastAsia="HarmonyOS Sans SC Light" w:hAnsi="Times New Roman" w:cs="Times New Roman"/>
                <w:sz w:val="21"/>
                <w:szCs w:val="21"/>
              </w:rPr>
              <w:t>可达＞</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％；比传统</w:t>
            </w:r>
            <w:r w:rsidRPr="0011458C">
              <w:rPr>
                <w:rFonts w:ascii="Times New Roman" w:eastAsia="HarmonyOS Sans SC Light" w:hAnsi="Times New Roman" w:cs="Times New Roman"/>
                <w:sz w:val="21"/>
                <w:szCs w:val="21"/>
              </w:rPr>
              <w:t>MBBR</w:t>
            </w:r>
            <w:proofErr w:type="gramStart"/>
            <w:r w:rsidRPr="0011458C">
              <w:rPr>
                <w:rFonts w:ascii="Times New Roman" w:eastAsia="HarmonyOS Sans SC Light" w:hAnsi="Times New Roman" w:cs="Times New Roman"/>
                <w:sz w:val="21"/>
                <w:szCs w:val="21"/>
              </w:rPr>
              <w:t>技术降碳</w:t>
            </w:r>
            <w:proofErr w:type="gramEnd"/>
            <w:r w:rsidRPr="0011458C">
              <w:rPr>
                <w:rFonts w:ascii="Times New Roman" w:eastAsia="HarmonyOS Sans SC Light" w:hAnsi="Times New Roman" w:cs="Times New Roman"/>
                <w:sz w:val="21"/>
                <w:szCs w:val="21"/>
              </w:rPr>
              <w:t>35.8</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1E8B5DC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：浙江安吉城北污水处理一期、二期</w:t>
            </w:r>
            <w:r w:rsidRPr="0011458C">
              <w:rPr>
                <w:rFonts w:ascii="Times New Roman" w:eastAsia="HarmonyOS Sans SC Light" w:hAnsi="Times New Roman" w:cs="Times New Roman"/>
                <w:sz w:val="21"/>
                <w:szCs w:val="21"/>
              </w:rPr>
              <w:t>3.8</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/d</w:t>
            </w:r>
            <w:r w:rsidRPr="0011458C">
              <w:rPr>
                <w:rFonts w:ascii="Times New Roman" w:eastAsia="HarmonyOS Sans SC Light" w:hAnsi="Times New Roman" w:cs="Times New Roman"/>
                <w:sz w:val="21"/>
                <w:szCs w:val="21"/>
              </w:rPr>
              <w:t>清洁排放提升改造</w:t>
            </w:r>
            <w:r w:rsidRPr="0011458C">
              <w:rPr>
                <w:rFonts w:ascii="Times New Roman" w:eastAsia="HarmonyOS Sans SC Light" w:hAnsi="Times New Roman" w:cs="Times New Roman"/>
                <w:sz w:val="21"/>
                <w:szCs w:val="21"/>
              </w:rPr>
              <w:t>EPC</w:t>
            </w:r>
            <w:r w:rsidRPr="0011458C">
              <w:rPr>
                <w:rFonts w:ascii="Times New Roman" w:eastAsia="HarmonyOS Sans SC Light" w:hAnsi="Times New Roman" w:cs="Times New Roman"/>
                <w:sz w:val="21"/>
                <w:szCs w:val="21"/>
              </w:rPr>
              <w:t>项目。项目通过投加挂膜功能性</w:t>
            </w:r>
            <w:r w:rsidRPr="0011458C">
              <w:rPr>
                <w:rFonts w:ascii="Times New Roman" w:eastAsia="HarmonyOS Sans SC Light" w:hAnsi="Times New Roman" w:cs="Times New Roman"/>
                <w:sz w:val="21"/>
                <w:szCs w:val="21"/>
              </w:rPr>
              <w:t>MBBR</w:t>
            </w:r>
            <w:r w:rsidRPr="0011458C">
              <w:rPr>
                <w:rFonts w:ascii="Times New Roman" w:eastAsia="HarmonyOS Sans SC Light" w:hAnsi="Times New Roman" w:cs="Times New Roman"/>
                <w:sz w:val="21"/>
                <w:szCs w:val="21"/>
              </w:rPr>
              <w:t>载体、选择性功能微生物群落构建（</w:t>
            </w:r>
            <w:r w:rsidRPr="0011458C">
              <w:rPr>
                <w:rFonts w:ascii="Times New Roman" w:eastAsia="HarmonyOS Sans SC Light" w:hAnsi="Times New Roman" w:cs="Times New Roman"/>
                <w:sz w:val="21"/>
                <w:szCs w:val="21"/>
              </w:rPr>
              <w:t>SFMC</w:t>
            </w:r>
            <w:r w:rsidRPr="0011458C">
              <w:rPr>
                <w:rFonts w:ascii="Times New Roman" w:eastAsia="HarmonyOS Sans SC Light" w:hAnsi="Times New Roman" w:cs="Times New Roman"/>
                <w:sz w:val="21"/>
                <w:szCs w:val="21"/>
              </w:rPr>
              <w:t>）技术与工艺优化，污水厂由原来的一级</w:t>
            </w:r>
            <w:r w:rsidRPr="0011458C">
              <w:rPr>
                <w:rFonts w:ascii="Times New Roman" w:eastAsia="HarmonyOS Sans SC Light" w:hAnsi="Times New Roman" w:cs="Times New Roman"/>
                <w:sz w:val="21"/>
                <w:szCs w:val="21"/>
              </w:rPr>
              <w:t>A</w:t>
            </w:r>
            <w:r w:rsidRPr="0011458C">
              <w:rPr>
                <w:rFonts w:ascii="Times New Roman" w:eastAsia="HarmonyOS Sans SC Light" w:hAnsi="Times New Roman" w:cs="Times New Roman"/>
                <w:sz w:val="21"/>
                <w:szCs w:val="21"/>
              </w:rPr>
              <w:t>（或</w:t>
            </w:r>
            <w:r w:rsidRPr="0011458C">
              <w:rPr>
                <w:rFonts w:ascii="Times New Roman" w:eastAsia="HarmonyOS Sans SC Light" w:hAnsi="Times New Roman" w:cs="Times New Roman"/>
                <w:sz w:val="21"/>
                <w:szCs w:val="21"/>
              </w:rPr>
              <w:t>B</w:t>
            </w:r>
            <w:r w:rsidRPr="0011458C">
              <w:rPr>
                <w:rFonts w:ascii="Times New Roman" w:eastAsia="HarmonyOS Sans SC Light" w:hAnsi="Times New Roman" w:cs="Times New Roman"/>
                <w:sz w:val="21"/>
                <w:szCs w:val="21"/>
              </w:rPr>
              <w:t>）标准提升至</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准</w:t>
            </w:r>
            <w:r w:rsidRPr="0011458C">
              <w:rPr>
                <w:rFonts w:ascii="Times New Roman" w:eastAsia="HarmonyOS Sans SC Light" w:hAnsi="Times New Roman" w:cs="Times New Roman"/>
                <w:sz w:val="21"/>
                <w:szCs w:val="21"/>
              </w:rPr>
              <w:t>IV</w:t>
            </w:r>
            <w:r w:rsidRPr="0011458C">
              <w:rPr>
                <w:rFonts w:ascii="Times New Roman" w:eastAsia="HarmonyOS Sans SC Light" w:hAnsi="Times New Roman" w:cs="Times New Roman"/>
                <w:sz w:val="21"/>
                <w:szCs w:val="21"/>
              </w:rPr>
              <w:t>类水</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新标准；减少外加</w:t>
            </w:r>
            <w:proofErr w:type="gramStart"/>
            <w:r w:rsidRPr="0011458C">
              <w:rPr>
                <w:rFonts w:ascii="Times New Roman" w:eastAsia="HarmonyOS Sans SC Light" w:hAnsi="Times New Roman" w:cs="Times New Roman"/>
                <w:sz w:val="21"/>
                <w:szCs w:val="21"/>
              </w:rPr>
              <w:t>碳源量</w:t>
            </w:r>
            <w:proofErr w:type="gramEnd"/>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以上，污泥减量</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以上。治理后，项目完全实现稳定</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准</w:t>
            </w:r>
            <w:r w:rsidRPr="0011458C">
              <w:rPr>
                <w:rFonts w:ascii="Times New Roman" w:eastAsia="HarmonyOS Sans SC Light" w:hAnsi="Times New Roman" w:cs="Times New Roman"/>
                <w:sz w:val="21"/>
                <w:szCs w:val="21"/>
              </w:rPr>
              <w:t>IV</w:t>
            </w:r>
            <w:r w:rsidRPr="0011458C">
              <w:rPr>
                <w:rFonts w:ascii="Times New Roman" w:eastAsia="HarmonyOS Sans SC Light" w:hAnsi="Times New Roman" w:cs="Times New Roman"/>
                <w:sz w:val="21"/>
                <w:szCs w:val="21"/>
              </w:rPr>
              <w:t>类水</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标准运行，氨氮指标达到地表</w:t>
            </w:r>
            <w:r w:rsidRPr="0011458C">
              <w:rPr>
                <w:rFonts w:ascii="Times New Roman" w:eastAsia="HarmonyOS Sans SC Light" w:hAnsi="Times New Roman" w:cs="Times New Roman"/>
                <w:sz w:val="21"/>
                <w:szCs w:val="21"/>
              </w:rPr>
              <w:t>Ⅱ</w:t>
            </w:r>
            <w:r w:rsidRPr="0011458C">
              <w:rPr>
                <w:rFonts w:ascii="Times New Roman" w:eastAsia="HarmonyOS Sans SC Light" w:hAnsi="Times New Roman" w:cs="Times New Roman"/>
                <w:sz w:val="21"/>
                <w:szCs w:val="21"/>
              </w:rPr>
              <w:t>类水标准。每年可产生直接经济效益</w:t>
            </w:r>
            <w:r w:rsidRPr="0011458C">
              <w:rPr>
                <w:rFonts w:ascii="Times New Roman" w:eastAsia="HarmonyOS Sans SC Light" w:hAnsi="Times New Roman" w:cs="Times New Roman"/>
                <w:sz w:val="21"/>
                <w:szCs w:val="21"/>
              </w:rPr>
              <w:t>910</w:t>
            </w:r>
            <w:r w:rsidRPr="0011458C">
              <w:rPr>
                <w:rFonts w:ascii="Times New Roman" w:eastAsia="HarmonyOS Sans SC Light" w:hAnsi="Times New Roman" w:cs="Times New Roman"/>
                <w:sz w:val="21"/>
                <w:szCs w:val="21"/>
              </w:rPr>
              <w:t>万元；降低运营费用</w:t>
            </w:r>
            <w:r w:rsidRPr="0011458C">
              <w:rPr>
                <w:rFonts w:ascii="Times New Roman" w:eastAsia="HarmonyOS Sans SC Light" w:hAnsi="Times New Roman" w:cs="Times New Roman"/>
                <w:sz w:val="21"/>
                <w:szCs w:val="21"/>
              </w:rPr>
              <w:t>502</w:t>
            </w:r>
            <w:r w:rsidRPr="0011458C">
              <w:rPr>
                <w:rFonts w:ascii="Times New Roman" w:eastAsia="HarmonyOS Sans SC Light" w:hAnsi="Times New Roman" w:cs="Times New Roman"/>
                <w:sz w:val="21"/>
                <w:szCs w:val="21"/>
              </w:rPr>
              <w:t>万元</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年；减排</w:t>
            </w:r>
            <w:r w:rsidRPr="0011458C">
              <w:rPr>
                <w:rFonts w:ascii="Times New Roman" w:eastAsia="HarmonyOS Sans SC Light" w:hAnsi="Times New Roman" w:cs="Times New Roman"/>
                <w:sz w:val="21"/>
                <w:szCs w:val="21"/>
              </w:rPr>
              <w:t>COD300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年，氨氮</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w:t>
            </w:r>
          </w:p>
          <w:p w14:paraId="63989DF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：江西省抚州市东乡区北</w:t>
            </w:r>
            <w:proofErr w:type="gramStart"/>
            <w:r w:rsidRPr="0011458C">
              <w:rPr>
                <w:rFonts w:ascii="Times New Roman" w:eastAsia="HarmonyOS Sans SC Light" w:hAnsi="Times New Roman" w:cs="Times New Roman"/>
                <w:sz w:val="21"/>
                <w:szCs w:val="21"/>
              </w:rPr>
              <w:t>港河省控</w:t>
            </w:r>
            <w:proofErr w:type="gramEnd"/>
            <w:r w:rsidRPr="0011458C">
              <w:rPr>
                <w:rFonts w:ascii="Times New Roman" w:eastAsia="HarmonyOS Sans SC Light" w:hAnsi="Times New Roman" w:cs="Times New Roman"/>
                <w:sz w:val="21"/>
                <w:szCs w:val="21"/>
              </w:rPr>
              <w:t>断面水质提升</w:t>
            </w:r>
            <w:r w:rsidRPr="0011458C">
              <w:rPr>
                <w:rFonts w:ascii="Times New Roman" w:eastAsia="HarmonyOS Sans SC Light" w:hAnsi="Times New Roman" w:cs="Times New Roman"/>
                <w:sz w:val="21"/>
                <w:szCs w:val="21"/>
              </w:rPr>
              <w:t>BOT</w:t>
            </w:r>
            <w:r w:rsidRPr="0011458C">
              <w:rPr>
                <w:rFonts w:ascii="Times New Roman" w:eastAsia="HarmonyOS Sans SC Light" w:hAnsi="Times New Roman" w:cs="Times New Roman"/>
                <w:sz w:val="21"/>
                <w:szCs w:val="21"/>
              </w:rPr>
              <w:t>项目。改造前的省控断面在枯水期时氨氮和</w:t>
            </w:r>
            <w:r w:rsidRPr="0011458C">
              <w:rPr>
                <w:rFonts w:ascii="Times New Roman" w:eastAsia="HarmonyOS Sans SC Light" w:hAnsi="Times New Roman" w:cs="Times New Roman"/>
                <w:sz w:val="21"/>
                <w:szCs w:val="21"/>
              </w:rPr>
              <w:t>DO</w:t>
            </w:r>
            <w:r w:rsidRPr="0011458C">
              <w:rPr>
                <w:rFonts w:ascii="Times New Roman" w:eastAsia="HarmonyOS Sans SC Light" w:hAnsi="Times New Roman" w:cs="Times New Roman"/>
                <w:sz w:val="21"/>
                <w:szCs w:val="21"/>
              </w:rPr>
              <w:t>不达标，长期为</w:t>
            </w:r>
            <w:r w:rsidRPr="0011458C">
              <w:rPr>
                <w:rFonts w:ascii="Times New Roman" w:eastAsia="HarmonyOS Sans SC Light" w:hAnsi="Times New Roman" w:cs="Times New Roman"/>
                <w:sz w:val="21"/>
                <w:szCs w:val="21"/>
              </w:rPr>
              <w:t>Ⅴ</w:t>
            </w:r>
            <w:r w:rsidRPr="0011458C">
              <w:rPr>
                <w:rFonts w:ascii="Times New Roman" w:eastAsia="HarmonyOS Sans SC Light" w:hAnsi="Times New Roman" w:cs="Times New Roman"/>
                <w:sz w:val="21"/>
                <w:szCs w:val="21"/>
              </w:rPr>
              <w:t>（劣</w:t>
            </w:r>
            <w:r w:rsidRPr="0011458C">
              <w:rPr>
                <w:rFonts w:ascii="Times New Roman" w:eastAsia="HarmonyOS Sans SC Light" w:hAnsi="Times New Roman" w:cs="Times New Roman"/>
                <w:sz w:val="21"/>
                <w:szCs w:val="21"/>
              </w:rPr>
              <w:t>Ⅴ</w:t>
            </w:r>
            <w:r w:rsidRPr="0011458C">
              <w:rPr>
                <w:rFonts w:ascii="Times New Roman" w:eastAsia="HarmonyOS Sans SC Light" w:hAnsi="Times New Roman" w:cs="Times New Roman"/>
                <w:sz w:val="21"/>
                <w:szCs w:val="21"/>
              </w:rPr>
              <w:t>）类水。本项目对筛选出的城区段多个重点排放</w:t>
            </w:r>
            <w:proofErr w:type="gramStart"/>
            <w:r w:rsidRPr="0011458C">
              <w:rPr>
                <w:rFonts w:ascii="Times New Roman" w:eastAsia="HarmonyOS Sans SC Light" w:hAnsi="Times New Roman" w:cs="Times New Roman"/>
                <w:sz w:val="21"/>
                <w:szCs w:val="21"/>
              </w:rPr>
              <w:t>口采</w:t>
            </w:r>
            <w:r w:rsidRPr="0011458C">
              <w:rPr>
                <w:rFonts w:ascii="Times New Roman" w:eastAsia="HarmonyOS Sans SC Light" w:hAnsi="Times New Roman" w:cs="Times New Roman"/>
                <w:sz w:val="21"/>
                <w:szCs w:val="21"/>
              </w:rPr>
              <w:lastRenderedPageBreak/>
              <w:t>用国千环境</w:t>
            </w:r>
            <w:proofErr w:type="gramEnd"/>
            <w:r w:rsidRPr="0011458C">
              <w:rPr>
                <w:rFonts w:ascii="Times New Roman" w:eastAsia="HarmonyOS Sans SC Light" w:hAnsi="Times New Roman" w:cs="Times New Roman"/>
                <w:sz w:val="21"/>
                <w:szCs w:val="21"/>
              </w:rPr>
              <w:t>硝化屏障一体化设备治理；对两个污水处理厂的出水（设计标准一级</w:t>
            </w:r>
            <w:r w:rsidRPr="0011458C">
              <w:rPr>
                <w:rFonts w:ascii="Times New Roman" w:eastAsia="HarmonyOS Sans SC Light" w:hAnsi="Times New Roman" w:cs="Times New Roman"/>
                <w:sz w:val="21"/>
                <w:szCs w:val="21"/>
              </w:rPr>
              <w:t>A</w:t>
            </w:r>
            <w:r w:rsidRPr="0011458C">
              <w:rPr>
                <w:rFonts w:ascii="Times New Roman" w:eastAsia="HarmonyOS Sans SC Light" w:hAnsi="Times New Roman" w:cs="Times New Roman"/>
                <w:sz w:val="21"/>
                <w:szCs w:val="21"/>
              </w:rPr>
              <w:t>）利用高效氨氮削减反应器设备治理；同时对污染严重的城区河道进行底泥氧化、结合复合</w:t>
            </w:r>
            <w:proofErr w:type="gramStart"/>
            <w:r w:rsidRPr="0011458C">
              <w:rPr>
                <w:rFonts w:ascii="Times New Roman" w:eastAsia="HarmonyOS Sans SC Light" w:hAnsi="Times New Roman" w:cs="Times New Roman"/>
                <w:sz w:val="21"/>
                <w:szCs w:val="21"/>
              </w:rPr>
              <w:t>生态滤床技术</w:t>
            </w:r>
            <w:proofErr w:type="gramEnd"/>
            <w:r w:rsidRPr="0011458C">
              <w:rPr>
                <w:rFonts w:ascii="Times New Roman" w:eastAsia="HarmonyOS Sans SC Light" w:hAnsi="Times New Roman" w:cs="Times New Roman"/>
                <w:sz w:val="21"/>
                <w:szCs w:val="21"/>
              </w:rPr>
              <w:t>，削减氨氮。通过系统治理，可保证枯水期下游出水口水质氨氮达到</w:t>
            </w:r>
            <w:r w:rsidRPr="0011458C">
              <w:rPr>
                <w:rFonts w:ascii="Times New Roman" w:eastAsia="HarmonyOS Sans SC Light" w:hAnsi="Times New Roman" w:cs="Times New Roman"/>
                <w:sz w:val="21"/>
                <w:szCs w:val="21"/>
              </w:rPr>
              <w:t>Ⅲ</w:t>
            </w:r>
            <w:r w:rsidRPr="0011458C">
              <w:rPr>
                <w:rFonts w:ascii="Times New Roman" w:eastAsia="HarmonyOS Sans SC Light" w:hAnsi="Times New Roman" w:cs="Times New Roman"/>
                <w:sz w:val="21"/>
                <w:szCs w:val="21"/>
              </w:rPr>
              <w:t>类水标准。</w:t>
            </w:r>
          </w:p>
        </w:tc>
      </w:tr>
      <w:tr w:rsidR="0011458C" w:rsidRPr="0011458C" w14:paraId="12C5810E"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D35A89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31</w:t>
            </w:r>
          </w:p>
        </w:tc>
        <w:tc>
          <w:tcPr>
            <w:tcW w:w="1137" w:type="dxa"/>
            <w:tcBorders>
              <w:top w:val="single" w:sz="4" w:space="0" w:color="000000"/>
              <w:left w:val="nil"/>
              <w:bottom w:val="single" w:sz="4" w:space="0" w:color="000000"/>
              <w:right w:val="single" w:sz="4" w:space="0" w:color="000000"/>
            </w:tcBorders>
            <w:vAlign w:val="center"/>
            <w:hideMark/>
          </w:tcPr>
          <w:p w14:paraId="4E914EF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一体化短程硝化</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厌氧氨氧化工艺</w:t>
            </w:r>
          </w:p>
        </w:tc>
        <w:tc>
          <w:tcPr>
            <w:tcW w:w="1225" w:type="dxa"/>
            <w:tcBorders>
              <w:top w:val="single" w:sz="4" w:space="0" w:color="000000"/>
              <w:left w:val="nil"/>
              <w:bottom w:val="single" w:sz="4" w:space="0" w:color="000000"/>
              <w:right w:val="single" w:sz="4" w:space="0" w:color="000000"/>
            </w:tcBorders>
            <w:vAlign w:val="center"/>
            <w:hideMark/>
          </w:tcPr>
          <w:p w14:paraId="3790519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水污染治理</w:t>
            </w:r>
          </w:p>
        </w:tc>
        <w:tc>
          <w:tcPr>
            <w:tcW w:w="3467" w:type="dxa"/>
            <w:tcBorders>
              <w:top w:val="single" w:sz="4" w:space="0" w:color="000000"/>
              <w:left w:val="nil"/>
              <w:bottom w:val="single" w:sz="4" w:space="0" w:color="000000"/>
              <w:right w:val="single" w:sz="4" w:space="0" w:color="000000"/>
            </w:tcBorders>
            <w:vAlign w:val="center"/>
            <w:hideMark/>
          </w:tcPr>
          <w:p w14:paraId="36962C1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开发了一种功能菌群定向培育方法，研发基于氮负荷梯度提升的污泥快速复苏成套工艺，突破了主流厌氧氨氧化技术脱氮负荷的限制；创新设计反应器功能分区和水流结构，在一体化装置中同时实现氨氮短程硝化和厌氧氨氧化，突破废水高浓度抑制；提出了在线污泥活性</w:t>
            </w:r>
            <w:r w:rsidRPr="0011458C">
              <w:rPr>
                <w:rFonts w:ascii="Times New Roman" w:eastAsia="HarmonyOS Sans SC Light" w:hAnsi="Times New Roman" w:cs="Times New Roman"/>
                <w:sz w:val="21"/>
                <w:szCs w:val="21"/>
              </w:rPr>
              <w:lastRenderedPageBreak/>
              <w:t>判定方法，构建智能自适应调控系统，保障工艺稳定运行。</w:t>
            </w:r>
          </w:p>
        </w:tc>
        <w:tc>
          <w:tcPr>
            <w:tcW w:w="3372" w:type="dxa"/>
            <w:tcBorders>
              <w:top w:val="single" w:sz="4" w:space="0" w:color="000000"/>
              <w:left w:val="nil"/>
              <w:bottom w:val="single" w:sz="4" w:space="0" w:color="000000"/>
              <w:right w:val="single" w:sz="4" w:space="0" w:color="000000"/>
            </w:tcBorders>
            <w:vAlign w:val="center"/>
            <w:hideMark/>
          </w:tcPr>
          <w:p w14:paraId="3A25AD2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可耐受进水氨氮浓度＞</w:t>
            </w:r>
            <w:r w:rsidRPr="0011458C">
              <w:rPr>
                <w:rFonts w:ascii="Times New Roman" w:eastAsia="HarmonyOS Sans SC Light" w:hAnsi="Times New Roman" w:cs="Times New Roman"/>
                <w:sz w:val="21"/>
                <w:szCs w:val="21"/>
              </w:rPr>
              <w:t>5500 mg/L</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1mm</w:t>
            </w:r>
            <w:r w:rsidRPr="0011458C">
              <w:rPr>
                <w:rFonts w:ascii="Times New Roman" w:eastAsia="HarmonyOS Sans SC Light" w:hAnsi="Times New Roman" w:cs="Times New Roman"/>
                <w:sz w:val="21"/>
                <w:szCs w:val="21"/>
              </w:rPr>
              <w:t>的颗粒污泥占比</w:t>
            </w:r>
            <w:r w:rsidRPr="0011458C">
              <w:rPr>
                <w:rFonts w:ascii="Times New Roman" w:eastAsia="HarmonyOS Sans SC Light" w:hAnsi="Times New Roman" w:cs="Times New Roman"/>
                <w:sz w:val="21"/>
                <w:szCs w:val="21"/>
              </w:rPr>
              <w:t xml:space="preserve"> 90%</w:t>
            </w:r>
            <w:r w:rsidRPr="0011458C">
              <w:rPr>
                <w:rFonts w:ascii="Times New Roman" w:eastAsia="HarmonyOS Sans SC Light" w:hAnsi="Times New Roman" w:cs="Times New Roman"/>
                <w:sz w:val="21"/>
                <w:szCs w:val="21"/>
              </w:rPr>
              <w:t>以上；氨氮去除率＞</w:t>
            </w:r>
            <w:r w:rsidRPr="0011458C">
              <w:rPr>
                <w:rFonts w:ascii="Times New Roman" w:eastAsia="HarmonyOS Sans SC Light" w:hAnsi="Times New Roman" w:cs="Times New Roman"/>
                <w:sz w:val="21"/>
                <w:szCs w:val="21"/>
              </w:rPr>
              <w:t>97%</w:t>
            </w:r>
            <w:r w:rsidRPr="0011458C">
              <w:rPr>
                <w:rFonts w:ascii="Times New Roman" w:eastAsia="HarmonyOS Sans SC Light" w:hAnsi="Times New Roman" w:cs="Times New Roman"/>
                <w:sz w:val="21"/>
                <w:szCs w:val="21"/>
              </w:rPr>
              <w:t>，总氮去除率＞</w:t>
            </w:r>
            <w:r w:rsidRPr="0011458C">
              <w:rPr>
                <w:rFonts w:ascii="Times New Roman" w:eastAsia="HarmonyOS Sans SC Light" w:hAnsi="Times New Roman" w:cs="Times New Roman"/>
                <w:sz w:val="21"/>
                <w:szCs w:val="21"/>
              </w:rPr>
              <w:t>85%</w:t>
            </w:r>
            <w:r w:rsidRPr="0011458C">
              <w:rPr>
                <w:rFonts w:ascii="Times New Roman" w:eastAsia="HarmonyOS Sans SC Light" w:hAnsi="Times New Roman" w:cs="Times New Roman"/>
                <w:sz w:val="21"/>
                <w:szCs w:val="21"/>
              </w:rPr>
              <w:t>；总氮去除负荷＞</w:t>
            </w:r>
            <w:r w:rsidRPr="0011458C">
              <w:rPr>
                <w:rFonts w:ascii="Times New Roman" w:eastAsia="HarmonyOS Sans SC Light" w:hAnsi="Times New Roman" w:cs="Times New Roman"/>
                <w:sz w:val="21"/>
                <w:szCs w:val="21"/>
              </w:rPr>
              <w:t xml:space="preserve">1.5 </w:t>
            </w:r>
            <w:proofErr w:type="spellStart"/>
            <w:r w:rsidRPr="0011458C">
              <w:rPr>
                <w:rFonts w:ascii="Times New Roman" w:eastAsia="HarmonyOS Sans SC Light" w:hAnsi="Times New Roman" w:cs="Times New Roman"/>
                <w:sz w:val="21"/>
                <w:szCs w:val="21"/>
              </w:rPr>
              <w:t>kgTN</w:t>
            </w:r>
            <w:proofErr w:type="spell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·d</w:t>
            </w:r>
            <w:r w:rsidRPr="0011458C">
              <w:rPr>
                <w:rFonts w:ascii="Times New Roman" w:eastAsia="HarmonyOS Sans SC Light" w:hAnsi="Times New Roman" w:cs="Times New Roman"/>
                <w:sz w:val="21"/>
                <w:szCs w:val="21"/>
              </w:rPr>
              <w:t>）；无需消耗甲醇</w:t>
            </w:r>
            <w:proofErr w:type="gramStart"/>
            <w:r w:rsidRPr="0011458C">
              <w:rPr>
                <w:rFonts w:ascii="Times New Roman" w:eastAsia="HarmonyOS Sans SC Light" w:hAnsi="Times New Roman" w:cs="Times New Roman"/>
                <w:sz w:val="21"/>
                <w:szCs w:val="21"/>
              </w:rPr>
              <w:t>等碳源</w:t>
            </w:r>
            <w:proofErr w:type="gramEnd"/>
            <w:r w:rsidRPr="0011458C">
              <w:rPr>
                <w:rFonts w:ascii="Times New Roman" w:eastAsia="HarmonyOS Sans SC Light" w:hAnsi="Times New Roman" w:cs="Times New Roman"/>
                <w:sz w:val="21"/>
                <w:szCs w:val="21"/>
              </w:rPr>
              <w:t>，碳排放量降低</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5271236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：海宁正泰太阳能科技有限公司年产</w:t>
            </w:r>
            <w:r w:rsidRPr="0011458C">
              <w:rPr>
                <w:rFonts w:ascii="Times New Roman" w:eastAsia="HarmonyOS Sans SC Light" w:hAnsi="Times New Roman" w:cs="Times New Roman"/>
                <w:sz w:val="21"/>
                <w:szCs w:val="21"/>
              </w:rPr>
              <w:t>4GW TOPCON</w:t>
            </w:r>
            <w:r w:rsidRPr="0011458C">
              <w:rPr>
                <w:rFonts w:ascii="Times New Roman" w:eastAsia="HarmonyOS Sans SC Light" w:hAnsi="Times New Roman" w:cs="Times New Roman"/>
                <w:sz w:val="21"/>
                <w:szCs w:val="21"/>
              </w:rPr>
              <w:t>高效晶硅电池和</w:t>
            </w:r>
            <w:r w:rsidRPr="0011458C">
              <w:rPr>
                <w:rFonts w:ascii="Times New Roman" w:eastAsia="HarmonyOS Sans SC Light" w:hAnsi="Times New Roman" w:cs="Times New Roman"/>
                <w:sz w:val="21"/>
                <w:szCs w:val="21"/>
              </w:rPr>
              <w:t>6GW</w:t>
            </w:r>
            <w:r w:rsidRPr="0011458C">
              <w:rPr>
                <w:rFonts w:ascii="Times New Roman" w:eastAsia="HarmonyOS Sans SC Light" w:hAnsi="Times New Roman" w:cs="Times New Roman"/>
                <w:sz w:val="21"/>
                <w:szCs w:val="21"/>
              </w:rPr>
              <w:t>高效晶硅组件项目配套废水处理系统。建设规模：处理水量</w:t>
            </w:r>
            <w:r w:rsidRPr="0011458C">
              <w:rPr>
                <w:rFonts w:ascii="Times New Roman" w:eastAsia="HarmonyOS Sans SC Light" w:hAnsi="Times New Roman" w:cs="Times New Roman"/>
                <w:sz w:val="21"/>
                <w:szCs w:val="21"/>
              </w:rPr>
              <w:t>400 t/d</w:t>
            </w:r>
            <w:r w:rsidRPr="0011458C">
              <w:rPr>
                <w:rFonts w:ascii="Times New Roman" w:eastAsia="HarmonyOS Sans SC Light" w:hAnsi="Times New Roman" w:cs="Times New Roman"/>
                <w:sz w:val="21"/>
                <w:szCs w:val="21"/>
              </w:rPr>
              <w:t>生态效益：与采用传统工艺相比，</w:t>
            </w:r>
            <w:proofErr w:type="gramStart"/>
            <w:r w:rsidRPr="0011458C">
              <w:rPr>
                <w:rFonts w:ascii="Times New Roman" w:eastAsia="HarmonyOS Sans SC Light" w:hAnsi="Times New Roman" w:cs="Times New Roman"/>
                <w:sz w:val="21"/>
                <w:szCs w:val="21"/>
              </w:rPr>
              <w:t>年碳减</w:t>
            </w:r>
            <w:proofErr w:type="gramEnd"/>
            <w:r w:rsidRPr="0011458C">
              <w:rPr>
                <w:rFonts w:ascii="Times New Roman" w:eastAsia="HarmonyOS Sans SC Light" w:hAnsi="Times New Roman" w:cs="Times New Roman"/>
                <w:sz w:val="21"/>
                <w:szCs w:val="21"/>
              </w:rPr>
              <w:t>排量约为</w:t>
            </w:r>
            <w:r w:rsidRPr="0011458C">
              <w:rPr>
                <w:rFonts w:ascii="Times New Roman" w:eastAsia="HarmonyOS Sans SC Light" w:hAnsi="Times New Roman" w:cs="Times New Roman"/>
                <w:sz w:val="21"/>
                <w:szCs w:val="21"/>
              </w:rPr>
              <w:t>11800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w:t>
            </w:r>
          </w:p>
          <w:p w14:paraId="5968565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：宿迁阿</w:t>
            </w:r>
            <w:proofErr w:type="gramStart"/>
            <w:r w:rsidRPr="0011458C">
              <w:rPr>
                <w:rFonts w:ascii="Times New Roman" w:eastAsia="HarmonyOS Sans SC Light" w:hAnsi="Times New Roman" w:cs="Times New Roman"/>
                <w:sz w:val="21"/>
                <w:szCs w:val="21"/>
              </w:rPr>
              <w:t>特</w:t>
            </w:r>
            <w:proofErr w:type="gramEnd"/>
            <w:r w:rsidRPr="0011458C">
              <w:rPr>
                <w:rFonts w:ascii="Times New Roman" w:eastAsia="HarmonyOS Sans SC Light" w:hAnsi="Times New Roman" w:cs="Times New Roman"/>
                <w:sz w:val="21"/>
                <w:szCs w:val="21"/>
              </w:rPr>
              <w:t>斯阳光电力科技有限公司年产</w:t>
            </w:r>
            <w:r w:rsidRPr="0011458C">
              <w:rPr>
                <w:rFonts w:ascii="Times New Roman" w:eastAsia="HarmonyOS Sans SC Light" w:hAnsi="Times New Roman" w:cs="Times New Roman"/>
                <w:sz w:val="21"/>
                <w:szCs w:val="21"/>
              </w:rPr>
              <w:t>12GW TOPCON</w:t>
            </w:r>
            <w:r w:rsidRPr="0011458C">
              <w:rPr>
                <w:rFonts w:ascii="Times New Roman" w:eastAsia="HarmonyOS Sans SC Light" w:hAnsi="Times New Roman" w:cs="Times New Roman"/>
                <w:sz w:val="21"/>
                <w:szCs w:val="21"/>
              </w:rPr>
              <w:t>太阳能电池片项目废水处理系统工程。建设规模：处理水量</w:t>
            </w:r>
            <w:r w:rsidRPr="0011458C">
              <w:rPr>
                <w:rFonts w:ascii="Times New Roman" w:eastAsia="HarmonyOS Sans SC Light" w:hAnsi="Times New Roman" w:cs="Times New Roman"/>
                <w:sz w:val="21"/>
                <w:szCs w:val="21"/>
              </w:rPr>
              <w:t>600 t/d</w:t>
            </w:r>
            <w:r w:rsidRPr="0011458C">
              <w:rPr>
                <w:rFonts w:ascii="Times New Roman" w:eastAsia="HarmonyOS Sans SC Light" w:hAnsi="Times New Roman" w:cs="Times New Roman"/>
                <w:sz w:val="21"/>
                <w:szCs w:val="21"/>
              </w:rPr>
              <w:t>生态效益：与采用传统工艺相比，</w:t>
            </w:r>
            <w:proofErr w:type="gramStart"/>
            <w:r w:rsidRPr="0011458C">
              <w:rPr>
                <w:rFonts w:ascii="Times New Roman" w:eastAsia="HarmonyOS Sans SC Light" w:hAnsi="Times New Roman" w:cs="Times New Roman"/>
                <w:sz w:val="21"/>
                <w:szCs w:val="21"/>
              </w:rPr>
              <w:t>年碳减</w:t>
            </w:r>
            <w:proofErr w:type="gramEnd"/>
            <w:r w:rsidRPr="0011458C">
              <w:rPr>
                <w:rFonts w:ascii="Times New Roman" w:eastAsia="HarmonyOS Sans SC Light" w:hAnsi="Times New Roman" w:cs="Times New Roman"/>
                <w:sz w:val="21"/>
                <w:szCs w:val="21"/>
              </w:rPr>
              <w:t>排量约</w:t>
            </w:r>
            <w:r w:rsidRPr="0011458C">
              <w:rPr>
                <w:rFonts w:ascii="Times New Roman" w:eastAsia="HarmonyOS Sans SC Light" w:hAnsi="Times New Roman" w:cs="Times New Roman"/>
                <w:sz w:val="21"/>
                <w:szCs w:val="21"/>
              </w:rPr>
              <w:lastRenderedPageBreak/>
              <w:t>为</w:t>
            </w:r>
            <w:r w:rsidRPr="0011458C">
              <w:rPr>
                <w:rFonts w:ascii="Times New Roman" w:eastAsia="HarmonyOS Sans SC Light" w:hAnsi="Times New Roman" w:cs="Times New Roman"/>
                <w:sz w:val="21"/>
                <w:szCs w:val="21"/>
              </w:rPr>
              <w:t>32000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w:t>
            </w:r>
          </w:p>
        </w:tc>
      </w:tr>
      <w:tr w:rsidR="0011458C" w:rsidRPr="0011458C" w14:paraId="6DE86326"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DF4BF1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32</w:t>
            </w:r>
          </w:p>
        </w:tc>
        <w:tc>
          <w:tcPr>
            <w:tcW w:w="1137" w:type="dxa"/>
            <w:tcBorders>
              <w:top w:val="single" w:sz="4" w:space="0" w:color="000000"/>
              <w:left w:val="nil"/>
              <w:bottom w:val="single" w:sz="4" w:space="0" w:color="000000"/>
              <w:right w:val="single" w:sz="4" w:space="0" w:color="000000"/>
            </w:tcBorders>
            <w:vAlign w:val="center"/>
            <w:hideMark/>
          </w:tcPr>
          <w:p w14:paraId="7152C5D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基于</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海洋云仓</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的船舶港口污染数字化防治技术</w:t>
            </w:r>
          </w:p>
        </w:tc>
        <w:tc>
          <w:tcPr>
            <w:tcW w:w="1225" w:type="dxa"/>
            <w:tcBorders>
              <w:top w:val="single" w:sz="4" w:space="0" w:color="000000"/>
              <w:left w:val="nil"/>
              <w:bottom w:val="single" w:sz="4" w:space="0" w:color="000000"/>
              <w:right w:val="single" w:sz="4" w:space="0" w:color="000000"/>
            </w:tcBorders>
            <w:vAlign w:val="center"/>
            <w:hideMark/>
          </w:tcPr>
          <w:p w14:paraId="0F7DB58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其他污染治理和环境综合整治</w:t>
            </w:r>
          </w:p>
        </w:tc>
        <w:tc>
          <w:tcPr>
            <w:tcW w:w="3467" w:type="dxa"/>
            <w:tcBorders>
              <w:top w:val="single" w:sz="4" w:space="0" w:color="000000"/>
              <w:left w:val="nil"/>
              <w:bottom w:val="single" w:sz="4" w:space="0" w:color="000000"/>
              <w:right w:val="single" w:sz="4" w:space="0" w:color="000000"/>
            </w:tcBorders>
            <w:vAlign w:val="center"/>
            <w:hideMark/>
          </w:tcPr>
          <w:p w14:paraId="64AAF59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采用软硬件结合方式研制</w:t>
            </w:r>
            <w:proofErr w:type="gramStart"/>
            <w:r w:rsidRPr="0011458C">
              <w:rPr>
                <w:rFonts w:ascii="Times New Roman" w:eastAsia="HarmonyOS Sans SC Light" w:hAnsi="Times New Roman" w:cs="Times New Roman"/>
                <w:sz w:val="21"/>
                <w:szCs w:val="21"/>
              </w:rPr>
              <w:t>模块化撬装式</w:t>
            </w:r>
            <w:proofErr w:type="gramEnd"/>
            <w:r w:rsidRPr="0011458C">
              <w:rPr>
                <w:rFonts w:ascii="Times New Roman" w:eastAsia="HarmonyOS Sans SC Light" w:hAnsi="Times New Roman" w:cs="Times New Roman"/>
                <w:sz w:val="21"/>
                <w:szCs w:val="21"/>
              </w:rPr>
              <w:t>船舶污染物处置系列装备</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海洋云仓</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，应用新材料与</w:t>
            </w:r>
            <w:proofErr w:type="gramStart"/>
            <w:r w:rsidRPr="0011458C">
              <w:rPr>
                <w:rFonts w:ascii="Times New Roman" w:eastAsia="HarmonyOS Sans SC Light" w:hAnsi="Times New Roman" w:cs="Times New Roman"/>
                <w:sz w:val="21"/>
                <w:szCs w:val="21"/>
              </w:rPr>
              <w:t>纳米膜强油水分离</w:t>
            </w:r>
            <w:proofErr w:type="gramEnd"/>
            <w:r w:rsidRPr="0011458C">
              <w:rPr>
                <w:rFonts w:ascii="Times New Roman" w:eastAsia="HarmonyOS Sans SC Light" w:hAnsi="Times New Roman" w:cs="Times New Roman"/>
                <w:sz w:val="21"/>
                <w:szCs w:val="21"/>
              </w:rPr>
              <w:t>工艺，集成大数据、数字孪生、区块链技术的</w:t>
            </w:r>
            <w:r w:rsidRPr="0011458C">
              <w:rPr>
                <w:rFonts w:ascii="Times New Roman" w:eastAsia="HarmonyOS Sans SC Light" w:hAnsi="Times New Roman" w:cs="Times New Roman"/>
                <w:sz w:val="21"/>
                <w:szCs w:val="21"/>
              </w:rPr>
              <w:t>AI</w:t>
            </w:r>
            <w:r w:rsidRPr="0011458C">
              <w:rPr>
                <w:rFonts w:ascii="Times New Roman" w:eastAsia="HarmonyOS Sans SC Light" w:hAnsi="Times New Roman" w:cs="Times New Roman"/>
                <w:sz w:val="21"/>
                <w:szCs w:val="21"/>
              </w:rPr>
              <w:t>管理系统，实现船舶污染物发现防控、申报收集、就近处置、远程运维信息化管理，保障污染物有人收、有处去、方便管，并以</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工程设备化</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方法降低港口污染防治成本。</w:t>
            </w:r>
          </w:p>
        </w:tc>
        <w:tc>
          <w:tcPr>
            <w:tcW w:w="3372" w:type="dxa"/>
            <w:tcBorders>
              <w:top w:val="single" w:sz="4" w:space="0" w:color="000000"/>
              <w:left w:val="nil"/>
              <w:bottom w:val="single" w:sz="4" w:space="0" w:color="000000"/>
              <w:right w:val="single" w:sz="4" w:space="0" w:color="000000"/>
            </w:tcBorders>
            <w:vAlign w:val="center"/>
            <w:hideMark/>
          </w:tcPr>
          <w:p w14:paraId="0D9D202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装备模块占地</w:t>
            </w:r>
            <w:r w:rsidRPr="0011458C">
              <w:rPr>
                <w:rFonts w:ascii="Times New Roman" w:eastAsia="HarmonyOS Sans SC Light" w:hAnsi="Times New Roman" w:cs="Times New Roman"/>
                <w:sz w:val="21"/>
                <w:szCs w:val="21"/>
              </w:rPr>
              <w:t>≤39.68</w:t>
            </w:r>
            <w:r w:rsidRPr="0011458C">
              <w:rPr>
                <w:rFonts w:ascii="Times New Roman" w:eastAsia="HarmonyOS Sans SC Light" w:hAnsi="Times New Roman" w:cs="Times New Roman"/>
                <w:sz w:val="21"/>
                <w:szCs w:val="21"/>
              </w:rPr>
              <w:t>㎡，满足</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类船舶污染物贮存，含油污水处理</w:t>
            </w:r>
            <w:r w:rsidRPr="0011458C">
              <w:rPr>
                <w:rFonts w:ascii="Times New Roman" w:eastAsia="HarmonyOS Sans SC Light" w:hAnsi="Times New Roman" w:cs="Times New Roman"/>
                <w:sz w:val="21"/>
                <w:szCs w:val="21"/>
              </w:rPr>
              <w:t>2m³/h</w:t>
            </w:r>
            <w:r w:rsidRPr="0011458C">
              <w:rPr>
                <w:rFonts w:ascii="Times New Roman" w:eastAsia="HarmonyOS Sans SC Light" w:hAnsi="Times New Roman" w:cs="Times New Roman"/>
                <w:sz w:val="21"/>
                <w:szCs w:val="21"/>
              </w:rPr>
              <w:t>，年处理能力</w:t>
            </w:r>
            <w:r w:rsidRPr="0011458C">
              <w:rPr>
                <w:rFonts w:ascii="Times New Roman" w:eastAsia="HarmonyOS Sans SC Light" w:hAnsi="Times New Roman" w:cs="Times New Roman"/>
                <w:sz w:val="21"/>
                <w:szCs w:val="21"/>
              </w:rPr>
              <w:t>8000t</w:t>
            </w:r>
            <w:r w:rsidRPr="0011458C">
              <w:rPr>
                <w:rFonts w:ascii="Times New Roman" w:eastAsia="HarmonyOS Sans SC Light" w:hAnsi="Times New Roman" w:cs="Times New Roman"/>
                <w:sz w:val="21"/>
                <w:szCs w:val="21"/>
              </w:rPr>
              <w:t>，水质因子满足</w:t>
            </w:r>
            <w:r w:rsidRPr="0011458C">
              <w:rPr>
                <w:rFonts w:ascii="Times New Roman" w:eastAsia="HarmonyOS Sans SC Light" w:hAnsi="Times New Roman" w:cs="Times New Roman"/>
                <w:sz w:val="21"/>
                <w:szCs w:val="21"/>
              </w:rPr>
              <w:t>GB3552-2018</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GB8978-1996</w:t>
            </w:r>
            <w:r w:rsidRPr="0011458C">
              <w:rPr>
                <w:rFonts w:ascii="Times New Roman" w:eastAsia="HarmonyOS Sans SC Light" w:hAnsi="Times New Roman" w:cs="Times New Roman"/>
                <w:sz w:val="21"/>
                <w:szCs w:val="21"/>
              </w:rPr>
              <w:t>标准，</w:t>
            </w:r>
            <w:r w:rsidRPr="0011458C">
              <w:rPr>
                <w:rFonts w:ascii="Times New Roman" w:eastAsia="HarmonyOS Sans SC Light" w:hAnsi="Times New Roman" w:cs="Times New Roman"/>
                <w:sz w:val="21"/>
                <w:szCs w:val="21"/>
              </w:rPr>
              <w:t>PLC</w:t>
            </w:r>
            <w:r w:rsidRPr="0011458C">
              <w:rPr>
                <w:rFonts w:ascii="Times New Roman" w:eastAsia="HarmonyOS Sans SC Light" w:hAnsi="Times New Roman" w:cs="Times New Roman"/>
                <w:sz w:val="21"/>
                <w:szCs w:val="21"/>
              </w:rPr>
              <w:t>远程控制。软件系统支持</w:t>
            </w:r>
            <w:r w:rsidRPr="0011458C">
              <w:rPr>
                <w:rFonts w:ascii="Times New Roman" w:eastAsia="HarmonyOS Sans SC Light" w:hAnsi="Times New Roman" w:cs="Times New Roman"/>
                <w:sz w:val="21"/>
                <w:szCs w:val="21"/>
              </w:rPr>
              <w:t>MR</w:t>
            </w:r>
            <w:r w:rsidRPr="0011458C">
              <w:rPr>
                <w:rFonts w:ascii="Times New Roman" w:eastAsia="HarmonyOS Sans SC Light" w:hAnsi="Times New Roman" w:cs="Times New Roman"/>
                <w:sz w:val="21"/>
                <w:szCs w:val="21"/>
              </w:rPr>
              <w:t>远程运维及区块链联单系统，交互响应时间＜</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秒。符合</w:t>
            </w:r>
            <w:r w:rsidRPr="0011458C">
              <w:rPr>
                <w:rFonts w:ascii="Times New Roman" w:eastAsia="HarmonyOS Sans SC Light" w:hAnsi="Times New Roman" w:cs="Times New Roman"/>
                <w:sz w:val="21"/>
                <w:szCs w:val="21"/>
              </w:rPr>
              <w:t>IMO</w:t>
            </w:r>
            <w:r w:rsidRPr="0011458C">
              <w:rPr>
                <w:rFonts w:ascii="Times New Roman" w:eastAsia="HarmonyOS Sans SC Light" w:hAnsi="Times New Roman" w:cs="Times New Roman"/>
                <w:sz w:val="21"/>
                <w:szCs w:val="21"/>
              </w:rPr>
              <w:t>港口污染防治技术导则。</w:t>
            </w:r>
          </w:p>
        </w:tc>
        <w:tc>
          <w:tcPr>
            <w:tcW w:w="5969" w:type="dxa"/>
            <w:tcBorders>
              <w:top w:val="single" w:sz="4" w:space="0" w:color="000000"/>
              <w:left w:val="nil"/>
              <w:bottom w:val="single" w:sz="4" w:space="0" w:color="000000"/>
              <w:right w:val="single" w:sz="4" w:space="0" w:color="000000"/>
            </w:tcBorders>
            <w:vAlign w:val="center"/>
            <w:hideMark/>
          </w:tcPr>
          <w:p w14:paraId="5FE7B17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：椒江区渔业船舶污染物数字化处理集成服务采购项目。建设规模：</w:t>
            </w:r>
            <w:proofErr w:type="gramStart"/>
            <w:r w:rsidRPr="0011458C">
              <w:rPr>
                <w:rFonts w:ascii="Times New Roman" w:eastAsia="HarmonyOS Sans SC Light" w:hAnsi="Times New Roman" w:cs="Times New Roman"/>
                <w:sz w:val="21"/>
                <w:szCs w:val="21"/>
              </w:rPr>
              <w:t>撬装</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套</w:t>
            </w:r>
            <w:proofErr w:type="gramEnd"/>
            <w:r w:rsidRPr="0011458C">
              <w:rPr>
                <w:rFonts w:ascii="Times New Roman" w:eastAsia="HarmonyOS Sans SC Light" w:hAnsi="Times New Roman" w:cs="Times New Roman"/>
                <w:sz w:val="21"/>
                <w:szCs w:val="21"/>
              </w:rPr>
              <w:t>LJ-HY-21</w:t>
            </w:r>
            <w:r w:rsidRPr="0011458C">
              <w:rPr>
                <w:rFonts w:ascii="Times New Roman" w:eastAsia="HarmonyOS Sans SC Light" w:hAnsi="Times New Roman" w:cs="Times New Roman"/>
                <w:sz w:val="21"/>
                <w:szCs w:val="21"/>
              </w:rPr>
              <w:t>型</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海洋云仓</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，服务辖区</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座中心渔港</w:t>
            </w:r>
            <w:r w:rsidRPr="0011458C">
              <w:rPr>
                <w:rFonts w:ascii="Times New Roman" w:eastAsia="HarmonyOS Sans SC Light" w:hAnsi="Times New Roman" w:cs="Times New Roman"/>
                <w:sz w:val="21"/>
                <w:szCs w:val="21"/>
              </w:rPr>
              <w:t>540</w:t>
            </w:r>
            <w:r w:rsidRPr="0011458C">
              <w:rPr>
                <w:rFonts w:ascii="Times New Roman" w:eastAsia="HarmonyOS Sans SC Light" w:hAnsi="Times New Roman" w:cs="Times New Roman"/>
                <w:sz w:val="21"/>
                <w:szCs w:val="21"/>
              </w:rPr>
              <w:t>艘船舶的污染物治理。生态效益：避免污染物排海</w:t>
            </w:r>
            <w:r w:rsidRPr="0011458C">
              <w:rPr>
                <w:rFonts w:ascii="Times New Roman" w:eastAsia="HarmonyOS Sans SC Light" w:hAnsi="Times New Roman" w:cs="Times New Roman"/>
                <w:sz w:val="21"/>
                <w:szCs w:val="21"/>
              </w:rPr>
              <w:t>400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年，港口就地处置减少污染物</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外运量。</w:t>
            </w:r>
          </w:p>
          <w:p w14:paraId="569003A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：舟山市普陀区渔港渔船污染物智能化防治项目。建设规模：</w:t>
            </w:r>
            <w:proofErr w:type="gramStart"/>
            <w:r w:rsidRPr="0011458C">
              <w:rPr>
                <w:rFonts w:ascii="Times New Roman" w:eastAsia="HarmonyOS Sans SC Light" w:hAnsi="Times New Roman" w:cs="Times New Roman"/>
                <w:sz w:val="21"/>
                <w:szCs w:val="21"/>
              </w:rPr>
              <w:t>撬装</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套</w:t>
            </w:r>
            <w:proofErr w:type="gramEnd"/>
            <w:r w:rsidRPr="0011458C">
              <w:rPr>
                <w:rFonts w:ascii="Times New Roman" w:eastAsia="HarmonyOS Sans SC Light" w:hAnsi="Times New Roman" w:cs="Times New Roman"/>
                <w:sz w:val="21"/>
                <w:szCs w:val="21"/>
              </w:rPr>
              <w:t>LJ-HY-22</w:t>
            </w:r>
            <w:r w:rsidRPr="0011458C">
              <w:rPr>
                <w:rFonts w:ascii="Times New Roman" w:eastAsia="HarmonyOS Sans SC Light" w:hAnsi="Times New Roman" w:cs="Times New Roman"/>
                <w:sz w:val="21"/>
                <w:szCs w:val="21"/>
              </w:rPr>
              <w:t>型</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海洋云仓</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，服务辖区</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座二级以上渔港</w:t>
            </w:r>
            <w:r w:rsidRPr="0011458C">
              <w:rPr>
                <w:rFonts w:ascii="Times New Roman" w:eastAsia="HarmonyOS Sans SC Light" w:hAnsi="Times New Roman" w:cs="Times New Roman"/>
                <w:sz w:val="21"/>
                <w:szCs w:val="21"/>
              </w:rPr>
              <w:t>1300</w:t>
            </w:r>
            <w:r w:rsidRPr="0011458C">
              <w:rPr>
                <w:rFonts w:ascii="Times New Roman" w:eastAsia="HarmonyOS Sans SC Light" w:hAnsi="Times New Roman" w:cs="Times New Roman"/>
                <w:sz w:val="21"/>
                <w:szCs w:val="21"/>
              </w:rPr>
              <w:t>艘船舶的污染物治理。生态效益：避免污染物排海</w:t>
            </w:r>
            <w:r w:rsidRPr="0011458C">
              <w:rPr>
                <w:rFonts w:ascii="Times New Roman" w:eastAsia="HarmonyOS Sans SC Light" w:hAnsi="Times New Roman" w:cs="Times New Roman"/>
                <w:sz w:val="21"/>
                <w:szCs w:val="21"/>
              </w:rPr>
              <w:t>900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年，港口就地处置减少污染物</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外运量。</w:t>
            </w:r>
          </w:p>
        </w:tc>
      </w:tr>
      <w:tr w:rsidR="0011458C" w:rsidRPr="0011458C" w14:paraId="705C692D"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073087F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33</w:t>
            </w:r>
          </w:p>
        </w:tc>
        <w:tc>
          <w:tcPr>
            <w:tcW w:w="1137" w:type="dxa"/>
            <w:tcBorders>
              <w:top w:val="single" w:sz="4" w:space="0" w:color="000000"/>
              <w:left w:val="nil"/>
              <w:bottom w:val="single" w:sz="4" w:space="0" w:color="000000"/>
              <w:right w:val="single" w:sz="4" w:space="0" w:color="000000"/>
            </w:tcBorders>
            <w:vAlign w:val="center"/>
            <w:hideMark/>
          </w:tcPr>
          <w:p w14:paraId="6BDCDC9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废弃活性炭热解活化再生资源化</w:t>
            </w:r>
          </w:p>
          <w:p w14:paraId="13070F6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10E6C32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其他污染治理和环境综合</w:t>
            </w:r>
          </w:p>
          <w:p w14:paraId="7FD975B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整治</w:t>
            </w:r>
          </w:p>
        </w:tc>
        <w:tc>
          <w:tcPr>
            <w:tcW w:w="3467" w:type="dxa"/>
            <w:tcBorders>
              <w:top w:val="single" w:sz="4" w:space="0" w:color="000000"/>
              <w:left w:val="nil"/>
              <w:bottom w:val="single" w:sz="4" w:space="0" w:color="000000"/>
              <w:right w:val="single" w:sz="4" w:space="0" w:color="000000"/>
            </w:tcBorders>
            <w:vAlign w:val="center"/>
            <w:hideMark/>
          </w:tcPr>
          <w:p w14:paraId="548724A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开发了两段式热解脱附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活化再生成套装备，应用于</w:t>
            </w:r>
            <w:r w:rsidRPr="0011458C">
              <w:rPr>
                <w:rFonts w:ascii="Times New Roman" w:eastAsia="HarmonyOS Sans SC Light" w:hAnsi="Times New Roman" w:cs="Times New Roman"/>
                <w:sz w:val="21"/>
                <w:szCs w:val="21"/>
              </w:rPr>
              <w:t>VOCs</w:t>
            </w:r>
            <w:r w:rsidRPr="0011458C">
              <w:rPr>
                <w:rFonts w:ascii="Times New Roman" w:eastAsia="HarmonyOS Sans SC Light" w:hAnsi="Times New Roman" w:cs="Times New Roman"/>
                <w:sz w:val="21"/>
                <w:szCs w:val="21"/>
              </w:rPr>
              <w:t>治理企业产生的废活性炭的处理。装备集成了热解脱附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活化再生两段式工艺调控、烟气梯级循环和热能回收利用、过程污染控制和尾气超低排放等关键技术，在低成本低能耗下实现了废活性炭再生效率</w:t>
            </w:r>
            <w:r w:rsidRPr="0011458C">
              <w:rPr>
                <w:rFonts w:ascii="Times New Roman" w:eastAsia="HarmonyOS Sans SC Light" w:hAnsi="Times New Roman" w:cs="Times New Roman"/>
                <w:sz w:val="21"/>
                <w:szCs w:val="21"/>
              </w:rPr>
              <w:t>≥95%</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炭损率</w:t>
            </w:r>
            <w:proofErr w:type="gramEnd"/>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、处理效果稳定运行。</w:t>
            </w:r>
          </w:p>
        </w:tc>
        <w:tc>
          <w:tcPr>
            <w:tcW w:w="3372" w:type="dxa"/>
            <w:tcBorders>
              <w:top w:val="single" w:sz="4" w:space="0" w:color="000000"/>
              <w:left w:val="nil"/>
              <w:bottom w:val="single" w:sz="4" w:space="0" w:color="000000"/>
              <w:right w:val="single" w:sz="4" w:space="0" w:color="000000"/>
            </w:tcBorders>
            <w:vAlign w:val="center"/>
            <w:hideMark/>
          </w:tcPr>
          <w:p w14:paraId="5F954B9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活性炭损耗率</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原炭吸碘值</w:t>
            </w:r>
            <w:proofErr w:type="gramEnd"/>
            <w:r w:rsidRPr="0011458C">
              <w:rPr>
                <w:rFonts w:ascii="Times New Roman" w:eastAsia="HarmonyOS Sans SC Light" w:hAnsi="Times New Roman" w:cs="Times New Roman"/>
                <w:sz w:val="21"/>
                <w:szCs w:val="21"/>
              </w:rPr>
              <w:t xml:space="preserve">≥800 mg/g </w:t>
            </w:r>
            <w:r w:rsidRPr="0011458C">
              <w:rPr>
                <w:rFonts w:ascii="Times New Roman" w:eastAsia="HarmonyOS Sans SC Light" w:hAnsi="Times New Roman" w:cs="Times New Roman"/>
                <w:sz w:val="21"/>
                <w:szCs w:val="21"/>
              </w:rPr>
              <w:t>时，</w:t>
            </w:r>
            <w:proofErr w:type="gramStart"/>
            <w:r w:rsidRPr="0011458C">
              <w:rPr>
                <w:rFonts w:ascii="Times New Roman" w:eastAsia="HarmonyOS Sans SC Light" w:hAnsi="Times New Roman" w:cs="Times New Roman"/>
                <w:sz w:val="21"/>
                <w:szCs w:val="21"/>
              </w:rPr>
              <w:t>再生炭吸碘值</w:t>
            </w:r>
            <w:proofErr w:type="gramEnd"/>
            <w:r w:rsidRPr="0011458C">
              <w:rPr>
                <w:rFonts w:ascii="Times New Roman" w:eastAsia="HarmonyOS Sans SC Light" w:hAnsi="Times New Roman" w:cs="Times New Roman"/>
                <w:sz w:val="21"/>
                <w:szCs w:val="21"/>
              </w:rPr>
              <w:t>恢复率</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；废活性炭含水率</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、有机质含量</w:t>
            </w:r>
            <w:r w:rsidRPr="0011458C">
              <w:rPr>
                <w:rFonts w:ascii="Times New Roman" w:eastAsia="HarmonyOS Sans SC Light" w:hAnsi="Times New Roman" w:cs="Times New Roman"/>
                <w:sz w:val="21"/>
                <w:szCs w:val="21"/>
              </w:rPr>
              <w:t>9-18%</w:t>
            </w:r>
            <w:r w:rsidRPr="0011458C">
              <w:rPr>
                <w:rFonts w:ascii="Times New Roman" w:eastAsia="HarmonyOS Sans SC Light" w:hAnsi="Times New Roman" w:cs="Times New Roman"/>
                <w:sz w:val="21"/>
                <w:szCs w:val="21"/>
              </w:rPr>
              <w:t>条件下，天然气消耗量</w:t>
            </w:r>
            <w:r w:rsidRPr="0011458C">
              <w:rPr>
                <w:rFonts w:ascii="Times New Roman" w:eastAsia="HarmonyOS Sans SC Light" w:hAnsi="Times New Roman" w:cs="Times New Roman"/>
                <w:sz w:val="21"/>
                <w:szCs w:val="21"/>
              </w:rPr>
              <w:t>≤110 Nm³/t</w:t>
            </w:r>
            <w:r w:rsidRPr="0011458C">
              <w:rPr>
                <w:rFonts w:ascii="Times New Roman" w:eastAsia="HarmonyOS Sans SC Light" w:hAnsi="Times New Roman" w:cs="Times New Roman"/>
                <w:sz w:val="21"/>
                <w:szCs w:val="21"/>
              </w:rPr>
              <w:t>；烟气颗粒物、</w:t>
            </w:r>
            <w:r w:rsidRPr="0011458C">
              <w:rPr>
                <w:rFonts w:ascii="Times New Roman" w:eastAsia="HarmonyOS Sans SC Light" w:hAnsi="Times New Roman" w:cs="Times New Roman"/>
                <w:sz w:val="21"/>
                <w:szCs w:val="21"/>
              </w:rPr>
              <w:t>NO</w:t>
            </w:r>
            <w:r w:rsidRPr="0011458C">
              <w:rPr>
                <w:rFonts w:ascii="Times New Roman" w:eastAsia="HarmonyOS Sans SC Light" w:hAnsi="Times New Roman" w:cs="Times New Roman"/>
                <w:sz w:val="21"/>
                <w:szCs w:val="21"/>
                <w:vertAlign w:val="subscript"/>
              </w:rPr>
              <w:t>x</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SO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、二噁</w:t>
            </w:r>
            <w:proofErr w:type="gramStart"/>
            <w:r w:rsidRPr="0011458C">
              <w:rPr>
                <w:rFonts w:ascii="Times New Roman" w:eastAsia="HarmonyOS Sans SC Light" w:hAnsi="Times New Roman" w:cs="Times New Roman"/>
                <w:sz w:val="21"/>
                <w:szCs w:val="21"/>
              </w:rPr>
              <w:t>英满足</w:t>
            </w:r>
            <w:proofErr w:type="gramEnd"/>
            <w:r w:rsidRPr="0011458C">
              <w:rPr>
                <w:rFonts w:ascii="Times New Roman" w:eastAsia="HarmonyOS Sans SC Light" w:hAnsi="Times New Roman" w:cs="Times New Roman"/>
                <w:sz w:val="21"/>
                <w:szCs w:val="21"/>
              </w:rPr>
              <w:t xml:space="preserve">GB18484-2020 </w:t>
            </w:r>
            <w:r w:rsidRPr="0011458C">
              <w:rPr>
                <w:rFonts w:ascii="Times New Roman" w:eastAsia="HarmonyOS Sans SC Light" w:hAnsi="Times New Roman" w:cs="Times New Roman"/>
                <w:sz w:val="21"/>
                <w:szCs w:val="21"/>
              </w:rPr>
              <w:t>排放标准。</w:t>
            </w:r>
          </w:p>
        </w:tc>
        <w:tc>
          <w:tcPr>
            <w:tcW w:w="5969" w:type="dxa"/>
            <w:tcBorders>
              <w:top w:val="single" w:sz="4" w:space="0" w:color="000000"/>
              <w:left w:val="nil"/>
              <w:bottom w:val="single" w:sz="4" w:space="0" w:color="000000"/>
              <w:right w:val="single" w:sz="4" w:space="0" w:color="000000"/>
            </w:tcBorders>
            <w:vAlign w:val="center"/>
            <w:hideMark/>
          </w:tcPr>
          <w:p w14:paraId="7D82D46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衢州市废活性炭</w:t>
            </w:r>
            <w:proofErr w:type="gramEnd"/>
            <w:r w:rsidRPr="0011458C">
              <w:rPr>
                <w:rFonts w:ascii="Times New Roman" w:eastAsia="HarmonyOS Sans SC Light" w:hAnsi="Times New Roman" w:cs="Times New Roman"/>
                <w:sz w:val="21"/>
                <w:szCs w:val="21"/>
              </w:rPr>
              <w:t>再生利用项目：新建处置能力为</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年的废活性炭集中再生利用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绿岛</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项目，处置对象以</w:t>
            </w:r>
            <w:r w:rsidRPr="0011458C">
              <w:rPr>
                <w:rFonts w:ascii="Times New Roman" w:eastAsia="HarmonyOS Sans SC Light" w:hAnsi="Times New Roman" w:cs="Times New Roman"/>
                <w:sz w:val="21"/>
                <w:szCs w:val="21"/>
              </w:rPr>
              <w:t>VOCs</w:t>
            </w:r>
            <w:r w:rsidRPr="0011458C">
              <w:rPr>
                <w:rFonts w:ascii="Times New Roman" w:eastAsia="HarmonyOS Sans SC Light" w:hAnsi="Times New Roman" w:cs="Times New Roman"/>
                <w:sz w:val="21"/>
                <w:szCs w:val="21"/>
              </w:rPr>
              <w:t>治理用活性炭为主，兼顾少量化工生产用</w:t>
            </w:r>
            <w:proofErr w:type="gramStart"/>
            <w:r w:rsidRPr="0011458C">
              <w:rPr>
                <w:rFonts w:ascii="Times New Roman" w:eastAsia="HarmonyOS Sans SC Light" w:hAnsi="Times New Roman" w:cs="Times New Roman"/>
                <w:sz w:val="21"/>
                <w:szCs w:val="21"/>
              </w:rPr>
              <w:t>颗粒状废活性炭</w:t>
            </w:r>
            <w:proofErr w:type="gramEnd"/>
            <w:r w:rsidRPr="0011458C">
              <w:rPr>
                <w:rFonts w:ascii="Times New Roman" w:eastAsia="HarmonyOS Sans SC Light" w:hAnsi="Times New Roman" w:cs="Times New Roman"/>
                <w:sz w:val="21"/>
                <w:szCs w:val="21"/>
              </w:rPr>
              <w:t>。该项目涉及服务企业数量</w:t>
            </w:r>
            <w:r w:rsidRPr="0011458C">
              <w:rPr>
                <w:rFonts w:ascii="Times New Roman" w:eastAsia="HarmonyOS Sans SC Light" w:hAnsi="Times New Roman" w:cs="Times New Roman"/>
                <w:sz w:val="21"/>
                <w:szCs w:val="21"/>
              </w:rPr>
              <w:t>&gt;500</w:t>
            </w:r>
            <w:r w:rsidRPr="0011458C">
              <w:rPr>
                <w:rFonts w:ascii="Times New Roman" w:eastAsia="HarmonyOS Sans SC Light" w:hAnsi="Times New Roman" w:cs="Times New Roman"/>
                <w:sz w:val="21"/>
                <w:szCs w:val="21"/>
              </w:rPr>
              <w:t>家，每年节省新活性炭的购置费用</w:t>
            </w:r>
            <w:r w:rsidRPr="0011458C">
              <w:rPr>
                <w:rFonts w:ascii="Times New Roman" w:eastAsia="HarmonyOS Sans SC Light" w:hAnsi="Times New Roman" w:cs="Times New Roman"/>
                <w:sz w:val="21"/>
                <w:szCs w:val="21"/>
              </w:rPr>
              <w:t>4000</w:t>
            </w:r>
            <w:r w:rsidRPr="0011458C">
              <w:rPr>
                <w:rFonts w:ascii="Times New Roman" w:eastAsia="HarmonyOS Sans SC Light" w:hAnsi="Times New Roman" w:cs="Times New Roman"/>
                <w:sz w:val="21"/>
                <w:szCs w:val="21"/>
              </w:rPr>
              <w:t>万元，每年节省废</w:t>
            </w:r>
            <w:proofErr w:type="gramStart"/>
            <w:r w:rsidRPr="0011458C">
              <w:rPr>
                <w:rFonts w:ascii="Times New Roman" w:eastAsia="HarmonyOS Sans SC Light" w:hAnsi="Times New Roman" w:cs="Times New Roman"/>
                <w:sz w:val="21"/>
                <w:szCs w:val="21"/>
              </w:rPr>
              <w:t>活性炭危废处置</w:t>
            </w:r>
            <w:proofErr w:type="gramEnd"/>
            <w:r w:rsidRPr="0011458C">
              <w:rPr>
                <w:rFonts w:ascii="Times New Roman" w:eastAsia="HarmonyOS Sans SC Light" w:hAnsi="Times New Roman" w:cs="Times New Roman"/>
                <w:sz w:val="21"/>
                <w:szCs w:val="21"/>
              </w:rPr>
              <w:t>费</w:t>
            </w:r>
            <w:r w:rsidRPr="0011458C">
              <w:rPr>
                <w:rFonts w:ascii="Times New Roman" w:eastAsia="HarmonyOS Sans SC Light" w:hAnsi="Times New Roman" w:cs="Times New Roman"/>
                <w:sz w:val="21"/>
                <w:szCs w:val="21"/>
              </w:rPr>
              <w:t>2000</w:t>
            </w:r>
            <w:r w:rsidRPr="0011458C">
              <w:rPr>
                <w:rFonts w:ascii="Times New Roman" w:eastAsia="HarmonyOS Sans SC Light" w:hAnsi="Times New Roman" w:cs="Times New Roman"/>
                <w:sz w:val="21"/>
                <w:szCs w:val="21"/>
              </w:rPr>
              <w:t>万元，降低衢州市及周边地区工业企业</w:t>
            </w:r>
            <w:r w:rsidRPr="0011458C">
              <w:rPr>
                <w:rFonts w:ascii="Times New Roman" w:eastAsia="HarmonyOS Sans SC Light" w:hAnsi="Times New Roman" w:cs="Times New Roman"/>
                <w:sz w:val="21"/>
                <w:szCs w:val="21"/>
              </w:rPr>
              <w:t>VOCs</w:t>
            </w:r>
            <w:r w:rsidRPr="0011458C">
              <w:rPr>
                <w:rFonts w:ascii="Times New Roman" w:eastAsia="HarmonyOS Sans SC Light" w:hAnsi="Times New Roman" w:cs="Times New Roman"/>
                <w:sz w:val="21"/>
                <w:szCs w:val="21"/>
              </w:rPr>
              <w:t>的排放</w:t>
            </w:r>
            <w:r w:rsidRPr="0011458C">
              <w:rPr>
                <w:rFonts w:ascii="Times New Roman" w:eastAsia="HarmonyOS Sans SC Light" w:hAnsi="Times New Roman" w:cs="Times New Roman"/>
                <w:sz w:val="21"/>
                <w:szCs w:val="21"/>
              </w:rPr>
              <w:t>1200</w:t>
            </w:r>
            <w:r w:rsidRPr="0011458C">
              <w:rPr>
                <w:rFonts w:ascii="Times New Roman" w:eastAsia="HarmonyOS Sans SC Light" w:hAnsi="Times New Roman" w:cs="Times New Roman"/>
                <w:sz w:val="21"/>
                <w:szCs w:val="21"/>
              </w:rPr>
              <w:t>吨。</w:t>
            </w:r>
          </w:p>
          <w:p w14:paraId="1F1B2B6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：杭州市废活性炭集中再生中心（绿岛）项目：新建</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条颗粒</w:t>
            </w:r>
            <w:proofErr w:type="gramStart"/>
            <w:r w:rsidRPr="0011458C">
              <w:rPr>
                <w:rFonts w:ascii="Times New Roman" w:eastAsia="HarmonyOS Sans SC Light" w:hAnsi="Times New Roman" w:cs="Times New Roman"/>
                <w:sz w:val="21"/>
                <w:szCs w:val="21"/>
              </w:rPr>
              <w:t>炭</w:t>
            </w:r>
            <w:proofErr w:type="gramEnd"/>
            <w:r w:rsidRPr="0011458C">
              <w:rPr>
                <w:rFonts w:ascii="Times New Roman" w:eastAsia="HarmonyOS Sans SC Light" w:hAnsi="Times New Roman" w:cs="Times New Roman"/>
                <w:sz w:val="21"/>
                <w:szCs w:val="21"/>
              </w:rPr>
              <w:t>再生线（单线处理能力分别为</w:t>
            </w:r>
            <w:r w:rsidRPr="0011458C">
              <w:rPr>
                <w:rFonts w:ascii="Times New Roman" w:eastAsia="HarmonyOS Sans SC Light" w:hAnsi="Times New Roman" w:cs="Times New Roman"/>
                <w:sz w:val="21"/>
                <w:szCs w:val="21"/>
              </w:rPr>
              <w:t>0.8t/h</w:t>
            </w:r>
            <w:r w:rsidRPr="0011458C">
              <w:rPr>
                <w:rFonts w:ascii="Times New Roman" w:eastAsia="HarmonyOS Sans SC Light" w:hAnsi="Times New Roman" w:cs="Times New Roman"/>
                <w:sz w:val="21"/>
                <w:szCs w:val="21"/>
              </w:rPr>
              <w:t>和</w:t>
            </w:r>
            <w:r w:rsidRPr="0011458C">
              <w:rPr>
                <w:rFonts w:ascii="Times New Roman" w:eastAsia="HarmonyOS Sans SC Light" w:hAnsi="Times New Roman" w:cs="Times New Roman"/>
                <w:sz w:val="21"/>
                <w:szCs w:val="21"/>
              </w:rPr>
              <w:t>0.4t/h</w:t>
            </w:r>
            <w:r w:rsidRPr="0011458C">
              <w:rPr>
                <w:rFonts w:ascii="Times New Roman" w:eastAsia="HarmonyOS Sans SC Light" w:hAnsi="Times New Roman" w:cs="Times New Roman"/>
                <w:sz w:val="21"/>
                <w:szCs w:val="21"/>
              </w:rPr>
              <w:t>），年处理废活性炭（颗粒炭）</w:t>
            </w:r>
            <w:r w:rsidRPr="0011458C">
              <w:rPr>
                <w:rFonts w:ascii="Times New Roman" w:eastAsia="HarmonyOS Sans SC Light" w:hAnsi="Times New Roman" w:cs="Times New Roman"/>
                <w:sz w:val="21"/>
                <w:szCs w:val="21"/>
              </w:rPr>
              <w:t>7500</w:t>
            </w:r>
            <w:r w:rsidRPr="0011458C">
              <w:rPr>
                <w:rFonts w:ascii="Times New Roman" w:eastAsia="HarmonyOS Sans SC Light" w:hAnsi="Times New Roman" w:cs="Times New Roman"/>
                <w:sz w:val="21"/>
                <w:szCs w:val="21"/>
              </w:rPr>
              <w:t>吨，年再生活性炭</w:t>
            </w:r>
            <w:r w:rsidRPr="0011458C">
              <w:rPr>
                <w:rFonts w:ascii="Times New Roman" w:eastAsia="HarmonyOS Sans SC Light" w:hAnsi="Times New Roman" w:cs="Times New Roman"/>
                <w:sz w:val="21"/>
                <w:szCs w:val="21"/>
              </w:rPr>
              <w:t>5000</w:t>
            </w:r>
            <w:r w:rsidRPr="0011458C">
              <w:rPr>
                <w:rFonts w:ascii="Times New Roman" w:eastAsia="HarmonyOS Sans SC Light" w:hAnsi="Times New Roman" w:cs="Times New Roman"/>
                <w:sz w:val="21"/>
                <w:szCs w:val="21"/>
              </w:rPr>
              <w:t>吨。本项目的实施可助力中小企业在废气治理上开启减</w:t>
            </w:r>
            <w:proofErr w:type="gramStart"/>
            <w:r w:rsidRPr="0011458C">
              <w:rPr>
                <w:rFonts w:ascii="Times New Roman" w:eastAsia="HarmonyOS Sans SC Light" w:hAnsi="Times New Roman" w:cs="Times New Roman"/>
                <w:sz w:val="21"/>
                <w:szCs w:val="21"/>
              </w:rPr>
              <w:t>污降碳新</w:t>
            </w:r>
            <w:proofErr w:type="gramEnd"/>
            <w:r w:rsidRPr="0011458C">
              <w:rPr>
                <w:rFonts w:ascii="Times New Roman" w:eastAsia="HarmonyOS Sans SC Light" w:hAnsi="Times New Roman" w:cs="Times New Roman"/>
                <w:sz w:val="21"/>
                <w:szCs w:val="21"/>
              </w:rPr>
              <w:t>模式，同时也为打好蓝天保卫战，保障浙江亚运会环境空气质量贡献力量。</w:t>
            </w:r>
          </w:p>
        </w:tc>
      </w:tr>
      <w:tr w:rsidR="0011458C" w:rsidRPr="0011458C" w14:paraId="27001C48" w14:textId="77777777" w:rsidTr="0011458C">
        <w:trPr>
          <w:jc w:val="center"/>
        </w:trPr>
        <w:tc>
          <w:tcPr>
            <w:tcW w:w="15874" w:type="dxa"/>
            <w:gridSpan w:val="6"/>
            <w:tcBorders>
              <w:top w:val="single" w:sz="4" w:space="0" w:color="000000"/>
              <w:left w:val="single" w:sz="4" w:space="0" w:color="000000"/>
              <w:bottom w:val="single" w:sz="4" w:space="0" w:color="000000"/>
              <w:right w:val="single" w:sz="4" w:space="0" w:color="000000"/>
            </w:tcBorders>
            <w:noWrap/>
            <w:vAlign w:val="center"/>
            <w:hideMark/>
          </w:tcPr>
          <w:p w14:paraId="243BD8FD" w14:textId="77777777" w:rsidR="0011458C" w:rsidRPr="0011458C" w:rsidRDefault="0011458C" w:rsidP="0011458C">
            <w:pPr>
              <w:rPr>
                <w:rFonts w:ascii="Times New Roman" w:eastAsia="HarmonyOS Sans SC Light" w:hAnsi="Times New Roman" w:cs="Times New Roman"/>
                <w:b/>
                <w:bCs/>
                <w:sz w:val="21"/>
                <w:szCs w:val="21"/>
              </w:rPr>
            </w:pPr>
            <w:r w:rsidRPr="0011458C">
              <w:rPr>
                <w:rFonts w:ascii="Times New Roman" w:eastAsia="HarmonyOS Sans SC Light" w:hAnsi="Times New Roman" w:cs="Times New Roman"/>
                <w:b/>
                <w:bCs/>
                <w:sz w:val="21"/>
                <w:szCs w:val="21"/>
              </w:rPr>
              <w:lastRenderedPageBreak/>
              <w:t>三、资源循环利用产业</w:t>
            </w:r>
          </w:p>
        </w:tc>
      </w:tr>
      <w:tr w:rsidR="0011458C" w:rsidRPr="0011458C" w14:paraId="295A09C1"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A49BCB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34</w:t>
            </w:r>
          </w:p>
        </w:tc>
        <w:tc>
          <w:tcPr>
            <w:tcW w:w="1137" w:type="dxa"/>
            <w:tcBorders>
              <w:top w:val="single" w:sz="4" w:space="0" w:color="000000"/>
              <w:left w:val="nil"/>
              <w:bottom w:val="single" w:sz="4" w:space="0" w:color="000000"/>
              <w:right w:val="single" w:sz="4" w:space="0" w:color="000000"/>
            </w:tcBorders>
            <w:vAlign w:val="center"/>
            <w:hideMark/>
          </w:tcPr>
          <w:p w14:paraId="09DA7C8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危险废物制高值化学</w:t>
            </w:r>
            <w:proofErr w:type="gramStart"/>
            <w:r w:rsidRPr="0011458C">
              <w:rPr>
                <w:rFonts w:ascii="Times New Roman" w:eastAsia="HarmonyOS Sans SC Light" w:hAnsi="Times New Roman" w:cs="Times New Roman"/>
                <w:sz w:val="21"/>
                <w:szCs w:val="21"/>
              </w:rPr>
              <w:t>品绿色</w:t>
            </w:r>
            <w:proofErr w:type="gramEnd"/>
            <w:r w:rsidRPr="0011458C">
              <w:rPr>
                <w:rFonts w:ascii="Times New Roman" w:eastAsia="HarmonyOS Sans SC Light" w:hAnsi="Times New Roman" w:cs="Times New Roman"/>
                <w:sz w:val="21"/>
                <w:szCs w:val="21"/>
              </w:rPr>
              <w:t>低碳</w:t>
            </w:r>
          </w:p>
          <w:p w14:paraId="1DE8D13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07ADFF7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资源循环利用装备制造</w:t>
            </w:r>
          </w:p>
        </w:tc>
        <w:tc>
          <w:tcPr>
            <w:tcW w:w="3467" w:type="dxa"/>
            <w:tcBorders>
              <w:top w:val="single" w:sz="4" w:space="0" w:color="000000"/>
              <w:left w:val="nil"/>
              <w:bottom w:val="single" w:sz="4" w:space="0" w:color="000000"/>
              <w:right w:val="single" w:sz="4" w:space="0" w:color="000000"/>
            </w:tcBorders>
            <w:vAlign w:val="center"/>
            <w:hideMark/>
          </w:tcPr>
          <w:p w14:paraId="392E810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采用危险废物替代化石能源煤炭作为原料，在高温高压下将有机质中的碳氢氧等元素气化裂解重组为以</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H2</w:t>
            </w:r>
            <w:r w:rsidRPr="0011458C">
              <w:rPr>
                <w:rFonts w:ascii="Times New Roman" w:eastAsia="HarmonyOS Sans SC Light" w:hAnsi="Times New Roman" w:cs="Times New Roman"/>
                <w:sz w:val="21"/>
                <w:szCs w:val="21"/>
              </w:rPr>
              <w:t>为主的合成气，结合变换、脱硫、分离、提纯、碳捕集、</w:t>
            </w:r>
            <w:proofErr w:type="gramStart"/>
            <w:r w:rsidRPr="0011458C">
              <w:rPr>
                <w:rFonts w:ascii="Times New Roman" w:eastAsia="HarmonyOS Sans SC Light" w:hAnsi="Times New Roman" w:cs="Times New Roman"/>
                <w:sz w:val="21"/>
                <w:szCs w:val="21"/>
              </w:rPr>
              <w:t>碳固定</w:t>
            </w:r>
            <w:proofErr w:type="gramEnd"/>
            <w:r w:rsidRPr="0011458C">
              <w:rPr>
                <w:rFonts w:ascii="Times New Roman" w:eastAsia="HarmonyOS Sans SC Light" w:hAnsi="Times New Roman" w:cs="Times New Roman"/>
                <w:sz w:val="21"/>
                <w:szCs w:val="21"/>
              </w:rPr>
              <w:t>等技术，制备高纯氢、四氧化三钴正极材料用碳酸氢铵、</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rPr>
              <w:t>、液体</w:t>
            </w:r>
            <w:r w:rsidRPr="0011458C">
              <w:rPr>
                <w:rFonts w:ascii="Times New Roman" w:eastAsia="HarmonyOS Sans SC Light" w:hAnsi="Times New Roman" w:cs="Times New Roman"/>
                <w:sz w:val="21"/>
                <w:szCs w:val="21"/>
              </w:rPr>
              <w:t>CO2</w:t>
            </w:r>
            <w:r w:rsidRPr="0011458C">
              <w:rPr>
                <w:rFonts w:ascii="Times New Roman" w:eastAsia="HarmonyOS Sans SC Light" w:hAnsi="Times New Roman" w:cs="Times New Roman"/>
                <w:sz w:val="21"/>
                <w:szCs w:val="21"/>
              </w:rPr>
              <w:t>等高值化学品。</w:t>
            </w:r>
          </w:p>
        </w:tc>
        <w:tc>
          <w:tcPr>
            <w:tcW w:w="3372" w:type="dxa"/>
            <w:tcBorders>
              <w:top w:val="single" w:sz="4" w:space="0" w:color="000000"/>
              <w:left w:val="nil"/>
              <w:bottom w:val="single" w:sz="4" w:space="0" w:color="000000"/>
              <w:right w:val="single" w:sz="4" w:space="0" w:color="000000"/>
            </w:tcBorders>
            <w:vAlign w:val="center"/>
            <w:hideMark/>
          </w:tcPr>
          <w:p w14:paraId="48199D2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反应条件：</w:t>
            </w:r>
            <w:r w:rsidRPr="0011458C">
              <w:rPr>
                <w:rFonts w:ascii="Times New Roman" w:eastAsia="HarmonyOS Sans SC Light" w:hAnsi="Times New Roman" w:cs="Times New Roman"/>
                <w:sz w:val="21"/>
                <w:szCs w:val="21"/>
              </w:rPr>
              <w:t>1350℃~1450℃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1.3MPa.G~4.0MPa.G</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危废中</w:t>
            </w:r>
            <w:proofErr w:type="gramEnd"/>
            <w:r w:rsidRPr="0011458C">
              <w:rPr>
                <w:rFonts w:ascii="Times New Roman" w:eastAsia="HarmonyOS Sans SC Light" w:hAnsi="Times New Roman" w:cs="Times New Roman"/>
                <w:sz w:val="21"/>
                <w:szCs w:val="21"/>
              </w:rPr>
              <w:t>碳元素利用率</w:t>
            </w:r>
            <w:r w:rsidRPr="0011458C">
              <w:rPr>
                <w:rFonts w:ascii="Times New Roman" w:eastAsia="HarmonyOS Sans SC Light" w:hAnsi="Times New Roman" w:cs="Times New Roman"/>
                <w:sz w:val="21"/>
                <w:szCs w:val="21"/>
              </w:rPr>
              <w:t>70%</w:t>
            </w:r>
            <w:r w:rsidRPr="0011458C">
              <w:rPr>
                <w:rFonts w:ascii="Times New Roman" w:eastAsia="HarmonyOS Sans SC Light" w:hAnsi="Times New Roman" w:cs="Times New Roman"/>
                <w:sz w:val="21"/>
                <w:szCs w:val="21"/>
              </w:rPr>
              <w:t>，氢元素利用率</w:t>
            </w:r>
            <w:r w:rsidRPr="0011458C">
              <w:rPr>
                <w:rFonts w:ascii="Times New Roman" w:eastAsia="HarmonyOS Sans SC Light" w:hAnsi="Times New Roman" w:cs="Times New Roman"/>
                <w:sz w:val="21"/>
                <w:szCs w:val="21"/>
              </w:rPr>
              <w:t>98%</w:t>
            </w:r>
            <w:r w:rsidRPr="0011458C">
              <w:rPr>
                <w:rFonts w:ascii="Times New Roman" w:eastAsia="HarmonyOS Sans SC Light" w:hAnsi="Times New Roman" w:cs="Times New Roman"/>
                <w:sz w:val="21"/>
                <w:szCs w:val="21"/>
              </w:rPr>
              <w:t>，无害化率</w:t>
            </w:r>
            <w:r w:rsidRPr="0011458C">
              <w:rPr>
                <w:rFonts w:ascii="Times New Roman" w:eastAsia="HarmonyOS Sans SC Light" w:hAnsi="Times New Roman" w:cs="Times New Roman"/>
                <w:sz w:val="21"/>
                <w:szCs w:val="21"/>
              </w:rPr>
              <w:t>99.5%</w:t>
            </w:r>
            <w:r w:rsidRPr="0011458C">
              <w:rPr>
                <w:rFonts w:ascii="Times New Roman" w:eastAsia="HarmonyOS Sans SC Light" w:hAnsi="Times New Roman" w:cs="Times New Roman"/>
                <w:sz w:val="21"/>
                <w:szCs w:val="21"/>
              </w:rPr>
              <w:t>以上。</w:t>
            </w:r>
            <w:r w:rsidRPr="0011458C">
              <w:rPr>
                <w:rFonts w:ascii="Times New Roman" w:eastAsia="HarmonyOS Sans SC Light" w:hAnsi="Times New Roman" w:cs="Times New Roman"/>
                <w:sz w:val="21"/>
                <w:szCs w:val="21"/>
              </w:rPr>
              <w:t>1000 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/h</w:t>
            </w:r>
            <w:r w:rsidRPr="0011458C">
              <w:rPr>
                <w:rFonts w:ascii="Times New Roman" w:eastAsia="HarmonyOS Sans SC Light" w:hAnsi="Times New Roman" w:cs="Times New Roman"/>
                <w:sz w:val="21"/>
                <w:szCs w:val="21"/>
              </w:rPr>
              <w:t>有效气（</w:t>
            </w:r>
            <w:r w:rsidRPr="0011458C">
              <w:rPr>
                <w:rFonts w:ascii="Times New Roman" w:eastAsia="HarmonyOS Sans SC Light" w:hAnsi="Times New Roman" w:cs="Times New Roman"/>
                <w:sz w:val="21"/>
                <w:szCs w:val="21"/>
              </w:rPr>
              <w:t>CO+H</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）消耗指标：氧气</w:t>
            </w:r>
            <w:r w:rsidRPr="0011458C">
              <w:rPr>
                <w:rFonts w:ascii="Times New Roman" w:eastAsia="HarmonyOS Sans SC Light" w:hAnsi="Times New Roman" w:cs="Times New Roman"/>
                <w:sz w:val="21"/>
                <w:szCs w:val="21"/>
              </w:rPr>
              <w:t>≤490 Nm</w:t>
            </w:r>
            <w:r w:rsidRPr="0011458C">
              <w:rPr>
                <w:rFonts w:ascii="Times New Roman" w:eastAsia="HarmonyOS Sans SC Light" w:hAnsi="Times New Roman" w:cs="Times New Roman"/>
                <w:sz w:val="21"/>
                <w:szCs w:val="21"/>
                <w:vertAlign w:val="subscript"/>
              </w:rPr>
              <w:t>3</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危废使用量</w:t>
            </w:r>
            <w:proofErr w:type="gramEnd"/>
            <w:r w:rsidRPr="0011458C">
              <w:rPr>
                <w:rFonts w:ascii="Times New Roman" w:eastAsia="HarmonyOS Sans SC Light" w:hAnsi="Times New Roman" w:cs="Times New Roman"/>
                <w:sz w:val="21"/>
                <w:szCs w:val="21"/>
              </w:rPr>
              <w:t>≥1200kg</w:t>
            </w:r>
            <w:r w:rsidRPr="0011458C">
              <w:rPr>
                <w:rFonts w:ascii="Times New Roman" w:eastAsia="HarmonyOS Sans SC Light" w:hAnsi="Times New Roman" w:cs="Times New Roman"/>
                <w:sz w:val="21"/>
                <w:szCs w:val="21"/>
              </w:rPr>
              <w:t>，煤炭</w:t>
            </w:r>
            <w:r w:rsidRPr="0011458C">
              <w:rPr>
                <w:rFonts w:ascii="Times New Roman" w:eastAsia="HarmonyOS Sans SC Light" w:hAnsi="Times New Roman" w:cs="Times New Roman"/>
                <w:sz w:val="21"/>
                <w:szCs w:val="21"/>
              </w:rPr>
              <w:t>≤350kg</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19ADA07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：浙江凤登绿能环保股份有限公司水煤浆气化及高温熔融协同处置废物关键技术研究与工程示范。总投资额：</w:t>
            </w:r>
            <w:r w:rsidRPr="0011458C">
              <w:rPr>
                <w:rFonts w:ascii="Times New Roman" w:eastAsia="HarmonyOS Sans SC Light" w:hAnsi="Times New Roman" w:cs="Times New Roman"/>
                <w:sz w:val="21"/>
                <w:szCs w:val="21"/>
              </w:rPr>
              <w:t>21000</w:t>
            </w:r>
            <w:r w:rsidRPr="0011458C">
              <w:rPr>
                <w:rFonts w:ascii="Times New Roman" w:eastAsia="HarmonyOS Sans SC Light" w:hAnsi="Times New Roman" w:cs="Times New Roman"/>
                <w:sz w:val="21"/>
                <w:szCs w:val="21"/>
              </w:rPr>
              <w:t>万元规模：危险废物经营能力为</w:t>
            </w:r>
            <w:r w:rsidRPr="0011458C">
              <w:rPr>
                <w:rFonts w:ascii="Times New Roman" w:eastAsia="HarmonyOS Sans SC Light" w:hAnsi="Times New Roman" w:cs="Times New Roman"/>
                <w:sz w:val="21"/>
                <w:szCs w:val="21"/>
              </w:rPr>
              <w:t>8.64</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年。开始建设及建成时间：</w:t>
            </w:r>
            <w:r w:rsidRPr="0011458C">
              <w:rPr>
                <w:rFonts w:ascii="Times New Roman" w:eastAsia="HarmonyOS Sans SC Light" w:hAnsi="Times New Roman" w:cs="Times New Roman"/>
                <w:sz w:val="21"/>
                <w:szCs w:val="21"/>
              </w:rPr>
              <w:t>2019~2021</w:t>
            </w:r>
            <w:r w:rsidRPr="0011458C">
              <w:rPr>
                <w:rFonts w:ascii="Times New Roman" w:eastAsia="HarmonyOS Sans SC Light" w:hAnsi="Times New Roman" w:cs="Times New Roman"/>
                <w:sz w:val="21"/>
                <w:szCs w:val="21"/>
              </w:rPr>
              <w:t>年，运营时间：</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年。建设危险废物经营能力为</w:t>
            </w:r>
            <w:r w:rsidRPr="0011458C">
              <w:rPr>
                <w:rFonts w:ascii="Times New Roman" w:eastAsia="HarmonyOS Sans SC Light" w:hAnsi="Times New Roman" w:cs="Times New Roman"/>
                <w:sz w:val="21"/>
                <w:szCs w:val="21"/>
              </w:rPr>
              <w:t>8.64</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年、合成气产能</w:t>
            </w:r>
            <w:r w:rsidRPr="0011458C">
              <w:rPr>
                <w:rFonts w:ascii="Times New Roman" w:eastAsia="HarmonyOS Sans SC Light" w:hAnsi="Times New Roman" w:cs="Times New Roman"/>
                <w:sz w:val="21"/>
                <w:szCs w:val="21"/>
              </w:rPr>
              <w:t>8000</w:t>
            </w:r>
            <w:r w:rsidRPr="0011458C">
              <w:rPr>
                <w:rFonts w:ascii="Times New Roman" w:eastAsia="HarmonyOS Sans SC Light" w:hAnsi="Times New Roman" w:cs="Times New Roman"/>
                <w:sz w:val="21"/>
                <w:szCs w:val="21"/>
              </w:rPr>
              <w:t>万方</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年的危险废物制高值化学品成套工艺装置。主要技术、经济指标：</w:t>
            </w:r>
            <w:r w:rsidRPr="0011458C">
              <w:rPr>
                <w:rFonts w:ascii="Times New Roman" w:eastAsia="HarmonyOS Sans SC Light" w:hAnsi="Times New Roman" w:cs="Times New Roman"/>
                <w:sz w:val="21"/>
                <w:szCs w:val="21"/>
              </w:rPr>
              <w:t>1000 Nm</w:t>
            </w:r>
            <w:r w:rsidRPr="0011458C">
              <w:rPr>
                <w:rFonts w:ascii="Times New Roman" w:eastAsia="HarmonyOS Sans SC Light" w:hAnsi="Times New Roman" w:cs="Times New Roman"/>
                <w:sz w:val="21"/>
                <w:szCs w:val="21"/>
                <w:vertAlign w:val="subscript"/>
              </w:rPr>
              <w:t>3</w:t>
            </w:r>
            <w:r w:rsidRPr="0011458C">
              <w:rPr>
                <w:rFonts w:ascii="Times New Roman" w:eastAsia="HarmonyOS Sans SC Light" w:hAnsi="Times New Roman" w:cs="Times New Roman"/>
                <w:sz w:val="21"/>
                <w:szCs w:val="21"/>
              </w:rPr>
              <w:t>/h</w:t>
            </w:r>
            <w:r w:rsidRPr="0011458C">
              <w:rPr>
                <w:rFonts w:ascii="Times New Roman" w:eastAsia="HarmonyOS Sans SC Light" w:hAnsi="Times New Roman" w:cs="Times New Roman"/>
                <w:sz w:val="21"/>
                <w:szCs w:val="21"/>
              </w:rPr>
              <w:t>有效气（</w:t>
            </w:r>
            <w:r w:rsidRPr="0011458C">
              <w:rPr>
                <w:rFonts w:ascii="Times New Roman" w:eastAsia="HarmonyOS Sans SC Light" w:hAnsi="Times New Roman" w:cs="Times New Roman"/>
                <w:sz w:val="21"/>
                <w:szCs w:val="21"/>
              </w:rPr>
              <w:t>CO+H</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）消耗指标，氧气</w:t>
            </w:r>
            <w:r w:rsidRPr="0011458C">
              <w:rPr>
                <w:rFonts w:ascii="Times New Roman" w:eastAsia="HarmonyOS Sans SC Light" w:hAnsi="Times New Roman" w:cs="Times New Roman"/>
                <w:sz w:val="21"/>
                <w:szCs w:val="21"/>
              </w:rPr>
              <w:t>≤480 Nm</w:t>
            </w:r>
            <w:r w:rsidRPr="0011458C">
              <w:rPr>
                <w:rFonts w:ascii="Times New Roman" w:eastAsia="HarmonyOS Sans SC Light" w:hAnsi="Times New Roman" w:cs="Times New Roman"/>
                <w:sz w:val="21"/>
                <w:szCs w:val="21"/>
                <w:vertAlign w:val="subscript"/>
              </w:rPr>
              <w:t>3</w:t>
            </w:r>
            <w:r w:rsidRPr="0011458C">
              <w:rPr>
                <w:rFonts w:ascii="Times New Roman" w:eastAsia="HarmonyOS Sans SC Light" w:hAnsi="Times New Roman" w:cs="Times New Roman"/>
                <w:sz w:val="21"/>
                <w:szCs w:val="21"/>
              </w:rPr>
              <w:t>，处置</w:t>
            </w:r>
            <w:proofErr w:type="gramStart"/>
            <w:r w:rsidRPr="0011458C">
              <w:rPr>
                <w:rFonts w:ascii="Times New Roman" w:eastAsia="HarmonyOS Sans SC Light" w:hAnsi="Times New Roman" w:cs="Times New Roman"/>
                <w:sz w:val="21"/>
                <w:szCs w:val="21"/>
              </w:rPr>
              <w:t>利用危废</w:t>
            </w:r>
            <w:proofErr w:type="gramEnd"/>
            <w:r w:rsidRPr="0011458C">
              <w:rPr>
                <w:rFonts w:ascii="Times New Roman" w:eastAsia="HarmonyOS Sans SC Light" w:hAnsi="Times New Roman" w:cs="Times New Roman"/>
                <w:sz w:val="21"/>
                <w:szCs w:val="21"/>
              </w:rPr>
              <w:t>≥1200kg</w:t>
            </w:r>
            <w:r w:rsidRPr="0011458C">
              <w:rPr>
                <w:rFonts w:ascii="Times New Roman" w:eastAsia="HarmonyOS Sans SC Light" w:hAnsi="Times New Roman" w:cs="Times New Roman"/>
                <w:sz w:val="21"/>
                <w:szCs w:val="21"/>
              </w:rPr>
              <w:t>，煤炭</w:t>
            </w:r>
            <w:r w:rsidRPr="0011458C">
              <w:rPr>
                <w:rFonts w:ascii="Times New Roman" w:eastAsia="HarmonyOS Sans SC Light" w:hAnsi="Times New Roman" w:cs="Times New Roman"/>
                <w:sz w:val="21"/>
                <w:szCs w:val="21"/>
              </w:rPr>
              <w:t>≤350kg</w:t>
            </w:r>
            <w:r w:rsidRPr="0011458C">
              <w:rPr>
                <w:rFonts w:ascii="Times New Roman" w:eastAsia="HarmonyOS Sans SC Light" w:hAnsi="Times New Roman" w:cs="Times New Roman"/>
                <w:sz w:val="21"/>
                <w:szCs w:val="21"/>
              </w:rPr>
              <w:t>。</w:t>
            </w:r>
          </w:p>
          <w:p w14:paraId="34F1551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绍兴凤登环保</w:t>
            </w:r>
            <w:proofErr w:type="gramEnd"/>
            <w:r w:rsidRPr="0011458C">
              <w:rPr>
                <w:rFonts w:ascii="Times New Roman" w:eastAsia="HarmonyOS Sans SC Light" w:hAnsi="Times New Roman" w:cs="Times New Roman"/>
                <w:sz w:val="21"/>
                <w:szCs w:val="21"/>
              </w:rPr>
              <w:t>有限公司高浓度废液资源化、无害化处理示范装置项目。总投资额：</w:t>
            </w:r>
            <w:r w:rsidRPr="0011458C">
              <w:rPr>
                <w:rFonts w:ascii="Times New Roman" w:eastAsia="HarmonyOS Sans SC Light" w:hAnsi="Times New Roman" w:cs="Times New Roman"/>
                <w:sz w:val="21"/>
                <w:szCs w:val="21"/>
              </w:rPr>
              <w:t>30800</w:t>
            </w:r>
            <w:r w:rsidRPr="0011458C">
              <w:rPr>
                <w:rFonts w:ascii="Times New Roman" w:eastAsia="HarmonyOS Sans SC Light" w:hAnsi="Times New Roman" w:cs="Times New Roman"/>
                <w:sz w:val="21"/>
                <w:szCs w:val="21"/>
              </w:rPr>
              <w:t>万元。规模：危险废物经营能力为</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年。开始建设及建成时间：</w:t>
            </w:r>
            <w:r w:rsidRPr="0011458C">
              <w:rPr>
                <w:rFonts w:ascii="Times New Roman" w:eastAsia="HarmonyOS Sans SC Light" w:hAnsi="Times New Roman" w:cs="Times New Roman"/>
                <w:sz w:val="21"/>
                <w:szCs w:val="21"/>
              </w:rPr>
              <w:t>2014~2017</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lastRenderedPageBreak/>
              <w:t>运营时间：</w:t>
            </w:r>
            <w:r w:rsidRPr="0011458C">
              <w:rPr>
                <w:rFonts w:ascii="Times New Roman" w:eastAsia="HarmonyOS Sans SC Light" w:hAnsi="Times New Roman" w:cs="Times New Roman"/>
                <w:sz w:val="21"/>
                <w:szCs w:val="21"/>
              </w:rPr>
              <w:t>2017</w:t>
            </w:r>
            <w:r w:rsidRPr="0011458C">
              <w:rPr>
                <w:rFonts w:ascii="Times New Roman" w:eastAsia="HarmonyOS Sans SC Light" w:hAnsi="Times New Roman" w:cs="Times New Roman"/>
                <w:sz w:val="21"/>
                <w:szCs w:val="21"/>
              </w:rPr>
              <w:t>年。建设规模为危险废物经营能力为</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年、合成气产能</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亿方</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年的危险废物制高值化学品成套工艺装置。主要技术、经济指标：</w:t>
            </w:r>
            <w:r w:rsidRPr="0011458C">
              <w:rPr>
                <w:rFonts w:ascii="Times New Roman" w:eastAsia="HarmonyOS Sans SC Light" w:hAnsi="Times New Roman" w:cs="Times New Roman"/>
                <w:sz w:val="21"/>
                <w:szCs w:val="21"/>
              </w:rPr>
              <w:t>1000 Nm</w:t>
            </w:r>
            <w:r w:rsidRPr="0011458C">
              <w:rPr>
                <w:rFonts w:ascii="Times New Roman" w:eastAsia="HarmonyOS Sans SC Light" w:hAnsi="Times New Roman" w:cs="Times New Roman"/>
                <w:sz w:val="21"/>
                <w:szCs w:val="21"/>
                <w:vertAlign w:val="subscript"/>
              </w:rPr>
              <w:t>3</w:t>
            </w:r>
            <w:r w:rsidRPr="0011458C">
              <w:rPr>
                <w:rFonts w:ascii="Times New Roman" w:eastAsia="HarmonyOS Sans SC Light" w:hAnsi="Times New Roman" w:cs="Times New Roman"/>
                <w:sz w:val="21"/>
                <w:szCs w:val="21"/>
              </w:rPr>
              <w:t>/h</w:t>
            </w:r>
            <w:r w:rsidRPr="0011458C">
              <w:rPr>
                <w:rFonts w:ascii="Times New Roman" w:eastAsia="HarmonyOS Sans SC Light" w:hAnsi="Times New Roman" w:cs="Times New Roman"/>
                <w:sz w:val="21"/>
                <w:szCs w:val="21"/>
              </w:rPr>
              <w:t>有效气（</w:t>
            </w:r>
            <w:r w:rsidRPr="0011458C">
              <w:rPr>
                <w:rFonts w:ascii="Times New Roman" w:eastAsia="HarmonyOS Sans SC Light" w:hAnsi="Times New Roman" w:cs="Times New Roman"/>
                <w:sz w:val="21"/>
                <w:szCs w:val="21"/>
              </w:rPr>
              <w:t>CO+H</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）消耗指标，氧气</w:t>
            </w:r>
            <w:r w:rsidRPr="0011458C">
              <w:rPr>
                <w:rFonts w:ascii="Times New Roman" w:eastAsia="HarmonyOS Sans SC Light" w:hAnsi="Times New Roman" w:cs="Times New Roman"/>
                <w:sz w:val="21"/>
                <w:szCs w:val="21"/>
              </w:rPr>
              <w:t>≤490 Nm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，处置</w:t>
            </w:r>
            <w:proofErr w:type="gramStart"/>
            <w:r w:rsidRPr="0011458C">
              <w:rPr>
                <w:rFonts w:ascii="Times New Roman" w:eastAsia="HarmonyOS Sans SC Light" w:hAnsi="Times New Roman" w:cs="Times New Roman"/>
                <w:sz w:val="21"/>
                <w:szCs w:val="21"/>
              </w:rPr>
              <w:t>利用危废</w:t>
            </w:r>
            <w:proofErr w:type="gramEnd"/>
            <w:r w:rsidRPr="0011458C">
              <w:rPr>
                <w:rFonts w:ascii="Times New Roman" w:eastAsia="HarmonyOS Sans SC Light" w:hAnsi="Times New Roman" w:cs="Times New Roman"/>
                <w:sz w:val="21"/>
                <w:szCs w:val="21"/>
              </w:rPr>
              <w:t>≥1300kg</w:t>
            </w:r>
            <w:r w:rsidRPr="0011458C">
              <w:rPr>
                <w:rFonts w:ascii="Times New Roman" w:eastAsia="HarmonyOS Sans SC Light" w:hAnsi="Times New Roman" w:cs="Times New Roman"/>
                <w:sz w:val="21"/>
                <w:szCs w:val="21"/>
              </w:rPr>
              <w:t>，煤炭</w:t>
            </w:r>
            <w:r w:rsidRPr="0011458C">
              <w:rPr>
                <w:rFonts w:ascii="Times New Roman" w:eastAsia="HarmonyOS Sans SC Light" w:hAnsi="Times New Roman" w:cs="Times New Roman"/>
                <w:sz w:val="21"/>
                <w:szCs w:val="21"/>
              </w:rPr>
              <w:t>≤320kg</w:t>
            </w:r>
            <w:r w:rsidRPr="0011458C">
              <w:rPr>
                <w:rFonts w:ascii="Times New Roman" w:eastAsia="HarmonyOS Sans SC Light" w:hAnsi="Times New Roman" w:cs="Times New Roman"/>
                <w:sz w:val="21"/>
                <w:szCs w:val="21"/>
              </w:rPr>
              <w:t>。</w:t>
            </w:r>
          </w:p>
        </w:tc>
      </w:tr>
      <w:tr w:rsidR="0011458C" w:rsidRPr="0011458C" w14:paraId="46A0CA7F"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E35060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35</w:t>
            </w:r>
          </w:p>
        </w:tc>
        <w:tc>
          <w:tcPr>
            <w:tcW w:w="1137" w:type="dxa"/>
            <w:tcBorders>
              <w:top w:val="single" w:sz="4" w:space="0" w:color="000000"/>
              <w:left w:val="nil"/>
              <w:bottom w:val="single" w:sz="4" w:space="0" w:color="000000"/>
              <w:right w:val="single" w:sz="4" w:space="0" w:color="000000"/>
            </w:tcBorders>
            <w:vAlign w:val="center"/>
            <w:hideMark/>
          </w:tcPr>
          <w:p w14:paraId="53344CD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基于虫菌共生低碳处理易腐垃圾（耦合秸秆）</w:t>
            </w:r>
            <w:proofErr w:type="gramStart"/>
            <w:r w:rsidRPr="0011458C">
              <w:rPr>
                <w:rFonts w:ascii="Times New Roman" w:eastAsia="HarmonyOS Sans SC Light" w:hAnsi="Times New Roman" w:cs="Times New Roman"/>
                <w:sz w:val="21"/>
                <w:szCs w:val="21"/>
              </w:rPr>
              <w:t>制备低</w:t>
            </w:r>
            <w:proofErr w:type="gramEnd"/>
            <w:r w:rsidRPr="0011458C">
              <w:rPr>
                <w:rFonts w:ascii="Times New Roman" w:eastAsia="HarmonyOS Sans SC Light" w:hAnsi="Times New Roman" w:cs="Times New Roman"/>
                <w:sz w:val="21"/>
                <w:szCs w:val="21"/>
              </w:rPr>
              <w:t>盐有机肥和高盐蛋白</w:t>
            </w:r>
            <w:r w:rsidRPr="0011458C">
              <w:rPr>
                <w:rFonts w:ascii="Times New Roman" w:eastAsia="HarmonyOS Sans SC Light" w:hAnsi="Times New Roman" w:cs="Times New Roman"/>
                <w:sz w:val="21"/>
                <w:szCs w:val="21"/>
              </w:rPr>
              <w:lastRenderedPageBreak/>
              <w:t>质饲料</w:t>
            </w:r>
          </w:p>
        </w:tc>
        <w:tc>
          <w:tcPr>
            <w:tcW w:w="1225" w:type="dxa"/>
            <w:tcBorders>
              <w:top w:val="single" w:sz="4" w:space="0" w:color="000000"/>
              <w:left w:val="nil"/>
              <w:bottom w:val="single" w:sz="4" w:space="0" w:color="000000"/>
              <w:right w:val="single" w:sz="4" w:space="0" w:color="000000"/>
            </w:tcBorders>
            <w:vAlign w:val="center"/>
            <w:hideMark/>
          </w:tcPr>
          <w:p w14:paraId="1874FDA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资源循环利用</w:t>
            </w:r>
          </w:p>
        </w:tc>
        <w:tc>
          <w:tcPr>
            <w:tcW w:w="3467" w:type="dxa"/>
            <w:tcBorders>
              <w:top w:val="single" w:sz="4" w:space="0" w:color="000000"/>
              <w:left w:val="nil"/>
              <w:bottom w:val="single" w:sz="4" w:space="0" w:color="000000"/>
              <w:right w:val="single" w:sz="4" w:space="0" w:color="000000"/>
            </w:tcBorders>
            <w:vAlign w:val="center"/>
            <w:hideMark/>
          </w:tcPr>
          <w:p w14:paraId="5B3464F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创新构建蛴螬与</w:t>
            </w:r>
            <w:proofErr w:type="gramStart"/>
            <w:r w:rsidRPr="0011458C">
              <w:rPr>
                <w:rFonts w:ascii="Times New Roman" w:eastAsia="HarmonyOS Sans SC Light" w:hAnsi="Times New Roman" w:cs="Times New Roman"/>
                <w:sz w:val="21"/>
                <w:szCs w:val="21"/>
              </w:rPr>
              <w:t>耐盐菌的</w:t>
            </w:r>
            <w:proofErr w:type="gram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虫菌共生</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体系，高效低碳处理易腐垃圾、农作物秸秆等废弃物</w:t>
            </w:r>
            <w:proofErr w:type="gramStart"/>
            <w:r w:rsidRPr="0011458C">
              <w:rPr>
                <w:rFonts w:ascii="Times New Roman" w:eastAsia="HarmonyOS Sans SC Light" w:hAnsi="Times New Roman" w:cs="Times New Roman"/>
                <w:sz w:val="21"/>
                <w:szCs w:val="21"/>
              </w:rPr>
              <w:t>制备低</w:t>
            </w:r>
            <w:proofErr w:type="gramEnd"/>
            <w:r w:rsidRPr="0011458C">
              <w:rPr>
                <w:rFonts w:ascii="Times New Roman" w:eastAsia="HarmonyOS Sans SC Light" w:hAnsi="Times New Roman" w:cs="Times New Roman"/>
                <w:sz w:val="21"/>
                <w:szCs w:val="21"/>
              </w:rPr>
              <w:t>盐有机肥和高盐蛋白饲料，变废为宝。通过共生体系的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生物固盐</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生物固碳</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，破解易腐垃圾制备有机肥的高盐行业难题，实现减</w:t>
            </w:r>
            <w:proofErr w:type="gramStart"/>
            <w:r w:rsidRPr="0011458C">
              <w:rPr>
                <w:rFonts w:ascii="Times New Roman" w:eastAsia="HarmonyOS Sans SC Light" w:hAnsi="Times New Roman" w:cs="Times New Roman"/>
                <w:sz w:val="21"/>
                <w:szCs w:val="21"/>
              </w:rPr>
              <w:t>污降碳</w:t>
            </w:r>
            <w:proofErr w:type="gramEnd"/>
            <w:r w:rsidRPr="0011458C">
              <w:rPr>
                <w:rFonts w:ascii="Times New Roman" w:eastAsia="HarmonyOS Sans SC Light" w:hAnsi="Times New Roman" w:cs="Times New Roman"/>
                <w:sz w:val="21"/>
                <w:szCs w:val="21"/>
              </w:rPr>
              <w:t>协同增效。经查新鉴定，核心技术国内外</w:t>
            </w:r>
            <w:r w:rsidRPr="0011458C">
              <w:rPr>
                <w:rFonts w:ascii="Times New Roman" w:eastAsia="HarmonyOS Sans SC Light" w:hAnsi="Times New Roman" w:cs="Times New Roman"/>
                <w:sz w:val="21"/>
                <w:szCs w:val="21"/>
              </w:rPr>
              <w:lastRenderedPageBreak/>
              <w:t>未见述及，目前在中小学、乡村和企业等推广应用。</w:t>
            </w:r>
          </w:p>
        </w:tc>
        <w:tc>
          <w:tcPr>
            <w:tcW w:w="3372" w:type="dxa"/>
            <w:tcBorders>
              <w:top w:val="single" w:sz="4" w:space="0" w:color="000000"/>
              <w:left w:val="nil"/>
              <w:bottom w:val="single" w:sz="4" w:space="0" w:color="000000"/>
              <w:right w:val="single" w:sz="4" w:space="0" w:color="000000"/>
            </w:tcBorders>
            <w:vAlign w:val="center"/>
            <w:hideMark/>
          </w:tcPr>
          <w:p w14:paraId="0412E58D" w14:textId="77777777" w:rsidR="0011458C" w:rsidRPr="0011458C" w:rsidRDefault="0011458C" w:rsidP="0011458C">
            <w:pPr>
              <w:rPr>
                <w:rFonts w:ascii="Times New Roman" w:eastAsia="HarmonyOS Sans SC Light" w:hAnsi="Times New Roman" w:cs="Times New Roman"/>
                <w:sz w:val="21"/>
                <w:szCs w:val="21"/>
              </w:rPr>
            </w:pPr>
            <w:proofErr w:type="gramStart"/>
            <w:r w:rsidRPr="0011458C">
              <w:rPr>
                <w:rFonts w:ascii="Times New Roman" w:eastAsia="HarmonyOS Sans SC Light" w:hAnsi="Times New Roman" w:cs="Times New Roman"/>
                <w:sz w:val="21"/>
                <w:szCs w:val="21"/>
              </w:rPr>
              <w:lastRenderedPageBreak/>
              <w:t>蛴螬虫砂颗粒</w:t>
            </w:r>
            <w:proofErr w:type="gramEnd"/>
            <w:r w:rsidRPr="0011458C">
              <w:rPr>
                <w:rFonts w:ascii="Times New Roman" w:eastAsia="HarmonyOS Sans SC Light" w:hAnsi="Times New Roman" w:cs="Times New Roman"/>
                <w:sz w:val="21"/>
                <w:szCs w:val="21"/>
              </w:rPr>
              <w:t>有机肥盐含量＜</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，有机质含量＞</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，优于</w:t>
            </w:r>
            <w:r w:rsidRPr="0011458C">
              <w:rPr>
                <w:rFonts w:ascii="Times New Roman" w:eastAsia="HarmonyOS Sans SC Light" w:hAnsi="Times New Roman" w:cs="Times New Roman"/>
                <w:sz w:val="21"/>
                <w:szCs w:val="21"/>
              </w:rPr>
              <w:t>NY 525-2021</w:t>
            </w:r>
            <w:r w:rsidRPr="0011458C">
              <w:rPr>
                <w:rFonts w:ascii="Times New Roman" w:eastAsia="HarmonyOS Sans SC Light" w:hAnsi="Times New Roman" w:cs="Times New Roman"/>
                <w:sz w:val="21"/>
                <w:szCs w:val="21"/>
              </w:rPr>
              <w:t>《有机肥料》标准；</w:t>
            </w:r>
            <w:proofErr w:type="gramStart"/>
            <w:r w:rsidRPr="0011458C">
              <w:rPr>
                <w:rFonts w:ascii="Times New Roman" w:eastAsia="HarmonyOS Sans SC Light" w:hAnsi="Times New Roman" w:cs="Times New Roman"/>
                <w:sz w:val="21"/>
                <w:szCs w:val="21"/>
              </w:rPr>
              <w:t>蛴螬虫干蛋白</w:t>
            </w:r>
            <w:proofErr w:type="gramEnd"/>
            <w:r w:rsidRPr="0011458C">
              <w:rPr>
                <w:rFonts w:ascii="Times New Roman" w:eastAsia="HarmonyOS Sans SC Light" w:hAnsi="Times New Roman" w:cs="Times New Roman"/>
                <w:sz w:val="21"/>
                <w:szCs w:val="21"/>
              </w:rPr>
              <w:t>含量＞</w:t>
            </w:r>
            <w:r w:rsidRPr="0011458C">
              <w:rPr>
                <w:rFonts w:ascii="Times New Roman" w:eastAsia="HarmonyOS Sans SC Light" w:hAnsi="Times New Roman" w:cs="Times New Roman"/>
                <w:sz w:val="21"/>
                <w:szCs w:val="21"/>
              </w:rPr>
              <w:t>45%</w:t>
            </w:r>
            <w:r w:rsidRPr="0011458C">
              <w:rPr>
                <w:rFonts w:ascii="Times New Roman" w:eastAsia="HarmonyOS Sans SC Light" w:hAnsi="Times New Roman" w:cs="Times New Roman"/>
                <w:sz w:val="21"/>
                <w:szCs w:val="21"/>
              </w:rPr>
              <w:t>，富含</w:t>
            </w:r>
            <w:r w:rsidRPr="0011458C">
              <w:rPr>
                <w:rFonts w:ascii="Times New Roman" w:eastAsia="HarmonyOS Sans SC Light" w:hAnsi="Times New Roman" w:cs="Times New Roman"/>
                <w:sz w:val="21"/>
                <w:szCs w:val="21"/>
              </w:rPr>
              <w:t>17</w:t>
            </w:r>
            <w:r w:rsidRPr="0011458C">
              <w:rPr>
                <w:rFonts w:ascii="Times New Roman" w:eastAsia="HarmonyOS Sans SC Light" w:hAnsi="Times New Roman" w:cs="Times New Roman"/>
                <w:sz w:val="21"/>
                <w:szCs w:val="21"/>
              </w:rPr>
              <w:t>种必需氨基酸。资源化利用率＞</w:t>
            </w:r>
            <w:r w:rsidRPr="0011458C">
              <w:rPr>
                <w:rFonts w:ascii="Times New Roman" w:eastAsia="HarmonyOS Sans SC Light" w:hAnsi="Times New Roman" w:cs="Times New Roman"/>
                <w:sz w:val="21"/>
                <w:szCs w:val="21"/>
              </w:rPr>
              <w:t>99%</w:t>
            </w:r>
            <w:r w:rsidRPr="0011458C">
              <w:rPr>
                <w:rFonts w:ascii="Times New Roman" w:eastAsia="HarmonyOS Sans SC Light" w:hAnsi="Times New Roman" w:cs="Times New Roman"/>
                <w:sz w:val="21"/>
                <w:szCs w:val="21"/>
              </w:rPr>
              <w:t>，无二次污染；技术绿色低碳，减少碳排放＞</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，实现减</w:t>
            </w:r>
            <w:proofErr w:type="gramStart"/>
            <w:r w:rsidRPr="0011458C">
              <w:rPr>
                <w:rFonts w:ascii="Times New Roman" w:eastAsia="HarmonyOS Sans SC Light" w:hAnsi="Times New Roman" w:cs="Times New Roman"/>
                <w:sz w:val="21"/>
                <w:szCs w:val="21"/>
              </w:rPr>
              <w:t>污</w:t>
            </w:r>
            <w:r w:rsidRPr="0011458C">
              <w:rPr>
                <w:rFonts w:ascii="Times New Roman" w:eastAsia="HarmonyOS Sans SC Light" w:hAnsi="Times New Roman" w:cs="Times New Roman"/>
                <w:sz w:val="21"/>
                <w:szCs w:val="21"/>
              </w:rPr>
              <w:lastRenderedPageBreak/>
              <w:t>降碳</w:t>
            </w:r>
            <w:proofErr w:type="gramEnd"/>
            <w:r w:rsidRPr="0011458C">
              <w:rPr>
                <w:rFonts w:ascii="Times New Roman" w:eastAsia="HarmonyOS Sans SC Light" w:hAnsi="Times New Roman" w:cs="Times New Roman"/>
                <w:sz w:val="21"/>
                <w:szCs w:val="21"/>
              </w:rPr>
              <w:t>协同创新增效。</w:t>
            </w:r>
          </w:p>
        </w:tc>
        <w:tc>
          <w:tcPr>
            <w:tcW w:w="5969" w:type="dxa"/>
            <w:tcBorders>
              <w:top w:val="single" w:sz="4" w:space="0" w:color="000000"/>
              <w:left w:val="nil"/>
              <w:bottom w:val="single" w:sz="4" w:space="0" w:color="000000"/>
              <w:right w:val="single" w:sz="4" w:space="0" w:color="000000"/>
            </w:tcBorders>
            <w:vAlign w:val="center"/>
            <w:hideMark/>
          </w:tcPr>
          <w:p w14:paraId="63FD091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：校园里的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生态工坊</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：浙江农林大学附属小学易腐垃圾</w:t>
            </w:r>
            <w:proofErr w:type="gramStart"/>
            <w:r w:rsidRPr="0011458C">
              <w:rPr>
                <w:rFonts w:ascii="Times New Roman" w:eastAsia="HarmonyOS Sans SC Light" w:hAnsi="Times New Roman" w:cs="Times New Roman"/>
                <w:sz w:val="21"/>
                <w:szCs w:val="21"/>
              </w:rPr>
              <w:t>生态工</w:t>
            </w:r>
            <w:proofErr w:type="gramEnd"/>
            <w:r w:rsidRPr="0011458C">
              <w:rPr>
                <w:rFonts w:ascii="Times New Roman" w:eastAsia="HarmonyOS Sans SC Light" w:hAnsi="Times New Roman" w:cs="Times New Roman"/>
                <w:sz w:val="21"/>
                <w:szCs w:val="21"/>
              </w:rPr>
              <w:t>坊项目，</w:t>
            </w:r>
            <w:r w:rsidRPr="0011458C">
              <w:rPr>
                <w:rFonts w:ascii="Times New Roman" w:eastAsia="HarmonyOS Sans SC Light" w:hAnsi="Times New Roman" w:cs="Times New Roman"/>
                <w:sz w:val="21"/>
                <w:szCs w:val="21"/>
              </w:rPr>
              <w:t>2024</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月建成，可年处理</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吨</w:t>
            </w:r>
            <w:proofErr w:type="gramStart"/>
            <w:r w:rsidRPr="0011458C">
              <w:rPr>
                <w:rFonts w:ascii="Times New Roman" w:eastAsia="HarmonyOS Sans SC Light" w:hAnsi="Times New Roman" w:cs="Times New Roman"/>
                <w:sz w:val="21"/>
                <w:szCs w:val="21"/>
              </w:rPr>
              <w:t>厨余垃圾</w:t>
            </w:r>
            <w:proofErr w:type="gramEnd"/>
            <w:r w:rsidRPr="0011458C">
              <w:rPr>
                <w:rFonts w:ascii="Times New Roman" w:eastAsia="HarmonyOS Sans SC Light" w:hAnsi="Times New Roman" w:cs="Times New Roman"/>
                <w:sz w:val="21"/>
                <w:szCs w:val="21"/>
              </w:rPr>
              <w:t>（耦合校园绿化垃圾，包括植物修剪物、枯萎植物和花卉等），生产的蛴螬成品</w:t>
            </w:r>
            <w:proofErr w:type="gramStart"/>
            <w:r w:rsidRPr="0011458C">
              <w:rPr>
                <w:rFonts w:ascii="Times New Roman" w:eastAsia="HarmonyOS Sans SC Light" w:hAnsi="Times New Roman" w:cs="Times New Roman"/>
                <w:sz w:val="21"/>
                <w:szCs w:val="21"/>
              </w:rPr>
              <w:t>虫用于</w:t>
            </w:r>
            <w:proofErr w:type="gramEnd"/>
            <w:r w:rsidRPr="0011458C">
              <w:rPr>
                <w:rFonts w:ascii="Times New Roman" w:eastAsia="HarmonyOS Sans SC Light" w:hAnsi="Times New Roman" w:cs="Times New Roman"/>
                <w:sz w:val="21"/>
                <w:szCs w:val="21"/>
              </w:rPr>
              <w:t>学校的鸡鸭养殖、</w:t>
            </w:r>
            <w:proofErr w:type="gramStart"/>
            <w:r w:rsidRPr="0011458C">
              <w:rPr>
                <w:rFonts w:ascii="Times New Roman" w:eastAsia="HarmonyOS Sans SC Light" w:hAnsi="Times New Roman" w:cs="Times New Roman"/>
                <w:sz w:val="21"/>
                <w:szCs w:val="21"/>
              </w:rPr>
              <w:t>虫砂有机肥</w:t>
            </w:r>
            <w:proofErr w:type="gramEnd"/>
            <w:r w:rsidRPr="0011458C">
              <w:rPr>
                <w:rFonts w:ascii="Times New Roman" w:eastAsia="HarmonyOS Sans SC Light" w:hAnsi="Times New Roman" w:cs="Times New Roman"/>
                <w:sz w:val="21"/>
                <w:szCs w:val="21"/>
              </w:rPr>
              <w:t>用于学校的蔬菜种植，实现校园废弃物的全量生态转化，无二次污染；相对于现有传统好氧堆肥，</w:t>
            </w:r>
            <w:proofErr w:type="gramStart"/>
            <w:r w:rsidRPr="0011458C">
              <w:rPr>
                <w:rFonts w:ascii="Times New Roman" w:eastAsia="HarmonyOS Sans SC Light" w:hAnsi="Times New Roman" w:cs="Times New Roman"/>
                <w:sz w:val="21"/>
                <w:szCs w:val="21"/>
              </w:rPr>
              <w:t>生态工</w:t>
            </w:r>
            <w:proofErr w:type="gramEnd"/>
            <w:r w:rsidRPr="0011458C">
              <w:rPr>
                <w:rFonts w:ascii="Times New Roman" w:eastAsia="HarmonyOS Sans SC Light" w:hAnsi="Times New Roman" w:cs="Times New Roman"/>
                <w:sz w:val="21"/>
                <w:szCs w:val="21"/>
              </w:rPr>
              <w:t>坊的经济价值提高</w:t>
            </w:r>
            <w:r w:rsidRPr="0011458C">
              <w:rPr>
                <w:rFonts w:ascii="Times New Roman" w:eastAsia="HarmonyOS Sans SC Light" w:hAnsi="Times New Roman" w:cs="Times New Roman"/>
                <w:sz w:val="21"/>
                <w:szCs w:val="21"/>
              </w:rPr>
              <w:t>2-3</w:t>
            </w:r>
            <w:r w:rsidRPr="0011458C">
              <w:rPr>
                <w:rFonts w:ascii="Times New Roman" w:eastAsia="HarmonyOS Sans SC Light" w:hAnsi="Times New Roman" w:cs="Times New Roman"/>
                <w:sz w:val="21"/>
                <w:szCs w:val="21"/>
              </w:rPr>
              <w:t>倍，碳排放减少</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以上。</w:t>
            </w:r>
          </w:p>
          <w:p w14:paraId="7D51CFE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：乡村里的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共富工坊</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：杭州市临安区东湖村的生活垃圾共富工坊项目，</w:t>
            </w:r>
            <w:r w:rsidRPr="0011458C">
              <w:rPr>
                <w:rFonts w:ascii="Times New Roman" w:eastAsia="HarmonyOS Sans SC Light" w:hAnsi="Times New Roman" w:cs="Times New Roman"/>
                <w:sz w:val="21"/>
                <w:szCs w:val="21"/>
              </w:rPr>
              <w:t>2024</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6</w:t>
            </w:r>
            <w:r w:rsidRPr="0011458C">
              <w:rPr>
                <w:rFonts w:ascii="Times New Roman" w:eastAsia="HarmonyOS Sans SC Light" w:hAnsi="Times New Roman" w:cs="Times New Roman"/>
                <w:sz w:val="21"/>
                <w:szCs w:val="21"/>
              </w:rPr>
              <w:t>月建成，可</w:t>
            </w:r>
            <w:proofErr w:type="gramStart"/>
            <w:r w:rsidRPr="0011458C">
              <w:rPr>
                <w:rFonts w:ascii="Times New Roman" w:eastAsia="HarmonyOS Sans SC Light" w:hAnsi="Times New Roman" w:cs="Times New Roman"/>
                <w:sz w:val="21"/>
                <w:szCs w:val="21"/>
              </w:rPr>
              <w:t>就地年</w:t>
            </w:r>
            <w:proofErr w:type="gramEnd"/>
            <w:r w:rsidRPr="0011458C">
              <w:rPr>
                <w:rFonts w:ascii="Times New Roman" w:eastAsia="HarmonyOS Sans SC Light" w:hAnsi="Times New Roman" w:cs="Times New Roman"/>
                <w:sz w:val="21"/>
                <w:szCs w:val="21"/>
              </w:rPr>
              <w:t>处理村里</w:t>
            </w:r>
            <w:r w:rsidRPr="0011458C">
              <w:rPr>
                <w:rFonts w:ascii="Times New Roman" w:eastAsia="HarmonyOS Sans SC Light" w:hAnsi="Times New Roman" w:cs="Times New Roman"/>
                <w:sz w:val="21"/>
                <w:szCs w:val="21"/>
              </w:rPr>
              <w:t>180</w:t>
            </w:r>
            <w:r w:rsidRPr="0011458C">
              <w:rPr>
                <w:rFonts w:ascii="Times New Roman" w:eastAsia="HarmonyOS Sans SC Light" w:hAnsi="Times New Roman" w:cs="Times New Roman"/>
                <w:sz w:val="21"/>
                <w:szCs w:val="21"/>
              </w:rPr>
              <w:t>吨生活垃圾（耦合秸秆、畜禽粪便等），辐射其村</w:t>
            </w:r>
            <w:r w:rsidRPr="0011458C">
              <w:rPr>
                <w:rFonts w:ascii="Times New Roman" w:eastAsia="HarmonyOS Sans SC Light" w:hAnsi="Times New Roman" w:cs="Times New Roman"/>
                <w:sz w:val="21"/>
                <w:szCs w:val="21"/>
              </w:rPr>
              <w:t>67</w:t>
            </w:r>
            <w:r w:rsidRPr="0011458C">
              <w:rPr>
                <w:rFonts w:ascii="Times New Roman" w:eastAsia="HarmonyOS Sans SC Light" w:hAnsi="Times New Roman" w:cs="Times New Roman"/>
                <w:sz w:val="21"/>
                <w:szCs w:val="21"/>
              </w:rPr>
              <w:t>户</w:t>
            </w:r>
            <w:r w:rsidRPr="0011458C">
              <w:rPr>
                <w:rFonts w:ascii="Times New Roman" w:eastAsia="HarmonyOS Sans SC Light" w:hAnsi="Times New Roman" w:cs="Times New Roman"/>
                <w:sz w:val="21"/>
                <w:szCs w:val="21"/>
              </w:rPr>
              <w:t>221</w:t>
            </w:r>
            <w:r w:rsidRPr="0011458C">
              <w:rPr>
                <w:rFonts w:ascii="Times New Roman" w:eastAsia="HarmonyOS Sans SC Light" w:hAnsi="Times New Roman" w:cs="Times New Roman"/>
                <w:sz w:val="21"/>
                <w:szCs w:val="21"/>
              </w:rPr>
              <w:t>人，生产约</w:t>
            </w:r>
            <w:proofErr w:type="gramStart"/>
            <w:r w:rsidRPr="0011458C">
              <w:rPr>
                <w:rFonts w:ascii="Times New Roman" w:eastAsia="HarmonyOS Sans SC Light" w:hAnsi="Times New Roman" w:cs="Times New Roman"/>
                <w:sz w:val="21"/>
                <w:szCs w:val="21"/>
              </w:rPr>
              <w:t>140</w:t>
            </w:r>
            <w:r w:rsidRPr="0011458C">
              <w:rPr>
                <w:rFonts w:ascii="Times New Roman" w:eastAsia="HarmonyOS Sans SC Light" w:hAnsi="Times New Roman" w:cs="Times New Roman"/>
                <w:sz w:val="21"/>
                <w:szCs w:val="21"/>
              </w:rPr>
              <w:t>吨虫砂有机肥</w:t>
            </w:r>
            <w:proofErr w:type="gramEnd"/>
            <w:r w:rsidRPr="0011458C">
              <w:rPr>
                <w:rFonts w:ascii="Times New Roman" w:eastAsia="HarmonyOS Sans SC Light" w:hAnsi="Times New Roman" w:cs="Times New Roman"/>
                <w:sz w:val="21"/>
                <w:szCs w:val="21"/>
              </w:rPr>
              <w:t>和</w:t>
            </w:r>
            <w:r w:rsidRPr="0011458C">
              <w:rPr>
                <w:rFonts w:ascii="Times New Roman" w:eastAsia="HarmonyOS Sans SC Light" w:hAnsi="Times New Roman" w:cs="Times New Roman"/>
                <w:sz w:val="21"/>
                <w:szCs w:val="21"/>
              </w:rPr>
              <w:t>20-</w:t>
            </w:r>
            <w:proofErr w:type="gramStart"/>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吨虫干蛋白</w:t>
            </w:r>
            <w:proofErr w:type="gramEnd"/>
            <w:r w:rsidRPr="0011458C">
              <w:rPr>
                <w:rFonts w:ascii="Times New Roman" w:eastAsia="HarmonyOS Sans SC Light" w:hAnsi="Times New Roman" w:cs="Times New Roman"/>
                <w:sz w:val="21"/>
                <w:szCs w:val="21"/>
              </w:rPr>
              <w:t>饲料，可实现每户村民</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额外</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增收</w:t>
            </w:r>
            <w:r w:rsidRPr="0011458C">
              <w:rPr>
                <w:rFonts w:ascii="Times New Roman" w:eastAsia="HarmonyOS Sans SC Light" w:hAnsi="Times New Roman" w:cs="Times New Roman"/>
                <w:sz w:val="21"/>
                <w:szCs w:val="21"/>
              </w:rPr>
              <w:t>2500</w:t>
            </w:r>
            <w:r w:rsidRPr="0011458C">
              <w:rPr>
                <w:rFonts w:ascii="Times New Roman" w:eastAsia="HarmonyOS Sans SC Light" w:hAnsi="Times New Roman" w:cs="Times New Roman"/>
                <w:sz w:val="21"/>
                <w:szCs w:val="21"/>
              </w:rPr>
              <w:t>余元。共富工</w:t>
            </w:r>
            <w:proofErr w:type="gramStart"/>
            <w:r w:rsidRPr="0011458C">
              <w:rPr>
                <w:rFonts w:ascii="Times New Roman" w:eastAsia="HarmonyOS Sans SC Light" w:hAnsi="Times New Roman" w:cs="Times New Roman"/>
                <w:sz w:val="21"/>
                <w:szCs w:val="21"/>
              </w:rPr>
              <w:t>坊促进</w:t>
            </w:r>
            <w:proofErr w:type="gramEnd"/>
            <w:r w:rsidRPr="0011458C">
              <w:rPr>
                <w:rFonts w:ascii="Times New Roman" w:eastAsia="HarmonyOS Sans SC Light" w:hAnsi="Times New Roman" w:cs="Times New Roman"/>
                <w:sz w:val="21"/>
                <w:szCs w:val="21"/>
              </w:rPr>
              <w:t>该村农业废弃物的资源化高值利用，资源化利用率＞</w:t>
            </w:r>
            <w:r w:rsidRPr="0011458C">
              <w:rPr>
                <w:rFonts w:ascii="Times New Roman" w:eastAsia="HarmonyOS Sans SC Light" w:hAnsi="Times New Roman" w:cs="Times New Roman"/>
                <w:sz w:val="21"/>
                <w:szCs w:val="21"/>
              </w:rPr>
              <w:t>99%</w:t>
            </w:r>
            <w:r w:rsidRPr="0011458C">
              <w:rPr>
                <w:rFonts w:ascii="Times New Roman" w:eastAsia="HarmonyOS Sans SC Light" w:hAnsi="Times New Roman" w:cs="Times New Roman"/>
                <w:sz w:val="21"/>
                <w:szCs w:val="21"/>
              </w:rPr>
              <w:t>，缓解了其垃圾堆放和秸秆焚烧的环境污染；同时，废弃物的处理和利用方式绿色低碳，综合碳排放减少</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以上。</w:t>
            </w:r>
          </w:p>
        </w:tc>
      </w:tr>
      <w:tr w:rsidR="0011458C" w:rsidRPr="0011458C" w14:paraId="5D418960"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185495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36</w:t>
            </w:r>
          </w:p>
        </w:tc>
        <w:tc>
          <w:tcPr>
            <w:tcW w:w="1137" w:type="dxa"/>
            <w:tcBorders>
              <w:top w:val="single" w:sz="4" w:space="0" w:color="000000"/>
              <w:left w:val="nil"/>
              <w:bottom w:val="single" w:sz="4" w:space="0" w:color="000000"/>
              <w:right w:val="single" w:sz="4" w:space="0" w:color="000000"/>
            </w:tcBorders>
            <w:vAlign w:val="center"/>
            <w:hideMark/>
          </w:tcPr>
          <w:p w14:paraId="115C962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植物纤维食品包装材料和制品关键技</w:t>
            </w:r>
            <w:r w:rsidRPr="0011458C">
              <w:rPr>
                <w:rFonts w:ascii="Times New Roman" w:eastAsia="HarmonyOS Sans SC Light" w:hAnsi="Times New Roman" w:cs="Times New Roman"/>
                <w:sz w:val="21"/>
                <w:szCs w:val="21"/>
              </w:rPr>
              <w:lastRenderedPageBreak/>
              <w:t>术</w:t>
            </w:r>
          </w:p>
        </w:tc>
        <w:tc>
          <w:tcPr>
            <w:tcW w:w="1225" w:type="dxa"/>
            <w:tcBorders>
              <w:top w:val="single" w:sz="4" w:space="0" w:color="000000"/>
              <w:left w:val="nil"/>
              <w:bottom w:val="single" w:sz="4" w:space="0" w:color="000000"/>
              <w:right w:val="single" w:sz="4" w:space="0" w:color="000000"/>
            </w:tcBorders>
            <w:vAlign w:val="center"/>
            <w:hideMark/>
          </w:tcPr>
          <w:p w14:paraId="27FA464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资源循环利用</w:t>
            </w:r>
          </w:p>
        </w:tc>
        <w:tc>
          <w:tcPr>
            <w:tcW w:w="3467" w:type="dxa"/>
            <w:tcBorders>
              <w:top w:val="single" w:sz="4" w:space="0" w:color="000000"/>
              <w:left w:val="nil"/>
              <w:bottom w:val="single" w:sz="4" w:space="0" w:color="000000"/>
              <w:right w:val="single" w:sz="4" w:space="0" w:color="000000"/>
            </w:tcBorders>
            <w:vAlign w:val="center"/>
            <w:hideMark/>
          </w:tcPr>
          <w:p w14:paraId="47676E1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主要采用甘蔗渣及草浆等植物纤维为原材料，经过筛选、粉碎、稀释，制得纤维浆，再加水稀释，加入食品级防水剂、</w:t>
            </w:r>
            <w:proofErr w:type="gramStart"/>
            <w:r w:rsidRPr="0011458C">
              <w:rPr>
                <w:rFonts w:ascii="Times New Roman" w:eastAsia="HarmonyOS Sans SC Light" w:hAnsi="Times New Roman" w:cs="Times New Roman"/>
                <w:sz w:val="21"/>
                <w:szCs w:val="21"/>
              </w:rPr>
              <w:t>食品级防油剂</w:t>
            </w:r>
            <w:proofErr w:type="gramEnd"/>
            <w:r w:rsidRPr="0011458C">
              <w:rPr>
                <w:rFonts w:ascii="Times New Roman" w:eastAsia="HarmonyOS Sans SC Light" w:hAnsi="Times New Roman" w:cs="Times New Roman"/>
                <w:sz w:val="21"/>
                <w:szCs w:val="21"/>
              </w:rPr>
              <w:t>来增加纤维的使用性能，再通过成型</w:t>
            </w:r>
            <w:r w:rsidRPr="0011458C">
              <w:rPr>
                <w:rFonts w:ascii="Times New Roman" w:eastAsia="HarmonyOS Sans SC Light" w:hAnsi="Times New Roman" w:cs="Times New Roman"/>
                <w:sz w:val="21"/>
                <w:szCs w:val="21"/>
              </w:rPr>
              <w:lastRenderedPageBreak/>
              <w:t>定型机模具中高温高压下，制得成品。使用后的产品，采取堆肥方式处理，经</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天即可全部降解成为无害、无毒的天然物</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和</w:t>
            </w:r>
            <w:r w:rsidRPr="0011458C">
              <w:rPr>
                <w:rFonts w:ascii="Times New Roman" w:eastAsia="HarmonyOS Sans SC Light" w:hAnsi="Times New Roman" w:cs="Times New Roman"/>
                <w:sz w:val="21"/>
                <w:szCs w:val="21"/>
              </w:rPr>
              <w:t>H</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O</w:t>
            </w:r>
            <w:r w:rsidRPr="0011458C">
              <w:rPr>
                <w:rFonts w:ascii="Times New Roman" w:eastAsia="HarmonyOS Sans SC Light" w:hAnsi="Times New Roman" w:cs="Times New Roman"/>
                <w:sz w:val="21"/>
                <w:szCs w:val="21"/>
              </w:rPr>
              <w:t>。</w:t>
            </w:r>
          </w:p>
        </w:tc>
        <w:tc>
          <w:tcPr>
            <w:tcW w:w="3372" w:type="dxa"/>
            <w:tcBorders>
              <w:top w:val="single" w:sz="4" w:space="0" w:color="000000"/>
              <w:left w:val="nil"/>
              <w:bottom w:val="single" w:sz="4" w:space="0" w:color="000000"/>
              <w:right w:val="single" w:sz="4" w:space="0" w:color="000000"/>
            </w:tcBorders>
            <w:vAlign w:val="center"/>
            <w:hideMark/>
          </w:tcPr>
          <w:p w14:paraId="65F6F65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其天然成份可达</w:t>
            </w:r>
            <w:r w:rsidRPr="0011458C">
              <w:rPr>
                <w:rFonts w:ascii="Times New Roman" w:eastAsia="HarmonyOS Sans SC Light" w:hAnsi="Times New Roman" w:cs="Times New Roman"/>
                <w:sz w:val="21"/>
                <w:szCs w:val="21"/>
              </w:rPr>
              <w:t>98%</w:t>
            </w:r>
            <w:r w:rsidRPr="0011458C">
              <w:rPr>
                <w:rFonts w:ascii="Times New Roman" w:eastAsia="HarmonyOS Sans SC Light" w:hAnsi="Times New Roman" w:cs="Times New Roman"/>
                <w:sz w:val="21"/>
                <w:szCs w:val="21"/>
              </w:rPr>
              <w:t>以上，可制成植物纤维餐具等绿色包装材料产品；产品使用后通过堆肥或填埋方式，经</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天即可全部降解成为无害、无毒的天然物</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和</w:t>
            </w:r>
            <w:r w:rsidRPr="0011458C">
              <w:rPr>
                <w:rFonts w:ascii="Times New Roman" w:eastAsia="HarmonyOS Sans SC Light" w:hAnsi="Times New Roman" w:cs="Times New Roman"/>
                <w:sz w:val="21"/>
                <w:szCs w:val="21"/>
              </w:rPr>
              <w:t>H</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O</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lastRenderedPageBreak/>
              <w:t>是主要</w:t>
            </w:r>
            <w:proofErr w:type="gramStart"/>
            <w:r w:rsidRPr="0011458C">
              <w:rPr>
                <w:rFonts w:ascii="Times New Roman" w:eastAsia="HarmonyOS Sans SC Light" w:hAnsi="Times New Roman" w:cs="Times New Roman"/>
                <w:sz w:val="21"/>
                <w:szCs w:val="21"/>
              </w:rPr>
              <w:t>的替塑产品</w:t>
            </w:r>
            <w:proofErr w:type="gramEnd"/>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4E564CB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：受益于全球限塑、</w:t>
            </w:r>
            <w:proofErr w:type="gramStart"/>
            <w:r w:rsidRPr="0011458C">
              <w:rPr>
                <w:rFonts w:ascii="Times New Roman" w:eastAsia="HarmonyOS Sans SC Light" w:hAnsi="Times New Roman" w:cs="Times New Roman"/>
                <w:sz w:val="21"/>
                <w:szCs w:val="21"/>
              </w:rPr>
              <w:t>禁塑政策</w:t>
            </w:r>
            <w:proofErr w:type="gramEnd"/>
            <w:r w:rsidRPr="0011458C">
              <w:rPr>
                <w:rFonts w:ascii="Times New Roman" w:eastAsia="HarmonyOS Sans SC Light" w:hAnsi="Times New Roman" w:cs="Times New Roman"/>
                <w:sz w:val="21"/>
                <w:szCs w:val="21"/>
              </w:rPr>
              <w:t>的颁布与环境保护意识的加强，应用该技术生产的植物纤维餐具系列，销往欧美、中东等世界</w:t>
            </w:r>
            <w:r w:rsidRPr="0011458C">
              <w:rPr>
                <w:rFonts w:ascii="Times New Roman" w:eastAsia="HarmonyOS Sans SC Light" w:hAnsi="Times New Roman" w:cs="Times New Roman"/>
                <w:sz w:val="21"/>
                <w:szCs w:val="21"/>
              </w:rPr>
              <w:t>45</w:t>
            </w:r>
            <w:r w:rsidRPr="0011458C">
              <w:rPr>
                <w:rFonts w:ascii="Times New Roman" w:eastAsia="HarmonyOS Sans SC Light" w:hAnsi="Times New Roman" w:cs="Times New Roman"/>
                <w:sz w:val="21"/>
                <w:szCs w:val="21"/>
              </w:rPr>
              <w:t>个国家地区，年出口创汇</w:t>
            </w:r>
            <w:r w:rsidRPr="0011458C">
              <w:rPr>
                <w:rFonts w:ascii="Times New Roman" w:eastAsia="HarmonyOS Sans SC Light" w:hAnsi="Times New Roman" w:cs="Times New Roman"/>
                <w:sz w:val="21"/>
                <w:szCs w:val="21"/>
              </w:rPr>
              <w:t>6000</w:t>
            </w:r>
            <w:r w:rsidRPr="0011458C">
              <w:rPr>
                <w:rFonts w:ascii="Times New Roman" w:eastAsia="HarmonyOS Sans SC Light" w:hAnsi="Times New Roman" w:cs="Times New Roman"/>
                <w:sz w:val="21"/>
                <w:szCs w:val="21"/>
              </w:rPr>
              <w:t>万美元，销售收入达</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亿元每年。在世界禁塑，促进全球可持续发展方面做出了自己的贡献。在农林业方面起到很好的带动作用，在原材料甘蔗</w:t>
            </w:r>
            <w:r w:rsidRPr="0011458C">
              <w:rPr>
                <w:rFonts w:ascii="Times New Roman" w:eastAsia="HarmonyOS Sans SC Light" w:hAnsi="Times New Roman" w:cs="Times New Roman"/>
                <w:sz w:val="21"/>
                <w:szCs w:val="21"/>
              </w:rPr>
              <w:lastRenderedPageBreak/>
              <w:t>渣的采购上，联结甘蔗种植农户</w:t>
            </w:r>
            <w:r w:rsidRPr="0011458C">
              <w:rPr>
                <w:rFonts w:ascii="Times New Roman" w:eastAsia="HarmonyOS Sans SC Light" w:hAnsi="Times New Roman" w:cs="Times New Roman"/>
                <w:sz w:val="21"/>
                <w:szCs w:val="21"/>
              </w:rPr>
              <w:t>500</w:t>
            </w:r>
            <w:r w:rsidRPr="0011458C">
              <w:rPr>
                <w:rFonts w:ascii="Times New Roman" w:eastAsia="HarmonyOS Sans SC Light" w:hAnsi="Times New Roman" w:cs="Times New Roman"/>
                <w:sz w:val="21"/>
                <w:szCs w:val="21"/>
              </w:rPr>
              <w:t>多户，建立了</w:t>
            </w:r>
            <w:r w:rsidRPr="0011458C">
              <w:rPr>
                <w:rFonts w:ascii="Times New Roman" w:eastAsia="HarmonyOS Sans SC Light" w:hAnsi="Times New Roman" w:cs="Times New Roman"/>
                <w:sz w:val="21"/>
                <w:szCs w:val="21"/>
              </w:rPr>
              <w:t>1000</w:t>
            </w:r>
            <w:r w:rsidRPr="0011458C">
              <w:rPr>
                <w:rFonts w:ascii="Times New Roman" w:eastAsia="HarmonyOS Sans SC Light" w:hAnsi="Times New Roman" w:cs="Times New Roman"/>
                <w:sz w:val="21"/>
                <w:szCs w:val="21"/>
              </w:rPr>
              <w:t>多亩的原料基地，有效利用本地资源带动农产收入。</w:t>
            </w:r>
          </w:p>
          <w:p w14:paraId="5FC9D6C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：该技术因其原料为废弃资源和</w:t>
            </w:r>
            <w:proofErr w:type="gramStart"/>
            <w:r w:rsidRPr="0011458C">
              <w:rPr>
                <w:rFonts w:ascii="Times New Roman" w:eastAsia="HarmonyOS Sans SC Light" w:hAnsi="Times New Roman" w:cs="Times New Roman"/>
                <w:sz w:val="21"/>
                <w:szCs w:val="21"/>
              </w:rPr>
              <w:t>可</w:t>
            </w:r>
            <w:proofErr w:type="gramEnd"/>
            <w:r w:rsidRPr="0011458C">
              <w:rPr>
                <w:rFonts w:ascii="Times New Roman" w:eastAsia="HarmonyOS Sans SC Light" w:hAnsi="Times New Roman" w:cs="Times New Roman"/>
                <w:sz w:val="21"/>
                <w:szCs w:val="21"/>
              </w:rPr>
              <w:t>再生植物资源，所以能实现真正意义上的节能环保。为响应</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仙居乡村振兴行动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，投资</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多万元为仙居杨梅研制开发了专属包装植物纤维颗粒型包装托盘，减少杨梅在运输中的外表损坏、出水等困扰，有效提升杨梅品质，助仙居杨梅产业品牌及</w:t>
            </w:r>
            <w:proofErr w:type="gramStart"/>
            <w:r w:rsidRPr="0011458C">
              <w:rPr>
                <w:rFonts w:ascii="Times New Roman" w:eastAsia="HarmonyOS Sans SC Light" w:hAnsi="Times New Roman" w:cs="Times New Roman"/>
                <w:sz w:val="21"/>
                <w:szCs w:val="21"/>
              </w:rPr>
              <w:t>口碑双</w:t>
            </w:r>
            <w:proofErr w:type="gramEnd"/>
            <w:r w:rsidRPr="0011458C">
              <w:rPr>
                <w:rFonts w:ascii="Times New Roman" w:eastAsia="HarmonyOS Sans SC Light" w:hAnsi="Times New Roman" w:cs="Times New Roman"/>
                <w:sz w:val="21"/>
                <w:szCs w:val="21"/>
              </w:rPr>
              <w:t>提升。</w:t>
            </w:r>
            <w:r w:rsidRPr="0011458C">
              <w:rPr>
                <w:rFonts w:ascii="Times New Roman" w:eastAsia="HarmonyOS Sans SC Light" w:hAnsi="Times New Roman" w:cs="Times New Roman"/>
                <w:sz w:val="21"/>
                <w:szCs w:val="21"/>
              </w:rPr>
              <w:t>2024</w:t>
            </w:r>
            <w:r w:rsidRPr="0011458C">
              <w:rPr>
                <w:rFonts w:ascii="Times New Roman" w:eastAsia="HarmonyOS Sans SC Light" w:hAnsi="Times New Roman" w:cs="Times New Roman"/>
                <w:sz w:val="21"/>
                <w:szCs w:val="21"/>
              </w:rPr>
              <w:t>年对仙居农户销售了</w:t>
            </w:r>
            <w:r w:rsidRPr="0011458C">
              <w:rPr>
                <w:rFonts w:ascii="Times New Roman" w:eastAsia="HarmonyOS Sans SC Light" w:hAnsi="Times New Roman" w:cs="Times New Roman"/>
                <w:sz w:val="21"/>
                <w:szCs w:val="21"/>
              </w:rPr>
              <w:t>200</w:t>
            </w:r>
            <w:r w:rsidRPr="0011458C">
              <w:rPr>
                <w:rFonts w:ascii="Times New Roman" w:eastAsia="HarmonyOS Sans SC Light" w:hAnsi="Times New Roman" w:cs="Times New Roman"/>
                <w:sz w:val="21"/>
                <w:szCs w:val="21"/>
              </w:rPr>
              <w:t>万余片杨梅托盘产品，帮助仙居农户至少提升收入</w:t>
            </w:r>
            <w:r w:rsidRPr="0011458C">
              <w:rPr>
                <w:rFonts w:ascii="Times New Roman" w:eastAsia="HarmonyOS Sans SC Light" w:hAnsi="Times New Roman" w:cs="Times New Roman"/>
                <w:sz w:val="21"/>
                <w:szCs w:val="21"/>
              </w:rPr>
              <w:t>2000</w:t>
            </w:r>
            <w:r w:rsidRPr="0011458C">
              <w:rPr>
                <w:rFonts w:ascii="Times New Roman" w:eastAsia="HarmonyOS Sans SC Light" w:hAnsi="Times New Roman" w:cs="Times New Roman"/>
                <w:sz w:val="21"/>
                <w:szCs w:val="21"/>
              </w:rPr>
              <w:t>万元。</w:t>
            </w:r>
          </w:p>
        </w:tc>
      </w:tr>
      <w:tr w:rsidR="0011458C" w:rsidRPr="0011458C" w14:paraId="0E9E3D75"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640161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37</w:t>
            </w:r>
          </w:p>
        </w:tc>
        <w:tc>
          <w:tcPr>
            <w:tcW w:w="1137" w:type="dxa"/>
            <w:tcBorders>
              <w:top w:val="single" w:sz="4" w:space="0" w:color="000000"/>
              <w:left w:val="nil"/>
              <w:bottom w:val="single" w:sz="4" w:space="0" w:color="000000"/>
              <w:right w:val="single" w:sz="4" w:space="0" w:color="000000"/>
            </w:tcBorders>
            <w:vAlign w:val="center"/>
            <w:hideMark/>
          </w:tcPr>
          <w:p w14:paraId="539C77F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畜禽粪污智能封闭式发酵一</w:t>
            </w:r>
            <w:r w:rsidRPr="0011458C">
              <w:rPr>
                <w:rFonts w:ascii="Times New Roman" w:eastAsia="HarmonyOS Sans SC Light" w:hAnsi="Times New Roman" w:cs="Times New Roman"/>
                <w:sz w:val="21"/>
                <w:szCs w:val="21"/>
              </w:rPr>
              <w:lastRenderedPageBreak/>
              <w:t>体化</w:t>
            </w:r>
          </w:p>
          <w:p w14:paraId="34B382D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65AE735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资源循环利用</w:t>
            </w:r>
          </w:p>
        </w:tc>
        <w:tc>
          <w:tcPr>
            <w:tcW w:w="3467" w:type="dxa"/>
            <w:tcBorders>
              <w:top w:val="single" w:sz="4" w:space="0" w:color="000000"/>
              <w:left w:val="nil"/>
              <w:bottom w:val="single" w:sz="4" w:space="0" w:color="000000"/>
              <w:right w:val="single" w:sz="4" w:space="0" w:color="000000"/>
            </w:tcBorders>
            <w:vAlign w:val="center"/>
            <w:hideMark/>
          </w:tcPr>
          <w:p w14:paraId="708B2A7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主要由刮板式输送设备、</w:t>
            </w:r>
            <w:proofErr w:type="gramStart"/>
            <w:r w:rsidRPr="0011458C">
              <w:rPr>
                <w:rFonts w:ascii="Times New Roman" w:eastAsia="HarmonyOS Sans SC Light" w:hAnsi="Times New Roman" w:cs="Times New Roman"/>
                <w:sz w:val="21"/>
                <w:szCs w:val="21"/>
              </w:rPr>
              <w:t>畜禽云</w:t>
            </w:r>
            <w:proofErr w:type="gramEnd"/>
            <w:r w:rsidRPr="0011458C">
              <w:rPr>
                <w:rFonts w:ascii="Times New Roman" w:eastAsia="HarmonyOS Sans SC Light" w:hAnsi="Times New Roman" w:cs="Times New Roman"/>
                <w:sz w:val="21"/>
                <w:szCs w:val="21"/>
              </w:rPr>
              <w:t>智能有机肥发酵一体机、除臭塔和工业互联网平台等产品和平台组成。</w:t>
            </w:r>
            <w:r w:rsidRPr="0011458C">
              <w:rPr>
                <w:rFonts w:ascii="Times New Roman" w:eastAsia="HarmonyOS Sans SC Light" w:hAnsi="Times New Roman" w:cs="Times New Roman"/>
                <w:sz w:val="21"/>
                <w:szCs w:val="21"/>
              </w:rPr>
              <w:lastRenderedPageBreak/>
              <w:t>整套技术主要同于将农业有机废弃物通过密闭式运输后进行超高温好氧发酵、除臭后转化成有机肥，并通过工业互联网平台对整套技术的关键节点进行数据收集和分析，完成运维。</w:t>
            </w:r>
          </w:p>
        </w:tc>
        <w:tc>
          <w:tcPr>
            <w:tcW w:w="3372" w:type="dxa"/>
            <w:tcBorders>
              <w:top w:val="single" w:sz="4" w:space="0" w:color="000000"/>
              <w:left w:val="nil"/>
              <w:bottom w:val="single" w:sz="4" w:space="0" w:color="000000"/>
              <w:right w:val="single" w:sz="4" w:space="0" w:color="000000"/>
            </w:tcBorders>
            <w:vAlign w:val="center"/>
            <w:hideMark/>
          </w:tcPr>
          <w:p w14:paraId="25E905F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性能指标：处理能力</w:t>
            </w:r>
            <w:r w:rsidRPr="0011458C">
              <w:rPr>
                <w:rFonts w:ascii="Times New Roman" w:eastAsia="HarmonyOS Sans SC Light" w:hAnsi="Times New Roman" w:cs="Times New Roman"/>
                <w:sz w:val="21"/>
                <w:szCs w:val="21"/>
              </w:rPr>
              <w:t>=12-15m³/d</w:t>
            </w:r>
            <w:r w:rsidRPr="0011458C">
              <w:rPr>
                <w:rFonts w:ascii="Times New Roman" w:eastAsia="HarmonyOS Sans SC Light" w:hAnsi="Times New Roman" w:cs="Times New Roman"/>
                <w:sz w:val="21"/>
                <w:szCs w:val="21"/>
              </w:rPr>
              <w:t>；发酵时间</w:t>
            </w:r>
            <w:r w:rsidRPr="0011458C">
              <w:rPr>
                <w:rFonts w:ascii="Times New Roman" w:eastAsia="HarmonyOS Sans SC Light" w:hAnsi="Times New Roman" w:cs="Times New Roman"/>
                <w:sz w:val="21"/>
                <w:szCs w:val="21"/>
              </w:rPr>
              <w:t>≤6d</w:t>
            </w:r>
            <w:r w:rsidRPr="0011458C">
              <w:rPr>
                <w:rFonts w:ascii="Times New Roman" w:eastAsia="HarmonyOS Sans SC Light" w:hAnsi="Times New Roman" w:cs="Times New Roman"/>
                <w:sz w:val="21"/>
                <w:szCs w:val="21"/>
              </w:rPr>
              <w:t>；发酵温度</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；可靠性</w:t>
            </w:r>
            <w:r w:rsidRPr="0011458C">
              <w:rPr>
                <w:rFonts w:ascii="Times New Roman" w:eastAsia="HarmonyOS Sans SC Light" w:hAnsi="Times New Roman" w:cs="Times New Roman"/>
                <w:sz w:val="21"/>
                <w:szCs w:val="21"/>
              </w:rPr>
              <w:t xml:space="preserve"> ≥98%</w:t>
            </w:r>
            <w:r w:rsidRPr="0011458C">
              <w:rPr>
                <w:rFonts w:ascii="Times New Roman" w:eastAsia="HarmonyOS Sans SC Light" w:hAnsi="Times New Roman" w:cs="Times New Roman"/>
                <w:sz w:val="21"/>
                <w:szCs w:val="21"/>
              </w:rPr>
              <w:t>；绿色指标：噪声＜</w:t>
            </w:r>
            <w:r w:rsidRPr="0011458C">
              <w:rPr>
                <w:rFonts w:ascii="Times New Roman" w:eastAsia="HarmonyOS Sans SC Light" w:hAnsi="Times New Roman" w:cs="Times New Roman"/>
                <w:sz w:val="21"/>
                <w:szCs w:val="21"/>
              </w:rPr>
              <w:lastRenderedPageBreak/>
              <w:t>75 dB</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A</w:t>
            </w:r>
            <w:r w:rsidRPr="0011458C">
              <w:rPr>
                <w:rFonts w:ascii="Times New Roman" w:eastAsia="HarmonyOS Sans SC Light" w:hAnsi="Times New Roman" w:cs="Times New Roman"/>
                <w:sz w:val="21"/>
                <w:szCs w:val="21"/>
              </w:rPr>
              <w:t>）；耗电量</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11</w:t>
            </w:r>
            <w:r w:rsidRPr="0011458C">
              <w:rPr>
                <w:rFonts w:ascii="Times New Roman" w:eastAsia="HarmonyOS Sans SC Light" w:hAnsi="Times New Roman" w:cs="Times New Roman"/>
                <w:sz w:val="21"/>
                <w:szCs w:val="21"/>
              </w:rPr>
              <w:t>（</w:t>
            </w:r>
            <w:proofErr w:type="spellStart"/>
            <w:r w:rsidRPr="0011458C">
              <w:rPr>
                <w:rFonts w:ascii="Times New Roman" w:eastAsia="HarmonyOS Sans SC Light" w:hAnsi="Times New Roman" w:cs="Times New Roman"/>
                <w:sz w:val="21"/>
                <w:szCs w:val="21"/>
              </w:rPr>
              <w:t>kw·h</w:t>
            </w:r>
            <w:proofErr w:type="spell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/h</w:t>
            </w:r>
            <w:r w:rsidRPr="0011458C">
              <w:rPr>
                <w:rFonts w:ascii="Times New Roman" w:eastAsia="HarmonyOS Sans SC Light" w:hAnsi="Times New Roman" w:cs="Times New Roman"/>
                <w:sz w:val="21"/>
                <w:szCs w:val="21"/>
              </w:rPr>
              <w:t>；成品符合</w:t>
            </w:r>
            <w:r w:rsidRPr="0011458C">
              <w:rPr>
                <w:rFonts w:ascii="Times New Roman" w:eastAsia="HarmonyOS Sans SC Light" w:hAnsi="Times New Roman" w:cs="Times New Roman"/>
                <w:sz w:val="21"/>
                <w:szCs w:val="21"/>
              </w:rPr>
              <w:t>NY-T 5252</w:t>
            </w:r>
            <w:r w:rsidRPr="0011458C">
              <w:rPr>
                <w:rFonts w:ascii="Times New Roman" w:eastAsia="HarmonyOS Sans SC Light" w:hAnsi="Times New Roman" w:cs="Times New Roman"/>
                <w:sz w:val="21"/>
                <w:szCs w:val="21"/>
              </w:rPr>
              <w:t>；尾气排放符合</w:t>
            </w:r>
            <w:r w:rsidRPr="0011458C">
              <w:rPr>
                <w:rFonts w:ascii="Times New Roman" w:eastAsia="HarmonyOS Sans SC Light" w:hAnsi="Times New Roman" w:cs="Times New Roman"/>
                <w:sz w:val="21"/>
                <w:szCs w:val="21"/>
              </w:rPr>
              <w:t>GB 14554</w:t>
            </w:r>
            <w:r w:rsidRPr="0011458C">
              <w:rPr>
                <w:rFonts w:ascii="Times New Roman" w:eastAsia="HarmonyOS Sans SC Light" w:hAnsi="Times New Roman" w:cs="Times New Roman"/>
                <w:sz w:val="21"/>
                <w:szCs w:val="21"/>
              </w:rPr>
              <w:t>；数字化指标：配备以下模块：</w:t>
            </w:r>
            <w:r w:rsidRPr="0011458C">
              <w:rPr>
                <w:rFonts w:ascii="Cambria Math" w:eastAsia="HarmonyOS Sans SC Light" w:hAnsi="Cambria Math" w:cs="Cambria Math"/>
                <w:sz w:val="21"/>
                <w:szCs w:val="21"/>
              </w:rPr>
              <w:t>①</w:t>
            </w:r>
            <w:r w:rsidRPr="0011458C">
              <w:rPr>
                <w:rFonts w:ascii="Times New Roman" w:eastAsia="HarmonyOS Sans SC Light" w:hAnsi="Times New Roman" w:cs="Times New Roman"/>
                <w:sz w:val="21"/>
                <w:szCs w:val="21"/>
              </w:rPr>
              <w:t>工业互联网</w:t>
            </w:r>
            <w:r w:rsidRPr="0011458C">
              <w:rPr>
                <w:rFonts w:ascii="Cambria Math" w:eastAsia="HarmonyOS Sans SC Light" w:hAnsi="Cambria Math" w:cs="Cambria Math"/>
                <w:sz w:val="21"/>
                <w:szCs w:val="21"/>
              </w:rPr>
              <w:t>②</w:t>
            </w:r>
            <w:r w:rsidRPr="0011458C">
              <w:rPr>
                <w:rFonts w:ascii="Times New Roman" w:eastAsia="HarmonyOS Sans SC Light" w:hAnsi="Times New Roman" w:cs="Times New Roman"/>
                <w:sz w:val="21"/>
                <w:szCs w:val="21"/>
              </w:rPr>
              <w:t>远程监测</w:t>
            </w:r>
            <w:r w:rsidRPr="0011458C">
              <w:rPr>
                <w:rFonts w:ascii="Cambria Math" w:eastAsia="HarmonyOS Sans SC Light" w:hAnsi="Cambria Math" w:cs="Cambria Math"/>
                <w:sz w:val="21"/>
                <w:szCs w:val="21"/>
              </w:rPr>
              <w:t>③</w:t>
            </w:r>
            <w:r w:rsidRPr="0011458C">
              <w:rPr>
                <w:rFonts w:ascii="Times New Roman" w:eastAsia="HarmonyOS Sans SC Light" w:hAnsi="Times New Roman" w:cs="Times New Roman"/>
                <w:sz w:val="21"/>
                <w:szCs w:val="21"/>
              </w:rPr>
              <w:t>远程运维</w:t>
            </w:r>
            <w:r w:rsidRPr="0011458C">
              <w:rPr>
                <w:rFonts w:ascii="Cambria Math" w:eastAsia="HarmonyOS Sans SC Light" w:hAnsi="Cambria Math" w:cs="Cambria Math"/>
                <w:sz w:val="21"/>
                <w:szCs w:val="21"/>
              </w:rPr>
              <w:t>④</w:t>
            </w:r>
            <w:r w:rsidRPr="0011458C">
              <w:rPr>
                <w:rFonts w:ascii="Times New Roman" w:eastAsia="HarmonyOS Sans SC Light" w:hAnsi="Times New Roman" w:cs="Times New Roman"/>
                <w:sz w:val="21"/>
                <w:szCs w:val="21"/>
              </w:rPr>
              <w:t>故障分析。</w:t>
            </w:r>
          </w:p>
        </w:tc>
        <w:tc>
          <w:tcPr>
            <w:tcW w:w="5969" w:type="dxa"/>
            <w:tcBorders>
              <w:top w:val="single" w:sz="4" w:space="0" w:color="000000"/>
              <w:left w:val="nil"/>
              <w:bottom w:val="single" w:sz="4" w:space="0" w:color="000000"/>
              <w:right w:val="single" w:sz="4" w:space="0" w:color="000000"/>
            </w:tcBorders>
            <w:vAlign w:val="center"/>
            <w:hideMark/>
          </w:tcPr>
          <w:p w14:paraId="77970D4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青莲年</w:t>
            </w:r>
            <w:proofErr w:type="gramEnd"/>
            <w:r w:rsidRPr="0011458C">
              <w:rPr>
                <w:rFonts w:ascii="Times New Roman" w:eastAsia="HarmonyOS Sans SC Light" w:hAnsi="Times New Roman" w:cs="Times New Roman"/>
                <w:sz w:val="21"/>
                <w:szCs w:val="21"/>
              </w:rPr>
              <w:t>出栏</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万头猪场粪污资源化利用项目位于嘉兴市海盐县，</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年开工完成，属于末端固碳类和非化石能源先进示范项目。项目总投资近</w:t>
            </w:r>
            <w:r w:rsidRPr="0011458C">
              <w:rPr>
                <w:rFonts w:ascii="Times New Roman" w:eastAsia="HarmonyOS Sans SC Light" w:hAnsi="Times New Roman" w:cs="Times New Roman"/>
                <w:sz w:val="21"/>
                <w:szCs w:val="21"/>
              </w:rPr>
              <w:t>1000</w:t>
            </w:r>
            <w:r w:rsidRPr="0011458C">
              <w:rPr>
                <w:rFonts w:ascii="Times New Roman" w:eastAsia="HarmonyOS Sans SC Light" w:hAnsi="Times New Roman" w:cs="Times New Roman"/>
                <w:sz w:val="21"/>
                <w:szCs w:val="21"/>
              </w:rPr>
              <w:t>万元，占地面积近</w:t>
            </w:r>
            <w:r w:rsidRPr="0011458C">
              <w:rPr>
                <w:rFonts w:ascii="Times New Roman" w:eastAsia="HarmonyOS Sans SC Light" w:hAnsi="Times New Roman" w:cs="Times New Roman"/>
                <w:sz w:val="21"/>
                <w:szCs w:val="21"/>
              </w:rPr>
              <w:t>1000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lastRenderedPageBreak/>
              <w:t>建设有发酵罐处理区域、集中除臭区域、有机肥输送区域三部分主要内容以及配套集中控制室等配套设施，每日可处理猪粪</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吨，每年可减排氨气</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吨，温室气体</w:t>
            </w:r>
            <w:r w:rsidRPr="0011458C">
              <w:rPr>
                <w:rFonts w:ascii="Times New Roman" w:eastAsia="HarmonyOS Sans SC Light" w:hAnsi="Times New Roman" w:cs="Times New Roman"/>
                <w:sz w:val="21"/>
                <w:szCs w:val="21"/>
              </w:rPr>
              <w:t>800</w:t>
            </w:r>
            <w:r w:rsidRPr="0011458C">
              <w:rPr>
                <w:rFonts w:ascii="Times New Roman" w:eastAsia="HarmonyOS Sans SC Light" w:hAnsi="Times New Roman" w:cs="Times New Roman"/>
                <w:sz w:val="21"/>
                <w:szCs w:val="21"/>
              </w:rPr>
              <w:t>吨，含硫臭气</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吨，每年产生经济收益约</w:t>
            </w:r>
            <w:r w:rsidRPr="0011458C">
              <w:rPr>
                <w:rFonts w:ascii="Times New Roman" w:eastAsia="HarmonyOS Sans SC Light" w:hAnsi="Times New Roman" w:cs="Times New Roman"/>
                <w:sz w:val="21"/>
                <w:szCs w:val="21"/>
              </w:rPr>
              <w:t>500</w:t>
            </w:r>
            <w:r w:rsidRPr="0011458C">
              <w:rPr>
                <w:rFonts w:ascii="Times New Roman" w:eastAsia="HarmonyOS Sans SC Light" w:hAnsi="Times New Roman" w:cs="Times New Roman"/>
                <w:sz w:val="21"/>
                <w:szCs w:val="21"/>
              </w:rPr>
              <w:t>万元。</w:t>
            </w:r>
          </w:p>
          <w:p w14:paraId="78E5453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：上海正大蛋鸡养殖场粪污资源化利用项目位于上海市崇明岛内，是亚洲最大蛋鸡养殖场应用的</w:t>
            </w:r>
            <w:proofErr w:type="gramStart"/>
            <w:r w:rsidRPr="0011458C">
              <w:rPr>
                <w:rFonts w:ascii="Times New Roman" w:eastAsia="HarmonyOS Sans SC Light" w:hAnsi="Times New Roman" w:cs="Times New Roman"/>
                <w:sz w:val="21"/>
                <w:szCs w:val="21"/>
              </w:rPr>
              <w:t>不</w:t>
            </w:r>
            <w:proofErr w:type="gramEnd"/>
            <w:r w:rsidRPr="0011458C">
              <w:rPr>
                <w:rFonts w:ascii="Times New Roman" w:eastAsia="HarmonyOS Sans SC Light" w:hAnsi="Times New Roman" w:cs="Times New Roman"/>
                <w:sz w:val="21"/>
                <w:szCs w:val="21"/>
              </w:rPr>
              <w:t>落地式粪污资源化利用的项目，总投资超</w:t>
            </w:r>
            <w:r w:rsidRPr="0011458C">
              <w:rPr>
                <w:rFonts w:ascii="Times New Roman" w:eastAsia="HarmonyOS Sans SC Light" w:hAnsi="Times New Roman" w:cs="Times New Roman"/>
                <w:sz w:val="21"/>
                <w:szCs w:val="21"/>
              </w:rPr>
              <w:t>2000</w:t>
            </w:r>
            <w:r w:rsidRPr="0011458C">
              <w:rPr>
                <w:rFonts w:ascii="Times New Roman" w:eastAsia="HarmonyOS Sans SC Light" w:hAnsi="Times New Roman" w:cs="Times New Roman"/>
                <w:sz w:val="21"/>
                <w:szCs w:val="21"/>
              </w:rPr>
              <w:t>万元，</w:t>
            </w:r>
            <w:r w:rsidRPr="0011458C">
              <w:rPr>
                <w:rFonts w:ascii="Times New Roman" w:eastAsia="HarmonyOS Sans SC Light" w:hAnsi="Times New Roman" w:cs="Times New Roman"/>
                <w:sz w:val="21"/>
                <w:szCs w:val="21"/>
              </w:rPr>
              <w:t xml:space="preserve"> 2022</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13</w:t>
            </w:r>
            <w:r w:rsidRPr="0011458C">
              <w:rPr>
                <w:rFonts w:ascii="Times New Roman" w:eastAsia="HarmonyOS Sans SC Light" w:hAnsi="Times New Roman" w:cs="Times New Roman"/>
                <w:sz w:val="21"/>
                <w:szCs w:val="21"/>
              </w:rPr>
              <w:t>日开工，</w:t>
            </w:r>
            <w:r w:rsidRPr="0011458C">
              <w:rPr>
                <w:rFonts w:ascii="Times New Roman" w:eastAsia="HarmonyOS Sans SC Light" w:hAnsi="Times New Roman" w:cs="Times New Roman"/>
                <w:sz w:val="21"/>
                <w:szCs w:val="21"/>
              </w:rPr>
              <w:t xml:space="preserve"> 2022</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日项目完工，总建设占地约</w:t>
            </w:r>
            <w:r w:rsidRPr="0011458C">
              <w:rPr>
                <w:rFonts w:ascii="Times New Roman" w:eastAsia="HarmonyOS Sans SC Light" w:hAnsi="Times New Roman" w:cs="Times New Roman"/>
                <w:sz w:val="21"/>
                <w:szCs w:val="21"/>
              </w:rPr>
              <w:t>2400</w:t>
            </w:r>
            <w:r w:rsidRPr="0011458C">
              <w:rPr>
                <w:rFonts w:ascii="Times New Roman" w:eastAsia="HarmonyOS Sans SC Light" w:hAnsi="Times New Roman" w:cs="Times New Roman"/>
                <w:sz w:val="21"/>
                <w:szCs w:val="21"/>
              </w:rPr>
              <w:t>平方米，建设有发酵罐处理区域、鸡粪混料车间、集中除臭区域、有机肥输送区域四部分主要内容以及配套集中控制室等配套设施，每日可处理鸡粪</w:t>
            </w:r>
            <w:r w:rsidRPr="0011458C">
              <w:rPr>
                <w:rFonts w:ascii="Times New Roman" w:eastAsia="HarmonyOS Sans SC Light" w:hAnsi="Times New Roman" w:cs="Times New Roman"/>
                <w:sz w:val="21"/>
                <w:szCs w:val="21"/>
              </w:rPr>
              <w:t>140</w:t>
            </w:r>
            <w:r w:rsidRPr="0011458C">
              <w:rPr>
                <w:rFonts w:ascii="Times New Roman" w:eastAsia="HarmonyOS Sans SC Light" w:hAnsi="Times New Roman" w:cs="Times New Roman"/>
                <w:sz w:val="21"/>
                <w:szCs w:val="21"/>
              </w:rPr>
              <w:t>吨，每年可减排氨气</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吨，温室气体</w:t>
            </w:r>
            <w:r w:rsidRPr="0011458C">
              <w:rPr>
                <w:rFonts w:ascii="Times New Roman" w:eastAsia="HarmonyOS Sans SC Light" w:hAnsi="Times New Roman" w:cs="Times New Roman"/>
                <w:sz w:val="21"/>
                <w:szCs w:val="21"/>
              </w:rPr>
              <w:t>1300</w:t>
            </w:r>
            <w:r w:rsidRPr="0011458C">
              <w:rPr>
                <w:rFonts w:ascii="Times New Roman" w:eastAsia="HarmonyOS Sans SC Light" w:hAnsi="Times New Roman" w:cs="Times New Roman"/>
                <w:sz w:val="21"/>
                <w:szCs w:val="21"/>
              </w:rPr>
              <w:t>吨，含硫臭气</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吨，每年产生经济收益约</w:t>
            </w:r>
            <w:r w:rsidRPr="0011458C">
              <w:rPr>
                <w:rFonts w:ascii="Times New Roman" w:eastAsia="HarmonyOS Sans SC Light" w:hAnsi="Times New Roman" w:cs="Times New Roman"/>
                <w:sz w:val="21"/>
                <w:szCs w:val="21"/>
              </w:rPr>
              <w:t>1000</w:t>
            </w:r>
            <w:r w:rsidRPr="0011458C">
              <w:rPr>
                <w:rFonts w:ascii="Times New Roman" w:eastAsia="HarmonyOS Sans SC Light" w:hAnsi="Times New Roman" w:cs="Times New Roman"/>
                <w:sz w:val="21"/>
                <w:szCs w:val="21"/>
              </w:rPr>
              <w:t>万元。</w:t>
            </w:r>
          </w:p>
        </w:tc>
      </w:tr>
      <w:tr w:rsidR="0011458C" w:rsidRPr="0011458C" w14:paraId="7F266AFF"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67A8749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38</w:t>
            </w:r>
          </w:p>
        </w:tc>
        <w:tc>
          <w:tcPr>
            <w:tcW w:w="1137" w:type="dxa"/>
            <w:tcBorders>
              <w:top w:val="single" w:sz="4" w:space="0" w:color="000000"/>
              <w:left w:val="nil"/>
              <w:bottom w:val="single" w:sz="4" w:space="0" w:color="000000"/>
              <w:right w:val="single" w:sz="4" w:space="0" w:color="000000"/>
            </w:tcBorders>
            <w:vAlign w:val="center"/>
            <w:hideMark/>
          </w:tcPr>
          <w:p w14:paraId="448CA7F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城镇道路用砖混废弃物全粒径应用技术</w:t>
            </w:r>
          </w:p>
        </w:tc>
        <w:tc>
          <w:tcPr>
            <w:tcW w:w="1225" w:type="dxa"/>
            <w:tcBorders>
              <w:top w:val="single" w:sz="4" w:space="0" w:color="000000"/>
              <w:left w:val="nil"/>
              <w:bottom w:val="single" w:sz="4" w:space="0" w:color="000000"/>
              <w:right w:val="single" w:sz="4" w:space="0" w:color="000000"/>
            </w:tcBorders>
            <w:vAlign w:val="center"/>
            <w:hideMark/>
          </w:tcPr>
          <w:p w14:paraId="63142E3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资源循环利用</w:t>
            </w:r>
          </w:p>
        </w:tc>
        <w:tc>
          <w:tcPr>
            <w:tcW w:w="3467" w:type="dxa"/>
            <w:tcBorders>
              <w:top w:val="single" w:sz="4" w:space="0" w:color="000000"/>
              <w:left w:val="nil"/>
              <w:bottom w:val="single" w:sz="4" w:space="0" w:color="000000"/>
              <w:right w:val="single" w:sz="4" w:space="0" w:color="000000"/>
            </w:tcBorders>
            <w:vAlign w:val="center"/>
            <w:hideMark/>
          </w:tcPr>
          <w:p w14:paraId="183D76A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针对砖混废弃物混凝土颗粒、砖颗粒分离困难，资源化利用率低下问题，开发城镇道路用全粒径</w:t>
            </w:r>
            <w:proofErr w:type="gramStart"/>
            <w:r w:rsidRPr="0011458C">
              <w:rPr>
                <w:rFonts w:ascii="Times New Roman" w:eastAsia="HarmonyOS Sans SC Light" w:hAnsi="Times New Roman" w:cs="Times New Roman"/>
                <w:sz w:val="21"/>
                <w:szCs w:val="21"/>
              </w:rPr>
              <w:t>全比例砖</w:t>
            </w:r>
            <w:proofErr w:type="gramEnd"/>
            <w:r w:rsidRPr="0011458C">
              <w:rPr>
                <w:rFonts w:ascii="Times New Roman" w:eastAsia="HarmonyOS Sans SC Light" w:hAnsi="Times New Roman" w:cs="Times New Roman"/>
                <w:sz w:val="21"/>
                <w:szCs w:val="21"/>
              </w:rPr>
              <w:t>混再生集料多指标分类技术、道路结构层用砖混再生集料质量分类适用技术、砖混再生集料混合料优化配比及材料改性技术，将砖混废弃物转化为适用于高等级道路结构层（道路基层）的优质材料，实现砖</w:t>
            </w:r>
            <w:proofErr w:type="gramStart"/>
            <w:r w:rsidRPr="0011458C">
              <w:rPr>
                <w:rFonts w:ascii="Times New Roman" w:eastAsia="HarmonyOS Sans SC Light" w:hAnsi="Times New Roman" w:cs="Times New Roman"/>
                <w:sz w:val="21"/>
                <w:szCs w:val="21"/>
              </w:rPr>
              <w:t>混固废</w:t>
            </w:r>
            <w:proofErr w:type="gramEnd"/>
            <w:r w:rsidRPr="0011458C">
              <w:rPr>
                <w:rFonts w:ascii="Times New Roman" w:eastAsia="HarmonyOS Sans SC Light" w:hAnsi="Times New Roman" w:cs="Times New Roman"/>
                <w:sz w:val="21"/>
                <w:szCs w:val="21"/>
              </w:rPr>
              <w:t>在城镇道路工程中的高等级和高效应用。</w:t>
            </w:r>
          </w:p>
        </w:tc>
        <w:tc>
          <w:tcPr>
            <w:tcW w:w="3372" w:type="dxa"/>
            <w:tcBorders>
              <w:top w:val="single" w:sz="4" w:space="0" w:color="000000"/>
              <w:left w:val="nil"/>
              <w:bottom w:val="single" w:sz="4" w:space="0" w:color="000000"/>
              <w:right w:val="single" w:sz="4" w:space="0" w:color="000000"/>
            </w:tcBorders>
            <w:vAlign w:val="center"/>
            <w:hideMark/>
          </w:tcPr>
          <w:p w14:paraId="08FEB95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实现了砖混废弃物在道路水稳基层中的应用；再生砖集料的利用率提高</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，砖混废弃物综合利用率可提升至</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以上；满足各项道路</w:t>
            </w:r>
            <w:proofErr w:type="gramStart"/>
            <w:r w:rsidRPr="0011458C">
              <w:rPr>
                <w:rFonts w:ascii="Times New Roman" w:eastAsia="HarmonyOS Sans SC Light" w:hAnsi="Times New Roman" w:cs="Times New Roman"/>
                <w:sz w:val="21"/>
                <w:szCs w:val="21"/>
              </w:rPr>
              <w:t>路</w:t>
            </w:r>
            <w:proofErr w:type="gramEnd"/>
            <w:r w:rsidRPr="0011458C">
              <w:rPr>
                <w:rFonts w:ascii="Times New Roman" w:eastAsia="HarmonyOS Sans SC Light" w:hAnsi="Times New Roman" w:cs="Times New Roman"/>
                <w:sz w:val="21"/>
                <w:szCs w:val="21"/>
              </w:rPr>
              <w:t>用性能要求的条件下，水稳基层中砖混再生集料混合料掺量提高</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；通过优化配比，路面基层抗压强度提高</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F1A21E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：金华市中天城建绿色再生资源有限公司厂区道路工程。建设规模：道路全长</w:t>
            </w:r>
            <w:r w:rsidRPr="0011458C">
              <w:rPr>
                <w:rFonts w:ascii="Times New Roman" w:eastAsia="HarmonyOS Sans SC Light" w:hAnsi="Times New Roman" w:cs="Times New Roman"/>
                <w:sz w:val="21"/>
                <w:szCs w:val="21"/>
              </w:rPr>
              <w:t>60m</w:t>
            </w:r>
            <w:r w:rsidRPr="0011458C">
              <w:rPr>
                <w:rFonts w:ascii="Times New Roman" w:eastAsia="HarmonyOS Sans SC Light" w:hAnsi="Times New Roman" w:cs="Times New Roman"/>
                <w:sz w:val="21"/>
                <w:szCs w:val="21"/>
              </w:rPr>
              <w:t>，道路基层及路基层中砖混废弃物利用率达到</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，生态效益：</w:t>
            </w:r>
            <w:proofErr w:type="gramStart"/>
            <w:r w:rsidRPr="0011458C">
              <w:rPr>
                <w:rFonts w:ascii="Times New Roman" w:eastAsia="HarmonyOS Sans SC Light" w:hAnsi="Times New Roman" w:cs="Times New Roman"/>
                <w:sz w:val="21"/>
                <w:szCs w:val="21"/>
              </w:rPr>
              <w:t>消纳砖混</w:t>
            </w:r>
            <w:proofErr w:type="gramEnd"/>
            <w:r w:rsidRPr="0011458C">
              <w:rPr>
                <w:rFonts w:ascii="Times New Roman" w:eastAsia="HarmonyOS Sans SC Light" w:hAnsi="Times New Roman" w:cs="Times New Roman"/>
                <w:sz w:val="21"/>
                <w:szCs w:val="21"/>
              </w:rPr>
              <w:t>废弃物</w:t>
            </w:r>
            <w:r w:rsidRPr="0011458C">
              <w:rPr>
                <w:rFonts w:ascii="Times New Roman" w:eastAsia="HarmonyOS Sans SC Light" w:hAnsi="Times New Roman" w:cs="Times New Roman"/>
                <w:sz w:val="21"/>
                <w:szCs w:val="21"/>
              </w:rPr>
              <w:t>1600</w:t>
            </w:r>
            <w:r w:rsidRPr="0011458C">
              <w:rPr>
                <w:rFonts w:ascii="Times New Roman" w:eastAsia="HarmonyOS Sans SC Light" w:hAnsi="Times New Roman" w:cs="Times New Roman"/>
                <w:sz w:val="21"/>
                <w:szCs w:val="21"/>
              </w:rPr>
              <w:t>吨，</w:t>
            </w:r>
            <w:proofErr w:type="gramStart"/>
            <w:r w:rsidRPr="0011458C">
              <w:rPr>
                <w:rFonts w:ascii="Times New Roman" w:eastAsia="HarmonyOS Sans SC Light" w:hAnsi="Times New Roman" w:cs="Times New Roman"/>
                <w:sz w:val="21"/>
                <w:szCs w:val="21"/>
              </w:rPr>
              <w:t>碳减排量</w:t>
            </w:r>
            <w:proofErr w:type="gramEnd"/>
            <w:r w:rsidRPr="0011458C">
              <w:rPr>
                <w:rFonts w:ascii="Times New Roman" w:eastAsia="HarmonyOS Sans SC Light" w:hAnsi="Times New Roman" w:cs="Times New Roman"/>
                <w:sz w:val="21"/>
                <w:szCs w:val="21"/>
              </w:rPr>
              <w:t>33</w:t>
            </w:r>
            <w:r w:rsidRPr="0011458C">
              <w:rPr>
                <w:rFonts w:ascii="Times New Roman" w:eastAsia="HarmonyOS Sans SC Light" w:hAnsi="Times New Roman" w:cs="Times New Roman"/>
                <w:sz w:val="21"/>
                <w:szCs w:val="21"/>
              </w:rPr>
              <w:t>吨（对比作为建筑垃圾的原料处理方式</w:t>
            </w:r>
            <w:proofErr w:type="gramStart"/>
            <w:r w:rsidRPr="0011458C">
              <w:rPr>
                <w:rFonts w:ascii="Times New Roman" w:eastAsia="HarmonyOS Sans SC Light" w:hAnsi="Times New Roman" w:cs="Times New Roman"/>
                <w:sz w:val="21"/>
                <w:szCs w:val="21"/>
              </w:rPr>
              <w:t>减碳量</w:t>
            </w:r>
            <w:proofErr w:type="gramEnd"/>
            <w:r w:rsidRPr="0011458C">
              <w:rPr>
                <w:rFonts w:ascii="Times New Roman" w:eastAsia="HarmonyOS Sans SC Light" w:hAnsi="Times New Roman" w:cs="Times New Roman"/>
                <w:sz w:val="21"/>
                <w:szCs w:val="21"/>
              </w:rPr>
              <w:t>约为</w:t>
            </w:r>
            <w:r w:rsidRPr="0011458C">
              <w:rPr>
                <w:rFonts w:ascii="Times New Roman" w:eastAsia="HarmonyOS Sans SC Light" w:hAnsi="Times New Roman" w:cs="Times New Roman"/>
                <w:sz w:val="21"/>
                <w:szCs w:val="21"/>
              </w:rPr>
              <w:t>20.46kgCO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/t</w:t>
            </w:r>
            <w:r w:rsidRPr="0011458C">
              <w:rPr>
                <w:rFonts w:ascii="Times New Roman" w:eastAsia="HarmonyOS Sans SC Light" w:hAnsi="Times New Roman" w:cs="Times New Roman"/>
                <w:sz w:val="21"/>
                <w:szCs w:val="21"/>
              </w:rPr>
              <w:t>）。</w:t>
            </w:r>
          </w:p>
          <w:p w14:paraId="1893F4E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：杭州市临</w:t>
            </w:r>
            <w:proofErr w:type="gramStart"/>
            <w:r w:rsidRPr="0011458C">
              <w:rPr>
                <w:rFonts w:ascii="Times New Roman" w:eastAsia="HarmonyOS Sans SC Light" w:hAnsi="Times New Roman" w:cs="Times New Roman"/>
                <w:sz w:val="21"/>
                <w:szCs w:val="21"/>
              </w:rPr>
              <w:t>平区藕花</w:t>
            </w:r>
            <w:proofErr w:type="gramEnd"/>
            <w:r w:rsidRPr="0011458C">
              <w:rPr>
                <w:rFonts w:ascii="Times New Roman" w:eastAsia="HarmonyOS Sans SC Light" w:hAnsi="Times New Roman" w:cs="Times New Roman"/>
                <w:sz w:val="21"/>
                <w:szCs w:val="21"/>
              </w:rPr>
              <w:t>洲大街东</w:t>
            </w:r>
            <w:proofErr w:type="gramStart"/>
            <w:r w:rsidRPr="0011458C">
              <w:rPr>
                <w:rFonts w:ascii="Times New Roman" w:eastAsia="HarmonyOS Sans SC Light" w:hAnsi="Times New Roman" w:cs="Times New Roman"/>
                <w:sz w:val="21"/>
                <w:szCs w:val="21"/>
              </w:rPr>
              <w:t>延道路</w:t>
            </w:r>
            <w:proofErr w:type="gramEnd"/>
            <w:r w:rsidRPr="0011458C">
              <w:rPr>
                <w:rFonts w:ascii="Times New Roman" w:eastAsia="HarmonyOS Sans SC Light" w:hAnsi="Times New Roman" w:cs="Times New Roman"/>
                <w:sz w:val="21"/>
                <w:szCs w:val="21"/>
              </w:rPr>
              <w:t>工程。建设规模：道路全长</w:t>
            </w:r>
            <w:r w:rsidRPr="0011458C">
              <w:rPr>
                <w:rFonts w:ascii="Times New Roman" w:eastAsia="HarmonyOS Sans SC Light" w:hAnsi="Times New Roman" w:cs="Times New Roman"/>
                <w:sz w:val="21"/>
                <w:szCs w:val="21"/>
              </w:rPr>
              <w:t>520m</w:t>
            </w:r>
            <w:r w:rsidRPr="0011458C">
              <w:rPr>
                <w:rFonts w:ascii="Times New Roman" w:eastAsia="HarmonyOS Sans SC Light" w:hAnsi="Times New Roman" w:cs="Times New Roman"/>
                <w:sz w:val="21"/>
                <w:szCs w:val="21"/>
              </w:rPr>
              <w:t>，道路基层及路基层中砖混废弃物利用率达到</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。生态效益：</w:t>
            </w:r>
            <w:proofErr w:type="gramStart"/>
            <w:r w:rsidRPr="0011458C">
              <w:rPr>
                <w:rFonts w:ascii="Times New Roman" w:eastAsia="HarmonyOS Sans SC Light" w:hAnsi="Times New Roman" w:cs="Times New Roman"/>
                <w:sz w:val="21"/>
                <w:szCs w:val="21"/>
              </w:rPr>
              <w:t>消纳砖混</w:t>
            </w:r>
            <w:proofErr w:type="gramEnd"/>
            <w:r w:rsidRPr="0011458C">
              <w:rPr>
                <w:rFonts w:ascii="Times New Roman" w:eastAsia="HarmonyOS Sans SC Light" w:hAnsi="Times New Roman" w:cs="Times New Roman"/>
                <w:sz w:val="21"/>
                <w:szCs w:val="21"/>
              </w:rPr>
              <w:t>废弃物</w:t>
            </w:r>
            <w:r w:rsidRPr="0011458C">
              <w:rPr>
                <w:rFonts w:ascii="Times New Roman" w:eastAsia="HarmonyOS Sans SC Light" w:hAnsi="Times New Roman" w:cs="Times New Roman"/>
                <w:sz w:val="21"/>
                <w:szCs w:val="21"/>
              </w:rPr>
              <w:t>30000</w:t>
            </w:r>
            <w:r w:rsidRPr="0011458C">
              <w:rPr>
                <w:rFonts w:ascii="Times New Roman" w:eastAsia="HarmonyOS Sans SC Light" w:hAnsi="Times New Roman" w:cs="Times New Roman"/>
                <w:sz w:val="21"/>
                <w:szCs w:val="21"/>
              </w:rPr>
              <w:t>吨，</w:t>
            </w:r>
            <w:proofErr w:type="gramStart"/>
            <w:r w:rsidRPr="0011458C">
              <w:rPr>
                <w:rFonts w:ascii="Times New Roman" w:eastAsia="HarmonyOS Sans SC Light" w:hAnsi="Times New Roman" w:cs="Times New Roman"/>
                <w:sz w:val="21"/>
                <w:szCs w:val="21"/>
              </w:rPr>
              <w:t>碳减排量</w:t>
            </w:r>
            <w:proofErr w:type="gramEnd"/>
            <w:r w:rsidRPr="0011458C">
              <w:rPr>
                <w:rFonts w:ascii="Times New Roman" w:eastAsia="HarmonyOS Sans SC Light" w:hAnsi="Times New Roman" w:cs="Times New Roman"/>
                <w:sz w:val="21"/>
                <w:szCs w:val="21"/>
              </w:rPr>
              <w:t>614</w:t>
            </w:r>
            <w:r w:rsidRPr="0011458C">
              <w:rPr>
                <w:rFonts w:ascii="Times New Roman" w:eastAsia="HarmonyOS Sans SC Light" w:hAnsi="Times New Roman" w:cs="Times New Roman"/>
                <w:sz w:val="21"/>
                <w:szCs w:val="21"/>
              </w:rPr>
              <w:t>吨（对比作为建筑垃圾的原料处理方式</w:t>
            </w:r>
            <w:proofErr w:type="gramStart"/>
            <w:r w:rsidRPr="0011458C">
              <w:rPr>
                <w:rFonts w:ascii="Times New Roman" w:eastAsia="HarmonyOS Sans SC Light" w:hAnsi="Times New Roman" w:cs="Times New Roman"/>
                <w:sz w:val="21"/>
                <w:szCs w:val="21"/>
              </w:rPr>
              <w:t>减碳量</w:t>
            </w:r>
            <w:proofErr w:type="gramEnd"/>
            <w:r w:rsidRPr="0011458C">
              <w:rPr>
                <w:rFonts w:ascii="Times New Roman" w:eastAsia="HarmonyOS Sans SC Light" w:hAnsi="Times New Roman" w:cs="Times New Roman"/>
                <w:sz w:val="21"/>
                <w:szCs w:val="21"/>
              </w:rPr>
              <w:t>约为</w:t>
            </w:r>
            <w:r w:rsidRPr="0011458C">
              <w:rPr>
                <w:rFonts w:ascii="Times New Roman" w:eastAsia="HarmonyOS Sans SC Light" w:hAnsi="Times New Roman" w:cs="Times New Roman"/>
                <w:sz w:val="21"/>
                <w:szCs w:val="21"/>
              </w:rPr>
              <w:t>20.46kgCO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/t</w:t>
            </w:r>
            <w:r w:rsidRPr="0011458C">
              <w:rPr>
                <w:rFonts w:ascii="Times New Roman" w:eastAsia="HarmonyOS Sans SC Light" w:hAnsi="Times New Roman" w:cs="Times New Roman"/>
                <w:sz w:val="21"/>
                <w:szCs w:val="21"/>
              </w:rPr>
              <w:t>）。</w:t>
            </w:r>
          </w:p>
        </w:tc>
      </w:tr>
      <w:tr w:rsidR="0011458C" w:rsidRPr="0011458C" w14:paraId="538AFFD2"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FE3C43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39</w:t>
            </w:r>
          </w:p>
        </w:tc>
        <w:tc>
          <w:tcPr>
            <w:tcW w:w="1137" w:type="dxa"/>
            <w:tcBorders>
              <w:top w:val="single" w:sz="4" w:space="0" w:color="000000"/>
              <w:left w:val="nil"/>
              <w:bottom w:val="single" w:sz="4" w:space="0" w:color="000000"/>
              <w:right w:val="single" w:sz="4" w:space="0" w:color="000000"/>
            </w:tcBorders>
            <w:vAlign w:val="center"/>
            <w:hideMark/>
          </w:tcPr>
          <w:p w14:paraId="5FEBCE3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用于生态工程的再</w:t>
            </w:r>
            <w:r w:rsidRPr="0011458C">
              <w:rPr>
                <w:rFonts w:ascii="Times New Roman" w:eastAsia="HarmonyOS Sans SC Light" w:hAnsi="Times New Roman" w:cs="Times New Roman"/>
                <w:sz w:val="21"/>
                <w:szCs w:val="21"/>
              </w:rPr>
              <w:lastRenderedPageBreak/>
              <w:t>生砖及砌块制备技术</w:t>
            </w:r>
          </w:p>
        </w:tc>
        <w:tc>
          <w:tcPr>
            <w:tcW w:w="1225" w:type="dxa"/>
            <w:tcBorders>
              <w:top w:val="single" w:sz="4" w:space="0" w:color="000000"/>
              <w:left w:val="nil"/>
              <w:bottom w:val="single" w:sz="4" w:space="0" w:color="000000"/>
              <w:right w:val="single" w:sz="4" w:space="0" w:color="000000"/>
            </w:tcBorders>
            <w:vAlign w:val="center"/>
            <w:hideMark/>
          </w:tcPr>
          <w:p w14:paraId="7452280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资源循环</w:t>
            </w:r>
            <w:r w:rsidRPr="0011458C">
              <w:rPr>
                <w:rFonts w:ascii="Times New Roman" w:eastAsia="HarmonyOS Sans SC Light" w:hAnsi="Times New Roman" w:cs="Times New Roman"/>
                <w:sz w:val="21"/>
                <w:szCs w:val="21"/>
              </w:rPr>
              <w:lastRenderedPageBreak/>
              <w:t>利用</w:t>
            </w:r>
          </w:p>
        </w:tc>
        <w:tc>
          <w:tcPr>
            <w:tcW w:w="3467" w:type="dxa"/>
            <w:tcBorders>
              <w:top w:val="single" w:sz="4" w:space="0" w:color="000000"/>
              <w:left w:val="nil"/>
              <w:bottom w:val="single" w:sz="4" w:space="0" w:color="000000"/>
              <w:right w:val="single" w:sz="4" w:space="0" w:color="000000"/>
            </w:tcBorders>
            <w:noWrap/>
            <w:vAlign w:val="center"/>
            <w:hideMark/>
          </w:tcPr>
          <w:p w14:paraId="0ED5B86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采用纳米改性再生强化技术，纳米纤维界面聚合技术，有机</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无机杂化</w:t>
            </w:r>
            <w:r w:rsidRPr="0011458C">
              <w:rPr>
                <w:rFonts w:ascii="Times New Roman" w:eastAsia="HarmonyOS Sans SC Light" w:hAnsi="Times New Roman" w:cs="Times New Roman"/>
                <w:sz w:val="21"/>
                <w:szCs w:val="21"/>
              </w:rPr>
              <w:lastRenderedPageBreak/>
              <w:t>技术。通过机械整形，碳化反应等方法，提高再生骨料品质，添加纳米级材料，强化再生骨料与水泥基材结合强度，利用有机</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无机杂化</w:t>
            </w:r>
            <w:proofErr w:type="gramStart"/>
            <w:r w:rsidRPr="0011458C">
              <w:rPr>
                <w:rFonts w:ascii="Times New Roman" w:eastAsia="HarmonyOS Sans SC Light" w:hAnsi="Times New Roman" w:cs="Times New Roman"/>
                <w:sz w:val="21"/>
                <w:szCs w:val="21"/>
              </w:rPr>
              <w:t>介</w:t>
            </w:r>
            <w:proofErr w:type="gramEnd"/>
            <w:r w:rsidRPr="0011458C">
              <w:rPr>
                <w:rFonts w:ascii="Times New Roman" w:eastAsia="HarmonyOS Sans SC Light" w:hAnsi="Times New Roman" w:cs="Times New Roman"/>
                <w:sz w:val="21"/>
                <w:szCs w:val="21"/>
              </w:rPr>
              <w:t>孔硅基材料具有可调节的纳米孔道、高比表面积等优点，经杂化后的再生资源化产品品质得到提升。</w:t>
            </w:r>
          </w:p>
        </w:tc>
        <w:tc>
          <w:tcPr>
            <w:tcW w:w="3372" w:type="dxa"/>
            <w:tcBorders>
              <w:top w:val="single" w:sz="4" w:space="0" w:color="000000"/>
              <w:left w:val="nil"/>
              <w:bottom w:val="single" w:sz="4" w:space="0" w:color="000000"/>
              <w:right w:val="single" w:sz="4" w:space="0" w:color="000000"/>
            </w:tcBorders>
            <w:vAlign w:val="center"/>
            <w:hideMark/>
          </w:tcPr>
          <w:p w14:paraId="380F518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再生骨料表观密度</w:t>
            </w:r>
            <w:r w:rsidRPr="0011458C">
              <w:rPr>
                <w:rFonts w:ascii="Cambria Math" w:eastAsia="HarmonyOS Sans SC Light" w:hAnsi="Cambria Math" w:cs="Cambria Math"/>
                <w:sz w:val="21"/>
                <w:szCs w:val="21"/>
              </w:rPr>
              <w:t>≧</w:t>
            </w:r>
            <w:r w:rsidRPr="0011458C">
              <w:rPr>
                <w:rFonts w:ascii="Times New Roman" w:eastAsia="HarmonyOS Sans SC Light" w:hAnsi="Times New Roman" w:cs="Times New Roman"/>
                <w:sz w:val="21"/>
                <w:szCs w:val="21"/>
              </w:rPr>
              <w:t>2600kg/m3</w:t>
            </w:r>
            <w:r w:rsidRPr="0011458C">
              <w:rPr>
                <w:rFonts w:ascii="Times New Roman" w:eastAsia="HarmonyOS Sans SC Light" w:hAnsi="Times New Roman" w:cs="Times New Roman"/>
                <w:sz w:val="21"/>
                <w:szCs w:val="21"/>
              </w:rPr>
              <w:t>，压碎值</w:t>
            </w:r>
            <w:r w:rsidRPr="0011458C">
              <w:rPr>
                <w:rFonts w:ascii="Cambria Math" w:eastAsia="HarmonyOS Sans SC Light" w:hAnsi="Cambria Math" w:cs="Cambria Math"/>
                <w:sz w:val="21"/>
                <w:szCs w:val="21"/>
              </w:rPr>
              <w:t>≦</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，微粉含量</w:t>
            </w:r>
            <w:r w:rsidRPr="0011458C">
              <w:rPr>
                <w:rFonts w:ascii="Cambria Math" w:eastAsia="HarmonyOS Sans SC Light" w:hAnsi="Cambria Math" w:cs="Cambria Math"/>
                <w:sz w:val="21"/>
                <w:szCs w:val="21"/>
              </w:rPr>
              <w:t>≦</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，吸</w:t>
            </w:r>
            <w:r w:rsidRPr="0011458C">
              <w:rPr>
                <w:rFonts w:ascii="Times New Roman" w:eastAsia="HarmonyOS Sans SC Light" w:hAnsi="Times New Roman" w:cs="Times New Roman"/>
                <w:sz w:val="21"/>
                <w:szCs w:val="21"/>
              </w:rPr>
              <w:lastRenderedPageBreak/>
              <w:t>水率</w:t>
            </w:r>
            <w:r w:rsidRPr="0011458C">
              <w:rPr>
                <w:rFonts w:ascii="Cambria Math" w:eastAsia="HarmonyOS Sans SC Light" w:hAnsi="Cambria Math" w:cs="Cambria Math"/>
                <w:sz w:val="21"/>
                <w:szCs w:val="21"/>
              </w:rPr>
              <w:t>≦</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再生资源化产品抗压强度</w:t>
            </w:r>
            <w:r w:rsidRPr="0011458C">
              <w:rPr>
                <w:rFonts w:ascii="Cambria Math" w:eastAsia="HarmonyOS Sans SC Light" w:hAnsi="Cambria Math" w:cs="Cambria Math"/>
                <w:sz w:val="21"/>
                <w:szCs w:val="21"/>
              </w:rPr>
              <w:t>≧</w:t>
            </w:r>
            <w:r w:rsidRPr="0011458C">
              <w:rPr>
                <w:rFonts w:ascii="Times New Roman" w:eastAsia="HarmonyOS Sans SC Light" w:hAnsi="Times New Roman" w:cs="Times New Roman"/>
                <w:sz w:val="21"/>
                <w:szCs w:val="21"/>
              </w:rPr>
              <w:t>20MPa</w:t>
            </w:r>
            <w:r w:rsidRPr="0011458C">
              <w:rPr>
                <w:rFonts w:ascii="Times New Roman" w:eastAsia="HarmonyOS Sans SC Light" w:hAnsi="Times New Roman" w:cs="Times New Roman"/>
                <w:sz w:val="21"/>
                <w:szCs w:val="21"/>
              </w:rPr>
              <w:t>，抗冻性（质量损失率</w:t>
            </w:r>
            <w:r w:rsidRPr="0011458C">
              <w:rPr>
                <w:rFonts w:ascii="Cambria Math" w:eastAsia="HarmonyOS Sans SC Light" w:hAnsi="Cambria Math" w:cs="Cambria Math"/>
                <w:sz w:val="21"/>
                <w:szCs w:val="21"/>
              </w:rPr>
              <w:t>≦</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，强度损失率</w:t>
            </w:r>
            <w:r w:rsidRPr="0011458C">
              <w:rPr>
                <w:rFonts w:ascii="Cambria Math" w:eastAsia="HarmonyOS Sans SC Light" w:hAnsi="Cambria Math" w:cs="Cambria Math"/>
                <w:sz w:val="21"/>
                <w:szCs w:val="21"/>
              </w:rPr>
              <w:t>≦</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3EB8992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杭海新区</w:t>
            </w:r>
            <w:proofErr w:type="gramEnd"/>
            <w:r w:rsidRPr="0011458C">
              <w:rPr>
                <w:rFonts w:ascii="Times New Roman" w:eastAsia="HarmonyOS Sans SC Light" w:hAnsi="Times New Roman" w:cs="Times New Roman"/>
                <w:sz w:val="21"/>
                <w:szCs w:val="21"/>
              </w:rPr>
              <w:t>建筑垃圾资源化处理项目本次项目的总投资约</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亿元拟建设工程处理建筑垃圾（拆除垃圾、市政道路维</w:t>
            </w:r>
            <w:r w:rsidRPr="0011458C">
              <w:rPr>
                <w:rFonts w:ascii="Times New Roman" w:eastAsia="HarmonyOS Sans SC Light" w:hAnsi="Times New Roman" w:cs="Times New Roman"/>
                <w:sz w:val="21"/>
                <w:szCs w:val="21"/>
              </w:rPr>
              <w:lastRenderedPageBreak/>
              <w:t>修垃圾等）</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年，装修垃圾（含大件垃圾）</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年，有效转化成资源化产品，大大减少了城市土地、水资源等污染问题，可节约天然石材资源约</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万吨，极大缓解</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建筑垃圾围城</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等突出问题。</w:t>
            </w:r>
          </w:p>
          <w:p w14:paraId="4AD7CAC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：江阴市建筑垃圾资源化处理项目总投资约</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亿元，处置建筑垃圾</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年、装修垃圾</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万吨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年。本项目有利于解决城市固体废物堆积无法消纳问题，减少当地土地资源占用，土壤污染等，可节约天然石材资源约</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万吨，不断改善城市生态环境质量。</w:t>
            </w:r>
          </w:p>
        </w:tc>
      </w:tr>
      <w:tr w:rsidR="0011458C" w:rsidRPr="0011458C" w14:paraId="56AFBAB8"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1684F8B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40</w:t>
            </w:r>
          </w:p>
        </w:tc>
        <w:tc>
          <w:tcPr>
            <w:tcW w:w="1137" w:type="dxa"/>
            <w:tcBorders>
              <w:top w:val="single" w:sz="4" w:space="0" w:color="000000"/>
              <w:left w:val="nil"/>
              <w:bottom w:val="single" w:sz="4" w:space="0" w:color="000000"/>
              <w:right w:val="single" w:sz="4" w:space="0" w:color="000000"/>
            </w:tcBorders>
            <w:vAlign w:val="center"/>
            <w:hideMark/>
          </w:tcPr>
          <w:p w14:paraId="0646BE7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基于喷雾干化焚烧的污泥资</w:t>
            </w:r>
            <w:r w:rsidRPr="0011458C">
              <w:rPr>
                <w:rFonts w:ascii="Times New Roman" w:eastAsia="HarmonyOS Sans SC Light" w:hAnsi="Times New Roman" w:cs="Times New Roman"/>
                <w:sz w:val="21"/>
                <w:szCs w:val="21"/>
              </w:rPr>
              <w:lastRenderedPageBreak/>
              <w:t>源化</w:t>
            </w:r>
          </w:p>
          <w:p w14:paraId="63053B8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处置技术</w:t>
            </w:r>
          </w:p>
        </w:tc>
        <w:tc>
          <w:tcPr>
            <w:tcW w:w="1225" w:type="dxa"/>
            <w:tcBorders>
              <w:top w:val="single" w:sz="4" w:space="0" w:color="000000"/>
              <w:left w:val="nil"/>
              <w:bottom w:val="single" w:sz="4" w:space="0" w:color="000000"/>
              <w:right w:val="single" w:sz="4" w:space="0" w:color="000000"/>
            </w:tcBorders>
            <w:vAlign w:val="center"/>
            <w:hideMark/>
          </w:tcPr>
          <w:p w14:paraId="5AC9D6F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资源循环利用</w:t>
            </w:r>
          </w:p>
        </w:tc>
        <w:tc>
          <w:tcPr>
            <w:tcW w:w="3467" w:type="dxa"/>
            <w:tcBorders>
              <w:top w:val="single" w:sz="4" w:space="0" w:color="000000"/>
              <w:left w:val="nil"/>
              <w:bottom w:val="single" w:sz="4" w:space="0" w:color="000000"/>
              <w:right w:val="single" w:sz="4" w:space="0" w:color="000000"/>
            </w:tcBorders>
            <w:vAlign w:val="center"/>
            <w:hideMark/>
          </w:tcPr>
          <w:p w14:paraId="0C49175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主要由污泥封闭式输送和储存系统、污泥营养激励</w:t>
            </w:r>
            <w:proofErr w:type="gramStart"/>
            <w:r w:rsidRPr="0011458C">
              <w:rPr>
                <w:rFonts w:ascii="Times New Roman" w:eastAsia="HarmonyOS Sans SC Light" w:hAnsi="Times New Roman" w:cs="Times New Roman"/>
                <w:sz w:val="21"/>
                <w:szCs w:val="21"/>
              </w:rPr>
              <w:t>素资源</w:t>
            </w:r>
            <w:proofErr w:type="gramEnd"/>
            <w:r w:rsidRPr="0011458C">
              <w:rPr>
                <w:rFonts w:ascii="Times New Roman" w:eastAsia="HarmonyOS Sans SC Light" w:hAnsi="Times New Roman" w:cs="Times New Roman"/>
                <w:sz w:val="21"/>
                <w:szCs w:val="21"/>
              </w:rPr>
              <w:t>回收利用预处理系统、污泥喷雾干化系统、</w:t>
            </w:r>
            <w:r w:rsidRPr="0011458C">
              <w:rPr>
                <w:rFonts w:ascii="Times New Roman" w:eastAsia="HarmonyOS Sans SC Light" w:hAnsi="Times New Roman" w:cs="Times New Roman"/>
                <w:sz w:val="21"/>
                <w:szCs w:val="21"/>
              </w:rPr>
              <w:lastRenderedPageBreak/>
              <w:t>回转窑焚烧系统、工业固废</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生物质协同焚烧系统、烟气净化系统、智慧型自动化控制系统等组成，可应用于污泥等一般固废的资源化、减量化、无害化、稳定化、无烟化协同处置</w:t>
            </w:r>
          </w:p>
        </w:tc>
        <w:tc>
          <w:tcPr>
            <w:tcW w:w="3372" w:type="dxa"/>
            <w:tcBorders>
              <w:top w:val="single" w:sz="4" w:space="0" w:color="000000"/>
              <w:left w:val="nil"/>
              <w:bottom w:val="single" w:sz="4" w:space="0" w:color="000000"/>
              <w:right w:val="single" w:sz="4" w:space="0" w:color="000000"/>
            </w:tcBorders>
            <w:vAlign w:val="center"/>
            <w:hideMark/>
          </w:tcPr>
          <w:p w14:paraId="6B11AC1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单体生产线日处理量：</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500t</w:t>
            </w:r>
            <w:r w:rsidRPr="0011458C">
              <w:rPr>
                <w:rFonts w:ascii="Times New Roman" w:eastAsia="HarmonyOS Sans SC Light" w:hAnsi="Times New Roman" w:cs="Times New Roman"/>
                <w:sz w:val="21"/>
                <w:szCs w:val="21"/>
              </w:rPr>
              <w:t>；干化物料含水率控制在</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w:t>
            </w:r>
          </w:p>
          <w:p w14:paraId="2002CFE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焚烧后灰渣酌减率</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w:t>
            </w:r>
          </w:p>
          <w:p w14:paraId="26EDE48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工业边角料协同处置量辅助燃料替换率</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，生物质协同处置辅助燃料替换率</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w:t>
            </w:r>
          </w:p>
          <w:p w14:paraId="0F63BC5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二次炉温度</w:t>
            </w:r>
            <w:r w:rsidRPr="0011458C">
              <w:rPr>
                <w:rFonts w:ascii="Times New Roman" w:eastAsia="HarmonyOS Sans SC Light" w:hAnsi="Times New Roman" w:cs="Times New Roman"/>
                <w:sz w:val="21"/>
                <w:szCs w:val="21"/>
              </w:rPr>
              <w:t>850℃</w:t>
            </w:r>
            <w:r w:rsidRPr="0011458C">
              <w:rPr>
                <w:rFonts w:ascii="Times New Roman" w:eastAsia="HarmonyOS Sans SC Light" w:hAnsi="Times New Roman" w:cs="Times New Roman"/>
                <w:sz w:val="21"/>
                <w:szCs w:val="21"/>
              </w:rPr>
              <w:t>，烟气停留时间</w:t>
            </w:r>
            <w:r w:rsidRPr="0011458C">
              <w:rPr>
                <w:rFonts w:ascii="Times New Roman" w:eastAsia="HarmonyOS Sans SC Light" w:hAnsi="Times New Roman" w:cs="Times New Roman"/>
                <w:sz w:val="21"/>
                <w:szCs w:val="21"/>
              </w:rPr>
              <w:t>≥2s</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003D5E8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安吉净源污水处理</w:t>
            </w:r>
            <w:proofErr w:type="gramEnd"/>
            <w:r w:rsidRPr="0011458C">
              <w:rPr>
                <w:rFonts w:ascii="Times New Roman" w:eastAsia="HarmonyOS Sans SC Light" w:hAnsi="Times New Roman" w:cs="Times New Roman"/>
                <w:sz w:val="21"/>
                <w:szCs w:val="21"/>
              </w:rPr>
              <w:t>有限公司日处理</w:t>
            </w:r>
            <w:r w:rsidRPr="0011458C">
              <w:rPr>
                <w:rFonts w:ascii="Times New Roman" w:eastAsia="HarmonyOS Sans SC Light" w:hAnsi="Times New Roman" w:cs="Times New Roman"/>
                <w:sz w:val="21"/>
                <w:szCs w:val="21"/>
              </w:rPr>
              <w:t>290</w:t>
            </w:r>
            <w:r w:rsidRPr="0011458C">
              <w:rPr>
                <w:rFonts w:ascii="Times New Roman" w:eastAsia="HarmonyOS Sans SC Light" w:hAnsi="Times New Roman" w:cs="Times New Roman"/>
                <w:sz w:val="21"/>
                <w:szCs w:val="21"/>
              </w:rPr>
              <w:t>吨污泥综合处置项目。建设规模：</w:t>
            </w:r>
            <w:r w:rsidRPr="0011458C">
              <w:rPr>
                <w:rFonts w:ascii="Times New Roman" w:eastAsia="HarmonyOS Sans SC Light" w:hAnsi="Times New Roman" w:cs="Times New Roman"/>
                <w:sz w:val="21"/>
                <w:szCs w:val="21"/>
              </w:rPr>
              <w:t>290</w:t>
            </w:r>
            <w:r w:rsidRPr="0011458C">
              <w:rPr>
                <w:rFonts w:ascii="Times New Roman" w:eastAsia="HarmonyOS Sans SC Light" w:hAnsi="Times New Roman" w:cs="Times New Roman"/>
                <w:sz w:val="21"/>
                <w:szCs w:val="21"/>
              </w:rPr>
              <w:t>吨污泥</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日；生态效益：采用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喷雾干化</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焚烧</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的集成工艺，将</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含水率的污泥焚烧处置，焚烧为</w:t>
            </w:r>
            <w:r w:rsidRPr="0011458C">
              <w:rPr>
                <w:rFonts w:ascii="Times New Roman" w:eastAsia="HarmonyOS Sans SC Light" w:hAnsi="Times New Roman" w:cs="Times New Roman"/>
                <w:sz w:val="21"/>
                <w:szCs w:val="21"/>
              </w:rPr>
              <w:lastRenderedPageBreak/>
              <w:t>污泥</w:t>
            </w:r>
            <w:proofErr w:type="gramStart"/>
            <w:r w:rsidRPr="0011458C">
              <w:rPr>
                <w:rFonts w:ascii="Times New Roman" w:eastAsia="HarmonyOS Sans SC Light" w:hAnsi="Times New Roman" w:cs="Times New Roman"/>
                <w:sz w:val="21"/>
                <w:szCs w:val="21"/>
              </w:rPr>
              <w:t>自持</w:t>
            </w:r>
            <w:proofErr w:type="gramEnd"/>
            <w:r w:rsidRPr="0011458C">
              <w:rPr>
                <w:rFonts w:ascii="Times New Roman" w:eastAsia="HarmonyOS Sans SC Light" w:hAnsi="Times New Roman" w:cs="Times New Roman"/>
                <w:sz w:val="21"/>
                <w:szCs w:val="21"/>
              </w:rPr>
              <w:t>焚烧，辅助燃料为天然气。项目的实施运行，实现了对污泥的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减量化、无害化、稳定化、资源化、无烟化、自动化</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的处理处置。项目运营期产生废水、废气、噪声排放达到国家相关标准要求，固体废物处置合理。废水中各项污染物排放总量符合环评及批复总量控制要求。</w:t>
            </w:r>
          </w:p>
          <w:p w14:paraId="4D5F28D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：长春城投鹏</w:t>
            </w:r>
            <w:proofErr w:type="gramStart"/>
            <w:r w:rsidRPr="0011458C">
              <w:rPr>
                <w:rFonts w:ascii="Times New Roman" w:eastAsia="HarmonyOS Sans SC Light" w:hAnsi="Times New Roman" w:cs="Times New Roman"/>
                <w:sz w:val="21"/>
                <w:szCs w:val="21"/>
              </w:rPr>
              <w:t>鹞</w:t>
            </w:r>
            <w:proofErr w:type="gramEnd"/>
            <w:r w:rsidRPr="0011458C">
              <w:rPr>
                <w:rFonts w:ascii="Times New Roman" w:eastAsia="HarmonyOS Sans SC Light" w:hAnsi="Times New Roman" w:cs="Times New Roman"/>
                <w:sz w:val="21"/>
                <w:szCs w:val="21"/>
              </w:rPr>
              <w:t>生态环保有限公司污泥喷雾干化焚烧项目。建设规模：</w:t>
            </w:r>
            <w:r w:rsidRPr="0011458C">
              <w:rPr>
                <w:rFonts w:ascii="Times New Roman" w:eastAsia="HarmonyOS Sans SC Light" w:hAnsi="Times New Roman" w:cs="Times New Roman"/>
                <w:sz w:val="21"/>
                <w:szCs w:val="21"/>
              </w:rPr>
              <w:t>1200</w:t>
            </w:r>
            <w:r w:rsidRPr="0011458C">
              <w:rPr>
                <w:rFonts w:ascii="Times New Roman" w:eastAsia="HarmonyOS Sans SC Light" w:hAnsi="Times New Roman" w:cs="Times New Roman"/>
                <w:sz w:val="21"/>
                <w:szCs w:val="21"/>
              </w:rPr>
              <w:t>吨污泥</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日；生态效益：采用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喷雾干化</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焚烧</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的集成工艺，将</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含水率的污泥焚烧处置，焚烧为污泥</w:t>
            </w:r>
            <w:proofErr w:type="gramStart"/>
            <w:r w:rsidRPr="0011458C">
              <w:rPr>
                <w:rFonts w:ascii="Times New Roman" w:eastAsia="HarmonyOS Sans SC Light" w:hAnsi="Times New Roman" w:cs="Times New Roman"/>
                <w:sz w:val="21"/>
                <w:szCs w:val="21"/>
              </w:rPr>
              <w:t>自持</w:t>
            </w:r>
            <w:proofErr w:type="gramEnd"/>
            <w:r w:rsidRPr="0011458C">
              <w:rPr>
                <w:rFonts w:ascii="Times New Roman" w:eastAsia="HarmonyOS Sans SC Light" w:hAnsi="Times New Roman" w:cs="Times New Roman"/>
                <w:sz w:val="21"/>
                <w:szCs w:val="21"/>
              </w:rPr>
              <w:t>焚烧，辅助燃料为生物质燃料。项目的实施运行，实现了对污泥的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减量化、无害化、稳定化、资源化、无烟化、自动化</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的处理处置。项目运营期间产生废水、废气、噪声排放达到国家相关标准要求、固体废物处置合理。废水中各项污染</w:t>
            </w:r>
            <w:r w:rsidRPr="0011458C">
              <w:rPr>
                <w:rFonts w:ascii="Times New Roman" w:eastAsia="HarmonyOS Sans SC Light" w:hAnsi="Times New Roman" w:cs="Times New Roman"/>
                <w:sz w:val="21"/>
                <w:szCs w:val="21"/>
              </w:rPr>
              <w:lastRenderedPageBreak/>
              <w:t>物排放总量符合环评及批复总量控制要求。</w:t>
            </w:r>
          </w:p>
        </w:tc>
      </w:tr>
      <w:tr w:rsidR="0011458C" w:rsidRPr="0011458C" w14:paraId="3E59D941"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E9B068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41</w:t>
            </w:r>
          </w:p>
        </w:tc>
        <w:tc>
          <w:tcPr>
            <w:tcW w:w="1137" w:type="dxa"/>
            <w:tcBorders>
              <w:top w:val="single" w:sz="4" w:space="0" w:color="000000"/>
              <w:left w:val="nil"/>
              <w:bottom w:val="single" w:sz="4" w:space="0" w:color="000000"/>
              <w:right w:val="single" w:sz="4" w:space="0" w:color="000000"/>
            </w:tcBorders>
            <w:vAlign w:val="center"/>
            <w:hideMark/>
          </w:tcPr>
          <w:p w14:paraId="0C5723A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废弃泥浆干化土在路基中的应用</w:t>
            </w:r>
          </w:p>
          <w:p w14:paraId="060025C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4EB6D24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资源循环利用</w:t>
            </w:r>
          </w:p>
        </w:tc>
        <w:tc>
          <w:tcPr>
            <w:tcW w:w="3467" w:type="dxa"/>
            <w:tcBorders>
              <w:top w:val="single" w:sz="4" w:space="0" w:color="000000"/>
              <w:left w:val="nil"/>
              <w:bottom w:val="single" w:sz="4" w:space="0" w:color="000000"/>
              <w:right w:val="single" w:sz="4" w:space="0" w:color="000000"/>
            </w:tcBorders>
            <w:vAlign w:val="center"/>
            <w:hideMark/>
          </w:tcPr>
          <w:p w14:paraId="56AEFA5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前道脱水固化运用自主研发的固化剂控制脱水后泥浆干化土的含水率达到</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以下（现状国内同行企业只能控制在</w:t>
            </w:r>
            <w:r w:rsidRPr="0011458C">
              <w:rPr>
                <w:rFonts w:ascii="Times New Roman" w:eastAsia="HarmonyOS Sans SC Light" w:hAnsi="Times New Roman" w:cs="Times New Roman"/>
                <w:sz w:val="21"/>
                <w:szCs w:val="21"/>
              </w:rPr>
              <w:t xml:space="preserve"> 40%</w:t>
            </w:r>
            <w:r w:rsidRPr="0011458C">
              <w:rPr>
                <w:rFonts w:ascii="Times New Roman" w:eastAsia="HarmonyOS Sans SC Light" w:hAnsi="Times New Roman" w:cs="Times New Roman"/>
                <w:sz w:val="21"/>
                <w:szCs w:val="21"/>
              </w:rPr>
              <w:t>以上），使干化土可不经过其他工序，直接作为半成品进行改良，生产再生填料，且很好地控制了成本，与传统材料相比，可节约</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元</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方。</w:t>
            </w:r>
          </w:p>
        </w:tc>
        <w:tc>
          <w:tcPr>
            <w:tcW w:w="3372" w:type="dxa"/>
            <w:tcBorders>
              <w:top w:val="single" w:sz="4" w:space="0" w:color="000000"/>
              <w:left w:val="nil"/>
              <w:bottom w:val="single" w:sz="4" w:space="0" w:color="000000"/>
              <w:right w:val="single" w:sz="4" w:space="0" w:color="000000"/>
            </w:tcBorders>
            <w:vAlign w:val="center"/>
            <w:hideMark/>
          </w:tcPr>
          <w:p w14:paraId="11C5B23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含水量（</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）、压实度、回弹模量（快速路、主干路</w:t>
            </w:r>
            <w:r w:rsidRPr="0011458C">
              <w:rPr>
                <w:rFonts w:ascii="Times New Roman" w:eastAsia="HarmonyOS Sans SC Light" w:hAnsi="Times New Roman" w:cs="Times New Roman"/>
                <w:sz w:val="21"/>
                <w:szCs w:val="21"/>
              </w:rPr>
              <w:t>≥40MPa</w:t>
            </w:r>
            <w:r w:rsidRPr="0011458C">
              <w:rPr>
                <w:rFonts w:ascii="Times New Roman" w:eastAsia="HarmonyOS Sans SC Light" w:hAnsi="Times New Roman" w:cs="Times New Roman"/>
                <w:sz w:val="21"/>
                <w:szCs w:val="21"/>
              </w:rPr>
              <w:t>，次干路</w:t>
            </w:r>
            <w:r w:rsidRPr="0011458C">
              <w:rPr>
                <w:rFonts w:ascii="Times New Roman" w:eastAsia="HarmonyOS Sans SC Light" w:hAnsi="Times New Roman" w:cs="Times New Roman"/>
                <w:sz w:val="21"/>
                <w:szCs w:val="21"/>
              </w:rPr>
              <w:t>≥35MPa</w:t>
            </w:r>
            <w:r w:rsidRPr="0011458C">
              <w:rPr>
                <w:rFonts w:ascii="Times New Roman" w:eastAsia="HarmonyOS Sans SC Light" w:hAnsi="Times New Roman" w:cs="Times New Roman"/>
                <w:sz w:val="21"/>
                <w:szCs w:val="21"/>
              </w:rPr>
              <w:t>，支路</w:t>
            </w:r>
            <w:r w:rsidRPr="0011458C">
              <w:rPr>
                <w:rFonts w:ascii="Times New Roman" w:eastAsia="HarmonyOS Sans SC Light" w:hAnsi="Times New Roman" w:cs="Times New Roman"/>
                <w:sz w:val="21"/>
                <w:szCs w:val="21"/>
              </w:rPr>
              <w:t>≥30MPa</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7d</w:t>
            </w:r>
            <w:r w:rsidRPr="0011458C">
              <w:rPr>
                <w:rFonts w:ascii="Times New Roman" w:eastAsia="HarmonyOS Sans SC Light" w:hAnsi="Times New Roman" w:cs="Times New Roman"/>
                <w:sz w:val="21"/>
                <w:szCs w:val="21"/>
              </w:rPr>
              <w:t>无侧限抗压强度（</w:t>
            </w:r>
            <w:r w:rsidRPr="0011458C">
              <w:rPr>
                <w:rFonts w:ascii="Times New Roman" w:eastAsia="HarmonyOS Sans SC Light" w:hAnsi="Times New Roman" w:cs="Times New Roman"/>
                <w:sz w:val="21"/>
                <w:szCs w:val="21"/>
              </w:rPr>
              <w:t>S08≥0.8MPa</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S06≥0.6MPa</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S04≥0.4MPa</w:t>
            </w:r>
            <w:r w:rsidRPr="0011458C">
              <w:rPr>
                <w:rFonts w:ascii="Times New Roman" w:eastAsia="HarmonyOS Sans SC Light" w:hAnsi="Times New Roman" w:cs="Times New Roman"/>
                <w:sz w:val="21"/>
                <w:szCs w:val="21"/>
              </w:rPr>
              <w:t>）、承载比（</w:t>
            </w:r>
            <w:r w:rsidRPr="0011458C">
              <w:rPr>
                <w:rFonts w:ascii="Times New Roman" w:eastAsia="HarmonyOS Sans SC Light" w:hAnsi="Times New Roman" w:cs="Times New Roman"/>
                <w:sz w:val="21"/>
                <w:szCs w:val="21"/>
              </w:rPr>
              <w:t>S08≥8%</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S06≥6%</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S04≥4%</w:t>
            </w:r>
            <w:r w:rsidRPr="0011458C">
              <w:rPr>
                <w:rFonts w:ascii="Times New Roman" w:eastAsia="HarmonyOS Sans SC Light" w:hAnsi="Times New Roman" w:cs="Times New Roman"/>
                <w:sz w:val="21"/>
                <w:szCs w:val="21"/>
              </w:rPr>
              <w:t>）、水稳系数（</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）、干密度、松铺厚度、石灰剂量等。</w:t>
            </w:r>
          </w:p>
        </w:tc>
        <w:tc>
          <w:tcPr>
            <w:tcW w:w="5969" w:type="dxa"/>
            <w:tcBorders>
              <w:top w:val="single" w:sz="4" w:space="0" w:color="000000"/>
              <w:left w:val="nil"/>
              <w:bottom w:val="single" w:sz="4" w:space="0" w:color="000000"/>
              <w:right w:val="single" w:sz="4" w:space="0" w:color="000000"/>
            </w:tcBorders>
            <w:vAlign w:val="center"/>
            <w:hideMark/>
          </w:tcPr>
          <w:p w14:paraId="6851E78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：杭甬</w:t>
            </w:r>
            <w:proofErr w:type="gramStart"/>
            <w:r w:rsidRPr="0011458C">
              <w:rPr>
                <w:rFonts w:ascii="Times New Roman" w:eastAsia="HarmonyOS Sans SC Light" w:hAnsi="Times New Roman" w:cs="Times New Roman"/>
                <w:sz w:val="21"/>
                <w:szCs w:val="21"/>
              </w:rPr>
              <w:t>高速孙端互通</w:t>
            </w:r>
            <w:proofErr w:type="gramEnd"/>
            <w:r w:rsidRPr="0011458C">
              <w:rPr>
                <w:rFonts w:ascii="Times New Roman" w:eastAsia="HarmonyOS Sans SC Light" w:hAnsi="Times New Roman" w:cs="Times New Roman"/>
                <w:sz w:val="21"/>
                <w:szCs w:val="21"/>
              </w:rPr>
              <w:t>工程。属于源头减碳类和过程降碳类。该项目为浙江省重点工程，由省</w:t>
            </w:r>
            <w:proofErr w:type="gramStart"/>
            <w:r w:rsidRPr="0011458C">
              <w:rPr>
                <w:rFonts w:ascii="Times New Roman" w:eastAsia="HarmonyOS Sans SC Light" w:hAnsi="Times New Roman" w:cs="Times New Roman"/>
                <w:sz w:val="21"/>
                <w:szCs w:val="21"/>
              </w:rPr>
              <w:t>交工金筑公司</w:t>
            </w:r>
            <w:proofErr w:type="gramEnd"/>
            <w:r w:rsidRPr="0011458C">
              <w:rPr>
                <w:rFonts w:ascii="Times New Roman" w:eastAsia="HarmonyOS Sans SC Light" w:hAnsi="Times New Roman" w:cs="Times New Roman"/>
                <w:sz w:val="21"/>
                <w:szCs w:val="21"/>
              </w:rPr>
              <w:t>承建，项目位于杭甬高速公路</w:t>
            </w:r>
            <w:r w:rsidRPr="0011458C">
              <w:rPr>
                <w:rFonts w:ascii="Times New Roman" w:eastAsia="HarmonyOS Sans SC Light" w:hAnsi="Times New Roman" w:cs="Times New Roman"/>
                <w:sz w:val="21"/>
                <w:szCs w:val="21"/>
              </w:rPr>
              <w:t>K224+222</w:t>
            </w:r>
            <w:r w:rsidRPr="0011458C">
              <w:rPr>
                <w:rFonts w:ascii="Times New Roman" w:eastAsia="HarmonyOS Sans SC Light" w:hAnsi="Times New Roman" w:cs="Times New Roman"/>
                <w:sz w:val="21"/>
                <w:szCs w:val="21"/>
              </w:rPr>
              <w:t>附近，</w:t>
            </w:r>
            <w:proofErr w:type="gramStart"/>
            <w:r w:rsidRPr="0011458C">
              <w:rPr>
                <w:rFonts w:ascii="Times New Roman" w:eastAsia="HarmonyOS Sans SC Light" w:hAnsi="Times New Roman" w:cs="Times New Roman"/>
                <w:sz w:val="21"/>
                <w:szCs w:val="21"/>
              </w:rPr>
              <w:t>孙端互通</w:t>
            </w:r>
            <w:proofErr w:type="gramEnd"/>
            <w:r w:rsidRPr="0011458C">
              <w:rPr>
                <w:rFonts w:ascii="Times New Roman" w:eastAsia="HarmonyOS Sans SC Light" w:hAnsi="Times New Roman" w:cs="Times New Roman"/>
                <w:sz w:val="21"/>
                <w:szCs w:val="21"/>
              </w:rPr>
              <w:t>项目泥浆干</w:t>
            </w:r>
            <w:proofErr w:type="gramStart"/>
            <w:r w:rsidRPr="0011458C">
              <w:rPr>
                <w:rFonts w:ascii="Times New Roman" w:eastAsia="HarmonyOS Sans SC Light" w:hAnsi="Times New Roman" w:cs="Times New Roman"/>
                <w:sz w:val="21"/>
                <w:szCs w:val="21"/>
              </w:rPr>
              <w:t>化稳定土</w:t>
            </w:r>
            <w:proofErr w:type="gramEnd"/>
            <w:r w:rsidRPr="0011458C">
              <w:rPr>
                <w:rFonts w:ascii="Times New Roman" w:eastAsia="HarmonyOS Sans SC Light" w:hAnsi="Times New Roman" w:cs="Times New Roman"/>
                <w:sz w:val="21"/>
                <w:szCs w:val="21"/>
              </w:rPr>
              <w:t>绿色建材路基填料总使用量超过</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万立方米，公司已累计供料</w:t>
            </w:r>
            <w:r w:rsidRPr="0011458C">
              <w:rPr>
                <w:rFonts w:ascii="Times New Roman" w:eastAsia="HarmonyOS Sans SC Light" w:hAnsi="Times New Roman" w:cs="Times New Roman"/>
                <w:sz w:val="21"/>
                <w:szCs w:val="21"/>
              </w:rPr>
              <w:t>17</w:t>
            </w:r>
            <w:r w:rsidRPr="0011458C">
              <w:rPr>
                <w:rFonts w:ascii="Times New Roman" w:eastAsia="HarmonyOS Sans SC Light" w:hAnsi="Times New Roman" w:cs="Times New Roman"/>
                <w:sz w:val="21"/>
                <w:szCs w:val="21"/>
              </w:rPr>
              <w:t>万吨。</w:t>
            </w:r>
          </w:p>
          <w:p w14:paraId="292CFFB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：绍兴</w:t>
            </w:r>
            <w:proofErr w:type="gramStart"/>
            <w:r w:rsidRPr="0011458C">
              <w:rPr>
                <w:rFonts w:ascii="Times New Roman" w:eastAsia="HarmonyOS Sans SC Light" w:hAnsi="Times New Roman" w:cs="Times New Roman"/>
                <w:sz w:val="21"/>
                <w:szCs w:val="21"/>
              </w:rPr>
              <w:t>市</w:t>
            </w:r>
            <w:proofErr w:type="gramEnd"/>
            <w:r w:rsidRPr="0011458C">
              <w:rPr>
                <w:rFonts w:ascii="Times New Roman" w:eastAsia="HarmonyOS Sans SC Light" w:hAnsi="Times New Roman" w:cs="Times New Roman"/>
                <w:sz w:val="21"/>
                <w:szCs w:val="21"/>
              </w:rPr>
              <w:t>市政预制构件生产基地工程。属于源头减碳类和过程降碳类。该项目位于钱塘江和曹娥江的交汇口，占地面积约</w:t>
            </w:r>
            <w:r w:rsidRPr="0011458C">
              <w:rPr>
                <w:rFonts w:ascii="Times New Roman" w:eastAsia="HarmonyOS Sans SC Light" w:hAnsi="Times New Roman" w:cs="Times New Roman"/>
                <w:sz w:val="21"/>
                <w:szCs w:val="21"/>
              </w:rPr>
              <w:t xml:space="preserve"> 250 </w:t>
            </w:r>
            <w:r w:rsidRPr="0011458C">
              <w:rPr>
                <w:rFonts w:ascii="Times New Roman" w:eastAsia="HarmonyOS Sans SC Light" w:hAnsi="Times New Roman" w:cs="Times New Roman"/>
                <w:sz w:val="21"/>
                <w:szCs w:val="21"/>
              </w:rPr>
              <w:t>亩，受钱塘江潮汐影响，地质、水文情况比较复杂，场地大部地段为农田，局部为鱼塘，作为</w:t>
            </w:r>
            <w:proofErr w:type="gramStart"/>
            <w:r w:rsidRPr="0011458C">
              <w:rPr>
                <w:rFonts w:ascii="Times New Roman" w:eastAsia="HarmonyOS Sans SC Light" w:hAnsi="Times New Roman" w:cs="Times New Roman"/>
                <w:sz w:val="21"/>
                <w:szCs w:val="21"/>
              </w:rPr>
              <w:t>试点段很具有</w:t>
            </w:r>
            <w:proofErr w:type="gramEnd"/>
            <w:r w:rsidRPr="0011458C">
              <w:rPr>
                <w:rFonts w:ascii="Times New Roman" w:eastAsia="HarmonyOS Sans SC Light" w:hAnsi="Times New Roman" w:cs="Times New Roman"/>
                <w:sz w:val="21"/>
                <w:szCs w:val="21"/>
              </w:rPr>
              <w:t>代表性，共填筑</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万吨石灰稳定土。已投入使用</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年，工后沉降微乎其微，满足设计与使用要求。</w:t>
            </w:r>
          </w:p>
        </w:tc>
      </w:tr>
      <w:tr w:rsidR="0011458C" w:rsidRPr="0011458C" w14:paraId="7EED5F41" w14:textId="77777777" w:rsidTr="0011458C">
        <w:trPr>
          <w:jc w:val="center"/>
        </w:trPr>
        <w:tc>
          <w:tcPr>
            <w:tcW w:w="15874" w:type="dxa"/>
            <w:gridSpan w:val="6"/>
            <w:tcBorders>
              <w:top w:val="single" w:sz="4" w:space="0" w:color="000000"/>
              <w:left w:val="single" w:sz="4" w:space="0" w:color="000000"/>
              <w:bottom w:val="single" w:sz="4" w:space="0" w:color="000000"/>
              <w:right w:val="single" w:sz="4" w:space="0" w:color="000000"/>
            </w:tcBorders>
            <w:noWrap/>
            <w:vAlign w:val="center"/>
            <w:hideMark/>
          </w:tcPr>
          <w:p w14:paraId="17F0760C" w14:textId="77777777" w:rsidR="0011458C" w:rsidRPr="0011458C" w:rsidRDefault="0011458C" w:rsidP="0011458C">
            <w:pPr>
              <w:rPr>
                <w:rFonts w:ascii="Times New Roman" w:eastAsia="HarmonyOS Sans SC Light" w:hAnsi="Times New Roman" w:cs="Times New Roman"/>
                <w:b/>
                <w:bCs/>
                <w:sz w:val="21"/>
                <w:szCs w:val="21"/>
              </w:rPr>
            </w:pPr>
            <w:r w:rsidRPr="0011458C">
              <w:rPr>
                <w:rFonts w:ascii="Times New Roman" w:eastAsia="HarmonyOS Sans SC Light" w:hAnsi="Times New Roman" w:cs="Times New Roman"/>
                <w:b/>
                <w:bCs/>
                <w:sz w:val="21"/>
                <w:szCs w:val="21"/>
              </w:rPr>
              <w:lastRenderedPageBreak/>
              <w:t>四、能源绿色低碳转型</w:t>
            </w:r>
          </w:p>
        </w:tc>
      </w:tr>
      <w:tr w:rsidR="0011458C" w:rsidRPr="0011458C" w14:paraId="2445693B"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36C49F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42</w:t>
            </w:r>
          </w:p>
        </w:tc>
        <w:tc>
          <w:tcPr>
            <w:tcW w:w="1137" w:type="dxa"/>
            <w:tcBorders>
              <w:top w:val="single" w:sz="4" w:space="0" w:color="000000"/>
              <w:left w:val="nil"/>
              <w:bottom w:val="single" w:sz="4" w:space="0" w:color="000000"/>
              <w:right w:val="single" w:sz="4" w:space="0" w:color="000000"/>
            </w:tcBorders>
            <w:vAlign w:val="center"/>
            <w:hideMark/>
          </w:tcPr>
          <w:p w14:paraId="1C5E13E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大面积高效稳定钙钛矿太阳能电池组件产业化关键技术和应用</w:t>
            </w:r>
          </w:p>
        </w:tc>
        <w:tc>
          <w:tcPr>
            <w:tcW w:w="1225" w:type="dxa"/>
            <w:tcBorders>
              <w:top w:val="single" w:sz="4" w:space="0" w:color="000000"/>
              <w:left w:val="nil"/>
              <w:bottom w:val="single" w:sz="4" w:space="0" w:color="000000"/>
              <w:right w:val="single" w:sz="4" w:space="0" w:color="000000"/>
            </w:tcBorders>
            <w:vAlign w:val="center"/>
            <w:hideMark/>
          </w:tcPr>
          <w:p w14:paraId="602E149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62D84A2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针对钙钛矿电池的均匀度控制难、钙钛矿结晶调控难、组件稳定性差的难题，开发适用于钙钛矿涂布的前驱体墨水材料体系，用于钙钛矿结晶后处理的微环境多物理场设计与结晶控制与后处理装备，并开发了基于添加剂工程的钙钛矿薄膜离子迁移抑制技术及高阻隔性复合电极结构设计技术，实现了大面积钙钛矿组件的稳效协同。</w:t>
            </w:r>
          </w:p>
        </w:tc>
        <w:tc>
          <w:tcPr>
            <w:tcW w:w="3372" w:type="dxa"/>
            <w:tcBorders>
              <w:top w:val="single" w:sz="4" w:space="0" w:color="000000"/>
              <w:left w:val="nil"/>
              <w:bottom w:val="single" w:sz="4" w:space="0" w:color="000000"/>
              <w:right w:val="single" w:sz="4" w:space="0" w:color="000000"/>
            </w:tcBorders>
            <w:vAlign w:val="center"/>
            <w:hideMark/>
          </w:tcPr>
          <w:p w14:paraId="1EA2AD7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在大面积钙钛矿电池组件产业化技术方面处于国际领先水平，大面积商业化组件产品获得全球首个</w:t>
            </w:r>
            <w:r w:rsidRPr="0011458C">
              <w:rPr>
                <w:rFonts w:ascii="Times New Roman" w:eastAsia="HarmonyOS Sans SC Light" w:hAnsi="Times New Roman" w:cs="Times New Roman"/>
                <w:sz w:val="21"/>
                <w:szCs w:val="21"/>
              </w:rPr>
              <w:t>IEC61215</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61730</w:t>
            </w:r>
            <w:r w:rsidRPr="0011458C">
              <w:rPr>
                <w:rFonts w:ascii="Times New Roman" w:eastAsia="HarmonyOS Sans SC Light" w:hAnsi="Times New Roman" w:cs="Times New Roman"/>
                <w:sz w:val="21"/>
                <w:szCs w:val="21"/>
              </w:rPr>
              <w:t>稳定性全序列国</w:t>
            </w:r>
            <w:proofErr w:type="gramStart"/>
            <w:r w:rsidRPr="0011458C">
              <w:rPr>
                <w:rFonts w:ascii="Times New Roman" w:eastAsia="HarmonyOS Sans SC Light" w:hAnsi="Times New Roman" w:cs="Times New Roman"/>
                <w:sz w:val="21"/>
                <w:szCs w:val="21"/>
              </w:rPr>
              <w:t>内外双</w:t>
            </w:r>
            <w:proofErr w:type="gramEnd"/>
            <w:r w:rsidRPr="0011458C">
              <w:rPr>
                <w:rFonts w:ascii="Times New Roman" w:eastAsia="HarmonyOS Sans SC Light" w:hAnsi="Times New Roman" w:cs="Times New Roman"/>
                <w:sz w:val="21"/>
                <w:szCs w:val="21"/>
              </w:rPr>
              <w:t>认证，最高功率</w:t>
            </w:r>
            <w:r w:rsidRPr="0011458C">
              <w:rPr>
                <w:rFonts w:ascii="Times New Roman" w:eastAsia="HarmonyOS Sans SC Light" w:hAnsi="Times New Roman" w:cs="Times New Roman"/>
                <w:sz w:val="21"/>
                <w:szCs w:val="21"/>
              </w:rPr>
              <w:t>122W</w:t>
            </w:r>
            <w:r w:rsidRPr="0011458C">
              <w:rPr>
                <w:rFonts w:ascii="Times New Roman" w:eastAsia="HarmonyOS Sans SC Light" w:hAnsi="Times New Roman" w:cs="Times New Roman"/>
                <w:sz w:val="21"/>
                <w:szCs w:val="21"/>
              </w:rPr>
              <w:t>，对应转换效率</w:t>
            </w:r>
            <w:r w:rsidRPr="0011458C">
              <w:rPr>
                <w:rFonts w:ascii="Times New Roman" w:eastAsia="HarmonyOS Sans SC Light" w:hAnsi="Times New Roman" w:cs="Times New Roman"/>
                <w:sz w:val="21"/>
                <w:szCs w:val="21"/>
              </w:rPr>
              <w:t>16.9%</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61E47CA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：钙钛矿水面渔光互补并网项目。</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7</w:t>
            </w:r>
            <w:r w:rsidRPr="0011458C">
              <w:rPr>
                <w:rFonts w:ascii="Times New Roman" w:eastAsia="HarmonyOS Sans SC Light" w:hAnsi="Times New Roman" w:cs="Times New Roman"/>
                <w:sz w:val="21"/>
                <w:szCs w:val="21"/>
              </w:rPr>
              <w:t>月初，位于浙江省衢州市</w:t>
            </w:r>
            <w:proofErr w:type="gramStart"/>
            <w:r w:rsidRPr="0011458C">
              <w:rPr>
                <w:rFonts w:ascii="Times New Roman" w:eastAsia="HarmonyOS Sans SC Light" w:hAnsi="Times New Roman" w:cs="Times New Roman"/>
                <w:sz w:val="21"/>
                <w:szCs w:val="21"/>
              </w:rPr>
              <w:t>衢</w:t>
            </w:r>
            <w:proofErr w:type="gramEnd"/>
            <w:r w:rsidRPr="0011458C">
              <w:rPr>
                <w:rFonts w:ascii="Times New Roman" w:eastAsia="HarmonyOS Sans SC Light" w:hAnsi="Times New Roman" w:cs="Times New Roman"/>
                <w:sz w:val="21"/>
                <w:szCs w:val="21"/>
              </w:rPr>
              <w:t>江区的云溪水塘</w:t>
            </w:r>
            <w:r w:rsidRPr="0011458C">
              <w:rPr>
                <w:rFonts w:ascii="Times New Roman" w:eastAsia="HarmonyOS Sans SC Light" w:hAnsi="Times New Roman" w:cs="Times New Roman"/>
                <w:sz w:val="21"/>
                <w:szCs w:val="21"/>
              </w:rPr>
              <w:t>260</w:t>
            </w:r>
            <w:r w:rsidRPr="0011458C">
              <w:rPr>
                <w:rFonts w:ascii="Times New Roman" w:eastAsia="HarmonyOS Sans SC Light" w:hAnsi="Times New Roman" w:cs="Times New Roman"/>
                <w:sz w:val="21"/>
                <w:szCs w:val="21"/>
              </w:rPr>
              <w:t>千瓦钙钛矿渔光互补光</w:t>
            </w:r>
            <w:proofErr w:type="gramStart"/>
            <w:r w:rsidRPr="0011458C">
              <w:rPr>
                <w:rFonts w:ascii="Times New Roman" w:eastAsia="HarmonyOS Sans SC Light" w:hAnsi="Times New Roman" w:cs="Times New Roman"/>
                <w:sz w:val="21"/>
                <w:szCs w:val="21"/>
              </w:rPr>
              <w:t>伏项目</w:t>
            </w:r>
            <w:proofErr w:type="gramEnd"/>
            <w:r w:rsidRPr="0011458C">
              <w:rPr>
                <w:rFonts w:ascii="Times New Roman" w:eastAsia="HarmonyOS Sans SC Light" w:hAnsi="Times New Roman" w:cs="Times New Roman"/>
                <w:sz w:val="21"/>
                <w:szCs w:val="21"/>
              </w:rPr>
              <w:t>正式并网。衢州水面资源丰富，该项目因地制宜地采用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板上发电、板下养殖</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模式，一期装机容量约</w:t>
            </w:r>
            <w:r w:rsidRPr="0011458C">
              <w:rPr>
                <w:rFonts w:ascii="Times New Roman" w:eastAsia="HarmonyOS Sans SC Light" w:hAnsi="Times New Roman" w:cs="Times New Roman"/>
                <w:sz w:val="21"/>
                <w:szCs w:val="21"/>
              </w:rPr>
              <w:t>260</w:t>
            </w:r>
            <w:r w:rsidRPr="0011458C">
              <w:rPr>
                <w:rFonts w:ascii="Times New Roman" w:eastAsia="HarmonyOS Sans SC Light" w:hAnsi="Times New Roman" w:cs="Times New Roman"/>
                <w:sz w:val="21"/>
                <w:szCs w:val="21"/>
              </w:rPr>
              <w:t>千瓦，采用通过</w:t>
            </w:r>
            <w:r w:rsidRPr="0011458C">
              <w:rPr>
                <w:rFonts w:ascii="Times New Roman" w:eastAsia="HarmonyOS Sans SC Light" w:hAnsi="Times New Roman" w:cs="Times New Roman"/>
                <w:sz w:val="21"/>
                <w:szCs w:val="21"/>
              </w:rPr>
              <w:t>IEC</w:t>
            </w:r>
            <w:r w:rsidRPr="0011458C">
              <w:rPr>
                <w:rFonts w:ascii="Times New Roman" w:eastAsia="HarmonyOS Sans SC Light" w:hAnsi="Times New Roman" w:cs="Times New Roman"/>
                <w:sz w:val="21"/>
                <w:szCs w:val="21"/>
              </w:rPr>
              <w:t>产品稳定性全序列国</w:t>
            </w:r>
            <w:proofErr w:type="gramStart"/>
            <w:r w:rsidRPr="0011458C">
              <w:rPr>
                <w:rFonts w:ascii="Times New Roman" w:eastAsia="HarmonyOS Sans SC Light" w:hAnsi="Times New Roman" w:cs="Times New Roman"/>
                <w:sz w:val="21"/>
                <w:szCs w:val="21"/>
              </w:rPr>
              <w:t>内外双</w:t>
            </w:r>
            <w:proofErr w:type="gramEnd"/>
            <w:r w:rsidRPr="0011458C">
              <w:rPr>
                <w:rFonts w:ascii="Times New Roman" w:eastAsia="HarmonyOS Sans SC Light" w:hAnsi="Times New Roman" w:cs="Times New Roman"/>
                <w:sz w:val="21"/>
                <w:szCs w:val="21"/>
              </w:rPr>
              <w:t>认证的钙钛矿</w:t>
            </w:r>
            <w:r w:rsidRPr="0011458C">
              <w:rPr>
                <w:rFonts w:ascii="Times New Roman" w:eastAsia="HarmonyOS Sans SC Light" w:hAnsi="Times New Roman" w:cs="Times New Roman"/>
                <w:sz w:val="21"/>
                <w:szCs w:val="21"/>
              </w:rPr>
              <w:t>α</w:t>
            </w:r>
            <w:r w:rsidRPr="0011458C">
              <w:rPr>
                <w:rFonts w:ascii="Times New Roman" w:eastAsia="HarmonyOS Sans SC Light" w:hAnsi="Times New Roman" w:cs="Times New Roman"/>
                <w:sz w:val="21"/>
                <w:szCs w:val="21"/>
              </w:rPr>
              <w:t>组件。其主要经济指标为钙钛矿光伏发电上网电费，</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年运行期间预计每年向电网输送超过</w:t>
            </w:r>
            <w:r w:rsidRPr="0011458C">
              <w:rPr>
                <w:rFonts w:ascii="Times New Roman" w:eastAsia="HarmonyOS Sans SC Light" w:hAnsi="Times New Roman" w:cs="Times New Roman"/>
                <w:sz w:val="21"/>
                <w:szCs w:val="21"/>
              </w:rPr>
              <w:t>26</w:t>
            </w:r>
            <w:r w:rsidRPr="0011458C">
              <w:rPr>
                <w:rFonts w:ascii="Times New Roman" w:eastAsia="HarmonyOS Sans SC Light" w:hAnsi="Times New Roman" w:cs="Times New Roman"/>
                <w:sz w:val="21"/>
                <w:szCs w:val="21"/>
              </w:rPr>
              <w:t>万度电，超过同等装机容量的单晶硅组件发电量。</w:t>
            </w:r>
          </w:p>
          <w:p w14:paraId="158ED9C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：兆瓦级钙钛矿地面电站并网项目。</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11</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29</w:t>
            </w:r>
            <w:r w:rsidRPr="0011458C">
              <w:rPr>
                <w:rFonts w:ascii="Times New Roman" w:eastAsia="HarmonyOS Sans SC Light" w:hAnsi="Times New Roman" w:cs="Times New Roman"/>
                <w:sz w:val="21"/>
                <w:szCs w:val="21"/>
              </w:rPr>
              <w:t>日，位于内蒙古</w:t>
            </w:r>
            <w:proofErr w:type="gramStart"/>
            <w:r w:rsidRPr="0011458C">
              <w:rPr>
                <w:rFonts w:ascii="Times New Roman" w:eastAsia="HarmonyOS Sans SC Light" w:hAnsi="Times New Roman" w:cs="Times New Roman"/>
                <w:sz w:val="21"/>
                <w:szCs w:val="21"/>
              </w:rPr>
              <w:t>鄂尔多斯市杭锦旗</w:t>
            </w:r>
            <w:proofErr w:type="gramEnd"/>
            <w:r w:rsidRPr="0011458C">
              <w:rPr>
                <w:rFonts w:ascii="Times New Roman" w:eastAsia="HarmonyOS Sans SC Light" w:hAnsi="Times New Roman" w:cs="Times New Roman"/>
                <w:sz w:val="21"/>
                <w:szCs w:val="21"/>
              </w:rPr>
              <w:t>库布其沙漠腹地的蒙西基地库布其</w:t>
            </w:r>
            <w:r w:rsidRPr="0011458C">
              <w:rPr>
                <w:rFonts w:ascii="Times New Roman" w:eastAsia="HarmonyOS Sans SC Light" w:hAnsi="Times New Roman" w:cs="Times New Roman"/>
                <w:sz w:val="21"/>
                <w:szCs w:val="21"/>
              </w:rPr>
              <w:t>200</w:t>
            </w:r>
            <w:r w:rsidRPr="0011458C">
              <w:rPr>
                <w:rFonts w:ascii="Times New Roman" w:eastAsia="HarmonyOS Sans SC Light" w:hAnsi="Times New Roman" w:cs="Times New Roman"/>
                <w:sz w:val="21"/>
                <w:szCs w:val="21"/>
              </w:rPr>
              <w:t>万千瓦光伏治沙项目送电成功，为该项目配套建设</w:t>
            </w:r>
            <w:r w:rsidRPr="0011458C">
              <w:rPr>
                <w:rFonts w:ascii="Times New Roman" w:eastAsia="HarmonyOS Sans SC Light" w:hAnsi="Times New Roman" w:cs="Times New Roman"/>
                <w:sz w:val="21"/>
                <w:szCs w:val="21"/>
              </w:rPr>
              <w:lastRenderedPageBreak/>
              <w:t>的</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兆瓦钙钛矿地面光</w:t>
            </w:r>
            <w:proofErr w:type="gramStart"/>
            <w:r w:rsidRPr="0011458C">
              <w:rPr>
                <w:rFonts w:ascii="Times New Roman" w:eastAsia="HarmonyOS Sans SC Light" w:hAnsi="Times New Roman" w:cs="Times New Roman"/>
                <w:sz w:val="21"/>
                <w:szCs w:val="21"/>
              </w:rPr>
              <w:t>伏</w:t>
            </w:r>
            <w:proofErr w:type="gramEnd"/>
            <w:r w:rsidRPr="0011458C">
              <w:rPr>
                <w:rFonts w:ascii="Times New Roman" w:eastAsia="HarmonyOS Sans SC Light" w:hAnsi="Times New Roman" w:cs="Times New Roman"/>
                <w:sz w:val="21"/>
                <w:szCs w:val="21"/>
              </w:rPr>
              <w:t>电站成功并网。钙钛矿部分占地约</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亩，采用了</w:t>
            </w:r>
            <w:r w:rsidRPr="0011458C">
              <w:rPr>
                <w:rFonts w:ascii="Times New Roman" w:eastAsia="HarmonyOS Sans SC Light" w:hAnsi="Times New Roman" w:cs="Times New Roman"/>
                <w:sz w:val="21"/>
                <w:szCs w:val="21"/>
              </w:rPr>
              <w:t>11200</w:t>
            </w:r>
            <w:r w:rsidRPr="0011458C">
              <w:rPr>
                <w:rFonts w:ascii="Times New Roman" w:eastAsia="HarmonyOS Sans SC Light" w:hAnsi="Times New Roman" w:cs="Times New Roman"/>
                <w:sz w:val="21"/>
                <w:szCs w:val="21"/>
              </w:rPr>
              <w:t>片自主研发和制造的钙钛矿</w:t>
            </w:r>
            <w:r w:rsidRPr="0011458C">
              <w:rPr>
                <w:rFonts w:ascii="Times New Roman" w:eastAsia="HarmonyOS Sans SC Light" w:hAnsi="Times New Roman" w:cs="Times New Roman"/>
                <w:sz w:val="21"/>
                <w:szCs w:val="21"/>
              </w:rPr>
              <w:t>α</w:t>
            </w:r>
            <w:r w:rsidRPr="0011458C">
              <w:rPr>
                <w:rFonts w:ascii="Times New Roman" w:eastAsia="HarmonyOS Sans SC Light" w:hAnsi="Times New Roman" w:cs="Times New Roman"/>
                <w:sz w:val="21"/>
                <w:szCs w:val="21"/>
              </w:rPr>
              <w:t>组件，在</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年运行期间预计每年向电网输送超过</w:t>
            </w:r>
            <w:r w:rsidRPr="0011458C">
              <w:rPr>
                <w:rFonts w:ascii="Times New Roman" w:eastAsia="HarmonyOS Sans SC Light" w:hAnsi="Times New Roman" w:cs="Times New Roman"/>
                <w:sz w:val="21"/>
                <w:szCs w:val="21"/>
              </w:rPr>
              <w:t>160</w:t>
            </w:r>
            <w:r w:rsidRPr="0011458C">
              <w:rPr>
                <w:rFonts w:ascii="Times New Roman" w:eastAsia="HarmonyOS Sans SC Light" w:hAnsi="Times New Roman" w:cs="Times New Roman"/>
                <w:sz w:val="21"/>
                <w:szCs w:val="21"/>
              </w:rPr>
              <w:t>万度电，对应每年节约近</w:t>
            </w:r>
            <w:r w:rsidRPr="0011458C">
              <w:rPr>
                <w:rFonts w:ascii="Times New Roman" w:eastAsia="HarmonyOS Sans SC Light" w:hAnsi="Times New Roman" w:cs="Times New Roman"/>
                <w:sz w:val="21"/>
                <w:szCs w:val="21"/>
              </w:rPr>
              <w:t>600</w:t>
            </w:r>
            <w:r w:rsidRPr="0011458C">
              <w:rPr>
                <w:rFonts w:ascii="Times New Roman" w:eastAsia="HarmonyOS Sans SC Light" w:hAnsi="Times New Roman" w:cs="Times New Roman"/>
                <w:sz w:val="21"/>
                <w:szCs w:val="21"/>
              </w:rPr>
              <w:t>吨煤炭，</w:t>
            </w:r>
            <w:r w:rsidRPr="0011458C">
              <w:rPr>
                <w:rFonts w:ascii="Times New Roman" w:eastAsia="HarmonyOS Sans SC Light" w:hAnsi="Times New Roman" w:cs="Times New Roman"/>
                <w:sz w:val="21"/>
                <w:szCs w:val="21"/>
              </w:rPr>
              <w:t>600</w:t>
            </w:r>
            <w:r w:rsidRPr="0011458C">
              <w:rPr>
                <w:rFonts w:ascii="Times New Roman" w:eastAsia="HarmonyOS Sans SC Light" w:hAnsi="Times New Roman" w:cs="Times New Roman"/>
                <w:sz w:val="21"/>
                <w:szCs w:val="21"/>
              </w:rPr>
              <w:t>万吨水，减少碳排放</w:t>
            </w:r>
            <w:r w:rsidRPr="0011458C">
              <w:rPr>
                <w:rFonts w:ascii="Times New Roman" w:eastAsia="HarmonyOS Sans SC Light" w:hAnsi="Times New Roman" w:cs="Times New Roman"/>
                <w:sz w:val="21"/>
                <w:szCs w:val="21"/>
              </w:rPr>
              <w:t>1600</w:t>
            </w:r>
            <w:r w:rsidRPr="0011458C">
              <w:rPr>
                <w:rFonts w:ascii="Times New Roman" w:eastAsia="HarmonyOS Sans SC Light" w:hAnsi="Times New Roman" w:cs="Times New Roman"/>
                <w:sz w:val="21"/>
                <w:szCs w:val="21"/>
              </w:rPr>
              <w:t>余吨。</w:t>
            </w:r>
          </w:p>
        </w:tc>
      </w:tr>
      <w:tr w:rsidR="0011458C" w:rsidRPr="0011458C" w14:paraId="71CFA67D"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15E2D04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43</w:t>
            </w:r>
          </w:p>
        </w:tc>
        <w:tc>
          <w:tcPr>
            <w:tcW w:w="1137" w:type="dxa"/>
            <w:tcBorders>
              <w:top w:val="single" w:sz="4" w:space="0" w:color="000000"/>
              <w:left w:val="nil"/>
              <w:bottom w:val="single" w:sz="4" w:space="0" w:color="000000"/>
              <w:right w:val="single" w:sz="4" w:space="0" w:color="000000"/>
            </w:tcBorders>
            <w:vAlign w:val="center"/>
            <w:hideMark/>
          </w:tcPr>
          <w:p w14:paraId="395D1773" w14:textId="77777777" w:rsidR="0011458C" w:rsidRPr="0011458C" w:rsidRDefault="0011458C" w:rsidP="0011458C">
            <w:pPr>
              <w:rPr>
                <w:rFonts w:ascii="Times New Roman" w:eastAsia="HarmonyOS Sans SC Light" w:hAnsi="Times New Roman" w:cs="Times New Roman"/>
                <w:sz w:val="21"/>
                <w:szCs w:val="21"/>
              </w:rPr>
            </w:pPr>
            <w:proofErr w:type="gramStart"/>
            <w:r w:rsidRPr="0011458C">
              <w:rPr>
                <w:rFonts w:ascii="Times New Roman" w:eastAsia="HarmonyOS Sans SC Light" w:hAnsi="Times New Roman" w:cs="Times New Roman"/>
                <w:sz w:val="21"/>
                <w:szCs w:val="21"/>
              </w:rPr>
              <w:t>大功率组串式</w:t>
            </w:r>
            <w:proofErr w:type="gramEnd"/>
            <w:r w:rsidRPr="0011458C">
              <w:rPr>
                <w:rFonts w:ascii="Times New Roman" w:eastAsia="HarmonyOS Sans SC Light" w:hAnsi="Times New Roman" w:cs="Times New Roman"/>
                <w:sz w:val="21"/>
                <w:szCs w:val="21"/>
              </w:rPr>
              <w:t>逆变器</w:t>
            </w:r>
          </w:p>
          <w:p w14:paraId="4359609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控制技术</w:t>
            </w:r>
          </w:p>
        </w:tc>
        <w:tc>
          <w:tcPr>
            <w:tcW w:w="1225" w:type="dxa"/>
            <w:tcBorders>
              <w:top w:val="single" w:sz="4" w:space="0" w:color="000000"/>
              <w:left w:val="nil"/>
              <w:bottom w:val="single" w:sz="4" w:space="0" w:color="000000"/>
              <w:right w:val="single" w:sz="4" w:space="0" w:color="000000"/>
            </w:tcBorders>
            <w:vAlign w:val="center"/>
            <w:hideMark/>
          </w:tcPr>
          <w:p w14:paraId="56DB0AB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2C381A5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在大功率</w:t>
            </w:r>
            <w:proofErr w:type="gramStart"/>
            <w:r w:rsidRPr="0011458C">
              <w:rPr>
                <w:rFonts w:ascii="Times New Roman" w:eastAsia="HarmonyOS Sans SC Light" w:hAnsi="Times New Roman" w:cs="Times New Roman"/>
                <w:sz w:val="21"/>
                <w:szCs w:val="21"/>
              </w:rPr>
              <w:t>组串式光</w:t>
            </w:r>
            <w:proofErr w:type="gramEnd"/>
            <w:r w:rsidRPr="0011458C">
              <w:rPr>
                <w:rFonts w:ascii="Times New Roman" w:eastAsia="HarmonyOS Sans SC Light" w:hAnsi="Times New Roman" w:cs="Times New Roman"/>
                <w:sz w:val="21"/>
                <w:szCs w:val="21"/>
              </w:rPr>
              <w:t>伏并网逆变器领域取得显著技术创新，包括</w:t>
            </w:r>
            <w:r w:rsidRPr="0011458C">
              <w:rPr>
                <w:rFonts w:ascii="Times New Roman" w:eastAsia="HarmonyOS Sans SC Light" w:hAnsi="Times New Roman" w:cs="Times New Roman"/>
                <w:sz w:val="21"/>
                <w:szCs w:val="21"/>
              </w:rPr>
              <w:t>ANPC</w:t>
            </w:r>
            <w:r w:rsidRPr="0011458C">
              <w:rPr>
                <w:rFonts w:ascii="Times New Roman" w:eastAsia="HarmonyOS Sans SC Light" w:hAnsi="Times New Roman" w:cs="Times New Roman"/>
                <w:sz w:val="21"/>
                <w:szCs w:val="21"/>
              </w:rPr>
              <w:t>开关逐波限流控制技术、三电平</w:t>
            </w:r>
            <w:r w:rsidRPr="0011458C">
              <w:rPr>
                <w:rFonts w:ascii="Times New Roman" w:eastAsia="HarmonyOS Sans SC Light" w:hAnsi="Times New Roman" w:cs="Times New Roman"/>
                <w:sz w:val="21"/>
                <w:szCs w:val="21"/>
              </w:rPr>
              <w:t>Boost</w:t>
            </w:r>
            <w:r w:rsidRPr="0011458C">
              <w:rPr>
                <w:rFonts w:ascii="Times New Roman" w:eastAsia="HarmonyOS Sans SC Light" w:hAnsi="Times New Roman" w:cs="Times New Roman"/>
                <w:sz w:val="21"/>
                <w:szCs w:val="21"/>
              </w:rPr>
              <w:t>电路及其控制方法、精准高效的</w:t>
            </w:r>
            <w:r w:rsidRPr="0011458C">
              <w:rPr>
                <w:rFonts w:ascii="Times New Roman" w:eastAsia="HarmonyOS Sans SC Light" w:hAnsi="Times New Roman" w:cs="Times New Roman"/>
                <w:sz w:val="21"/>
                <w:szCs w:val="21"/>
              </w:rPr>
              <w:t>ANPC</w:t>
            </w:r>
            <w:r w:rsidRPr="0011458C">
              <w:rPr>
                <w:rFonts w:ascii="Times New Roman" w:eastAsia="HarmonyOS Sans SC Light" w:hAnsi="Times New Roman" w:cs="Times New Roman"/>
                <w:sz w:val="21"/>
                <w:szCs w:val="21"/>
              </w:rPr>
              <w:t>三电平开关逻辑控制方法，提高了逆变器性能、可靠性和发电效率。同时还优化了高压飞跨电容三电平</w:t>
            </w:r>
            <w:r w:rsidRPr="0011458C">
              <w:rPr>
                <w:rFonts w:ascii="Times New Roman" w:eastAsia="HarmonyOS Sans SC Light" w:hAnsi="Times New Roman" w:cs="Times New Roman"/>
                <w:sz w:val="21"/>
                <w:szCs w:val="21"/>
              </w:rPr>
              <w:t>Boost</w:t>
            </w:r>
            <w:r w:rsidRPr="0011458C">
              <w:rPr>
                <w:rFonts w:ascii="Times New Roman" w:eastAsia="HarmonyOS Sans SC Light" w:hAnsi="Times New Roman" w:cs="Times New Roman"/>
                <w:sz w:val="21"/>
                <w:szCs w:val="21"/>
              </w:rPr>
              <w:t>拓扑结构和高压</w:t>
            </w:r>
            <w:r w:rsidRPr="0011458C">
              <w:rPr>
                <w:rFonts w:ascii="Times New Roman" w:eastAsia="HarmonyOS Sans SC Light" w:hAnsi="Times New Roman" w:cs="Times New Roman"/>
                <w:sz w:val="21"/>
                <w:szCs w:val="21"/>
              </w:rPr>
              <w:t>ANPC</w:t>
            </w:r>
            <w:r w:rsidRPr="0011458C">
              <w:rPr>
                <w:rFonts w:ascii="Times New Roman" w:eastAsia="HarmonyOS Sans SC Light" w:hAnsi="Times New Roman" w:cs="Times New Roman"/>
                <w:sz w:val="21"/>
                <w:szCs w:val="21"/>
              </w:rPr>
              <w:t>三电平逆变拓扑，降低成</w:t>
            </w:r>
            <w:r w:rsidRPr="0011458C">
              <w:rPr>
                <w:rFonts w:ascii="Times New Roman" w:eastAsia="HarmonyOS Sans SC Light" w:hAnsi="Times New Roman" w:cs="Times New Roman"/>
                <w:sz w:val="21"/>
                <w:szCs w:val="21"/>
              </w:rPr>
              <w:lastRenderedPageBreak/>
              <w:t>本，提升系统电压，增强了系统的集成性和智能化程度。</w:t>
            </w:r>
          </w:p>
        </w:tc>
        <w:tc>
          <w:tcPr>
            <w:tcW w:w="3372" w:type="dxa"/>
            <w:tcBorders>
              <w:top w:val="single" w:sz="4" w:space="0" w:color="000000"/>
              <w:left w:val="nil"/>
              <w:bottom w:val="single" w:sz="4" w:space="0" w:color="000000"/>
              <w:right w:val="single" w:sz="4" w:space="0" w:color="000000"/>
            </w:tcBorders>
            <w:vAlign w:val="center"/>
            <w:hideMark/>
          </w:tcPr>
          <w:p w14:paraId="7F56D34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光伏逆变器技术参数优于国内外同类产品：最大功率</w:t>
            </w:r>
            <w:r w:rsidRPr="0011458C">
              <w:rPr>
                <w:rFonts w:ascii="Times New Roman" w:eastAsia="HarmonyOS Sans SC Light" w:hAnsi="Times New Roman" w:cs="Times New Roman"/>
                <w:sz w:val="21"/>
                <w:szCs w:val="21"/>
              </w:rPr>
              <w:t>320kW</w:t>
            </w:r>
            <w:r w:rsidRPr="0011458C">
              <w:rPr>
                <w:rFonts w:ascii="Times New Roman" w:eastAsia="HarmonyOS Sans SC Light" w:hAnsi="Times New Roman" w:cs="Times New Roman"/>
                <w:sz w:val="21"/>
                <w:szCs w:val="21"/>
              </w:rPr>
              <w:t>，中国效率</w:t>
            </w:r>
            <w:r w:rsidRPr="0011458C">
              <w:rPr>
                <w:rFonts w:ascii="Times New Roman" w:eastAsia="HarmonyOS Sans SC Light" w:hAnsi="Times New Roman" w:cs="Times New Roman"/>
                <w:sz w:val="21"/>
                <w:szCs w:val="21"/>
              </w:rPr>
              <w:t>98.5%</w:t>
            </w:r>
            <w:r w:rsidRPr="0011458C">
              <w:rPr>
                <w:rFonts w:ascii="Times New Roman" w:eastAsia="HarmonyOS Sans SC Light" w:hAnsi="Times New Roman" w:cs="Times New Roman"/>
                <w:sz w:val="21"/>
                <w:szCs w:val="21"/>
              </w:rPr>
              <w:t>，总谐波小于</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，尺寸</w:t>
            </w:r>
            <w:r w:rsidRPr="0011458C">
              <w:rPr>
                <w:rFonts w:ascii="Times New Roman" w:eastAsia="HarmonyOS Sans SC Light" w:hAnsi="Times New Roman" w:cs="Times New Roman"/>
                <w:sz w:val="21"/>
                <w:szCs w:val="21"/>
              </w:rPr>
              <w:t>1011*715*356mm</w:t>
            </w:r>
            <w:r w:rsidRPr="0011458C">
              <w:rPr>
                <w:rFonts w:ascii="Times New Roman" w:eastAsia="HarmonyOS Sans SC Light" w:hAnsi="Times New Roman" w:cs="Times New Roman"/>
                <w:sz w:val="21"/>
                <w:szCs w:val="21"/>
              </w:rPr>
              <w:t>，重量</w:t>
            </w:r>
            <w:r w:rsidRPr="0011458C">
              <w:rPr>
                <w:rFonts w:ascii="Times New Roman" w:eastAsia="HarmonyOS Sans SC Light" w:hAnsi="Times New Roman" w:cs="Times New Roman"/>
                <w:sz w:val="21"/>
                <w:szCs w:val="21"/>
              </w:rPr>
              <w:t>100kg</w:t>
            </w:r>
            <w:r w:rsidRPr="0011458C">
              <w:rPr>
                <w:rFonts w:ascii="Times New Roman" w:eastAsia="HarmonyOS Sans SC Light" w:hAnsi="Times New Roman" w:cs="Times New Roman"/>
                <w:sz w:val="21"/>
                <w:szCs w:val="21"/>
              </w:rPr>
              <w:t>，直流分量＜</w:t>
            </w:r>
            <w:r w:rsidRPr="0011458C">
              <w:rPr>
                <w:rFonts w:ascii="Times New Roman" w:eastAsia="HarmonyOS Sans SC Light" w:hAnsi="Times New Roman" w:cs="Times New Roman"/>
                <w:sz w:val="21"/>
                <w:szCs w:val="21"/>
              </w:rPr>
              <w:t>0.5%In</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最大总</w:t>
            </w:r>
            <w:proofErr w:type="gramEnd"/>
            <w:r w:rsidRPr="0011458C">
              <w:rPr>
                <w:rFonts w:ascii="Times New Roman" w:eastAsia="HarmonyOS Sans SC Light" w:hAnsi="Times New Roman" w:cs="Times New Roman"/>
                <w:sz w:val="21"/>
                <w:szCs w:val="21"/>
              </w:rPr>
              <w:t>谐波失真＜</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，功率因素＞</w:t>
            </w:r>
            <w:r w:rsidRPr="0011458C">
              <w:rPr>
                <w:rFonts w:ascii="Times New Roman" w:eastAsia="HarmonyOS Sans SC Light" w:hAnsi="Times New Roman" w:cs="Times New Roman"/>
                <w:sz w:val="21"/>
                <w:szCs w:val="21"/>
              </w:rPr>
              <w:t>0.99</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40F4C8B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：中广核嵊泗</w:t>
            </w:r>
            <w:proofErr w:type="gramStart"/>
            <w:r w:rsidRPr="0011458C">
              <w:rPr>
                <w:rFonts w:ascii="Times New Roman" w:eastAsia="HarmonyOS Sans SC Light" w:hAnsi="Times New Roman" w:cs="Times New Roman"/>
                <w:sz w:val="21"/>
                <w:szCs w:val="21"/>
              </w:rPr>
              <w:t>小洋山薄刀咀</w:t>
            </w:r>
            <w:proofErr w:type="gramEnd"/>
            <w:r w:rsidRPr="0011458C">
              <w:rPr>
                <w:rFonts w:ascii="Times New Roman" w:eastAsia="HarmonyOS Sans SC Light" w:hAnsi="Times New Roman" w:cs="Times New Roman"/>
                <w:sz w:val="21"/>
                <w:szCs w:val="21"/>
              </w:rPr>
              <w:t>120</w:t>
            </w:r>
            <w:r w:rsidRPr="0011458C">
              <w:rPr>
                <w:rFonts w:ascii="Times New Roman" w:eastAsia="HarmonyOS Sans SC Light" w:hAnsi="Times New Roman" w:cs="Times New Roman"/>
                <w:sz w:val="21"/>
                <w:szCs w:val="21"/>
              </w:rPr>
              <w:t>兆瓦光伏项目。建设规模：位于浙江舟山嵊泗县洋山镇薄刀</w:t>
            </w:r>
            <w:proofErr w:type="gramStart"/>
            <w:r w:rsidRPr="0011458C">
              <w:rPr>
                <w:rFonts w:ascii="Times New Roman" w:eastAsia="HarmonyOS Sans SC Light" w:hAnsi="Times New Roman" w:cs="Times New Roman"/>
                <w:sz w:val="21"/>
                <w:szCs w:val="21"/>
              </w:rPr>
              <w:t>咀</w:t>
            </w:r>
            <w:proofErr w:type="gramEnd"/>
            <w:r w:rsidRPr="0011458C">
              <w:rPr>
                <w:rFonts w:ascii="Times New Roman" w:eastAsia="HarmonyOS Sans SC Light" w:hAnsi="Times New Roman" w:cs="Times New Roman"/>
                <w:sz w:val="21"/>
                <w:szCs w:val="21"/>
              </w:rPr>
              <w:t>岛，总投资</w:t>
            </w:r>
            <w:r w:rsidRPr="0011458C">
              <w:rPr>
                <w:rFonts w:ascii="Times New Roman" w:eastAsia="HarmonyOS Sans SC Light" w:hAnsi="Times New Roman" w:cs="Times New Roman"/>
                <w:sz w:val="21"/>
                <w:szCs w:val="21"/>
              </w:rPr>
              <w:t>5.1</w:t>
            </w:r>
            <w:r w:rsidRPr="0011458C">
              <w:rPr>
                <w:rFonts w:ascii="Times New Roman" w:eastAsia="HarmonyOS Sans SC Light" w:hAnsi="Times New Roman" w:cs="Times New Roman"/>
                <w:sz w:val="21"/>
                <w:szCs w:val="21"/>
              </w:rPr>
              <w:t>亿元，装机</w:t>
            </w:r>
            <w:r w:rsidRPr="0011458C">
              <w:rPr>
                <w:rFonts w:ascii="Times New Roman" w:eastAsia="HarmonyOS Sans SC Light" w:hAnsi="Times New Roman" w:cs="Times New Roman"/>
                <w:sz w:val="21"/>
                <w:szCs w:val="21"/>
              </w:rPr>
              <w:t>120</w:t>
            </w:r>
            <w:r w:rsidRPr="0011458C">
              <w:rPr>
                <w:rFonts w:ascii="Times New Roman" w:eastAsia="HarmonyOS Sans SC Light" w:hAnsi="Times New Roman" w:cs="Times New Roman"/>
                <w:sz w:val="21"/>
                <w:szCs w:val="21"/>
              </w:rPr>
              <w:t>兆瓦，含</w:t>
            </w:r>
            <w:r w:rsidRPr="0011458C">
              <w:rPr>
                <w:rFonts w:ascii="Times New Roman" w:eastAsia="HarmonyOS Sans SC Light" w:hAnsi="Times New Roman" w:cs="Times New Roman"/>
                <w:sz w:val="21"/>
                <w:szCs w:val="21"/>
              </w:rPr>
              <w:t>27</w:t>
            </w:r>
            <w:r w:rsidRPr="0011458C">
              <w:rPr>
                <w:rFonts w:ascii="Times New Roman" w:eastAsia="HarmonyOS Sans SC Light" w:hAnsi="Times New Roman" w:cs="Times New Roman"/>
                <w:sz w:val="21"/>
                <w:szCs w:val="21"/>
              </w:rPr>
              <w:t>个方阵。</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月开工，有陆上</w:t>
            </w:r>
            <w:r w:rsidRPr="0011458C">
              <w:rPr>
                <w:rFonts w:ascii="Times New Roman" w:eastAsia="HarmonyOS Sans SC Light" w:hAnsi="Times New Roman" w:cs="Times New Roman"/>
                <w:sz w:val="21"/>
                <w:szCs w:val="21"/>
              </w:rPr>
              <w:t>5.31</w:t>
            </w:r>
            <w:r w:rsidRPr="0011458C">
              <w:rPr>
                <w:rFonts w:ascii="Times New Roman" w:eastAsia="HarmonyOS Sans SC Light" w:hAnsi="Times New Roman" w:cs="Times New Roman"/>
                <w:sz w:val="21"/>
                <w:szCs w:val="21"/>
              </w:rPr>
              <w:t>亩陆上</w:t>
            </w:r>
            <w:proofErr w:type="gramStart"/>
            <w:r w:rsidRPr="0011458C">
              <w:rPr>
                <w:rFonts w:ascii="Times New Roman" w:eastAsia="HarmonyOS Sans SC Light" w:hAnsi="Times New Roman" w:cs="Times New Roman"/>
                <w:sz w:val="21"/>
                <w:szCs w:val="21"/>
              </w:rPr>
              <w:t>升压站</w:t>
            </w:r>
            <w:proofErr w:type="gramEnd"/>
            <w:r w:rsidRPr="0011458C">
              <w:rPr>
                <w:rFonts w:ascii="Times New Roman" w:eastAsia="HarmonyOS Sans SC Light" w:hAnsi="Times New Roman" w:cs="Times New Roman"/>
                <w:sz w:val="21"/>
                <w:szCs w:val="21"/>
              </w:rPr>
              <w:t>及约</w:t>
            </w:r>
            <w:r w:rsidRPr="0011458C">
              <w:rPr>
                <w:rFonts w:ascii="Times New Roman" w:eastAsia="HarmonyOS Sans SC Light" w:hAnsi="Times New Roman" w:cs="Times New Roman"/>
                <w:sz w:val="21"/>
                <w:szCs w:val="21"/>
              </w:rPr>
              <w:t>1305</w:t>
            </w:r>
            <w:r w:rsidRPr="0011458C">
              <w:rPr>
                <w:rFonts w:ascii="Times New Roman" w:eastAsia="HarmonyOS Sans SC Light" w:hAnsi="Times New Roman" w:cs="Times New Roman"/>
                <w:sz w:val="21"/>
                <w:szCs w:val="21"/>
              </w:rPr>
              <w:t>亩海上部分，由众多光伏板、</w:t>
            </w:r>
            <w:r w:rsidRPr="0011458C">
              <w:rPr>
                <w:rFonts w:ascii="Times New Roman" w:eastAsia="HarmonyOS Sans SC Light" w:hAnsi="Times New Roman" w:cs="Times New Roman"/>
                <w:sz w:val="21"/>
                <w:szCs w:val="21"/>
              </w:rPr>
              <w:t>PHC</w:t>
            </w:r>
            <w:r w:rsidRPr="0011458C">
              <w:rPr>
                <w:rFonts w:ascii="Times New Roman" w:eastAsia="HarmonyOS Sans SC Light" w:hAnsi="Times New Roman" w:cs="Times New Roman"/>
                <w:sz w:val="21"/>
                <w:szCs w:val="21"/>
              </w:rPr>
              <w:t>桩构成，</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月并网成功。生态效益：项目建成后预计年发电量</w:t>
            </w:r>
            <w:r w:rsidRPr="0011458C">
              <w:rPr>
                <w:rFonts w:ascii="Times New Roman" w:eastAsia="HarmonyOS Sans SC Light" w:hAnsi="Times New Roman" w:cs="Times New Roman"/>
                <w:sz w:val="21"/>
                <w:szCs w:val="21"/>
              </w:rPr>
              <w:t>1.3</w:t>
            </w:r>
            <w:r w:rsidRPr="0011458C">
              <w:rPr>
                <w:rFonts w:ascii="Times New Roman" w:eastAsia="HarmonyOS Sans SC Light" w:hAnsi="Times New Roman" w:cs="Times New Roman"/>
                <w:sz w:val="21"/>
                <w:szCs w:val="21"/>
              </w:rPr>
              <w:t>亿</w:t>
            </w:r>
            <w:r w:rsidRPr="0011458C">
              <w:rPr>
                <w:rFonts w:ascii="Times New Roman" w:eastAsia="HarmonyOS Sans SC Light" w:hAnsi="Times New Roman" w:cs="Times New Roman"/>
                <w:sz w:val="21"/>
                <w:szCs w:val="21"/>
              </w:rPr>
              <w:t>kWh</w:t>
            </w:r>
            <w:r w:rsidRPr="0011458C">
              <w:rPr>
                <w:rFonts w:ascii="Times New Roman" w:eastAsia="HarmonyOS Sans SC Light" w:hAnsi="Times New Roman" w:cs="Times New Roman"/>
                <w:sz w:val="21"/>
                <w:szCs w:val="21"/>
              </w:rPr>
              <w:t>，利于嵊泗</w:t>
            </w:r>
            <w:proofErr w:type="gramStart"/>
            <w:r w:rsidRPr="0011458C">
              <w:rPr>
                <w:rFonts w:ascii="Times New Roman" w:eastAsia="HarmonyOS Sans SC Light" w:hAnsi="Times New Roman" w:cs="Times New Roman"/>
                <w:sz w:val="21"/>
                <w:szCs w:val="21"/>
              </w:rPr>
              <w:t>构建多元</w:t>
            </w:r>
            <w:proofErr w:type="gramEnd"/>
            <w:r w:rsidRPr="0011458C">
              <w:rPr>
                <w:rFonts w:ascii="Times New Roman" w:eastAsia="HarmonyOS Sans SC Light" w:hAnsi="Times New Roman" w:cs="Times New Roman"/>
                <w:sz w:val="21"/>
                <w:szCs w:val="21"/>
              </w:rPr>
              <w:t>电力保价格局，推动清洁能源发展，助力生态环境改善。</w:t>
            </w:r>
            <w:r w:rsidRPr="0011458C">
              <w:rPr>
                <w:rFonts w:ascii="Times New Roman" w:eastAsia="HarmonyOS Sans SC Light" w:hAnsi="Times New Roman" w:cs="Times New Roman"/>
                <w:sz w:val="21"/>
                <w:szCs w:val="21"/>
              </w:rPr>
              <w:t xml:space="preserve"> </w:t>
            </w:r>
          </w:p>
          <w:p w14:paraId="09C5516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：中电建东乡县</w:t>
            </w:r>
            <w:r w:rsidRPr="0011458C">
              <w:rPr>
                <w:rFonts w:ascii="Times New Roman" w:eastAsia="HarmonyOS Sans SC Light" w:hAnsi="Times New Roman" w:cs="Times New Roman"/>
                <w:sz w:val="21"/>
                <w:szCs w:val="21"/>
              </w:rPr>
              <w:t>200MW</w:t>
            </w:r>
            <w:r w:rsidRPr="0011458C">
              <w:rPr>
                <w:rFonts w:ascii="Times New Roman" w:eastAsia="HarmonyOS Sans SC Light" w:hAnsi="Times New Roman" w:cs="Times New Roman"/>
                <w:sz w:val="21"/>
                <w:szCs w:val="21"/>
              </w:rPr>
              <w:t>光伏发电项目。建设规模：该</w:t>
            </w:r>
            <w:r w:rsidRPr="0011458C">
              <w:rPr>
                <w:rFonts w:ascii="Times New Roman" w:eastAsia="HarmonyOS Sans SC Light" w:hAnsi="Times New Roman" w:cs="Times New Roman"/>
                <w:sz w:val="21"/>
                <w:szCs w:val="21"/>
              </w:rPr>
              <w:lastRenderedPageBreak/>
              <w:t>项目位于东乡县，于</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月至</w:t>
            </w:r>
            <w:r w:rsidRPr="0011458C">
              <w:rPr>
                <w:rFonts w:ascii="Times New Roman" w:eastAsia="HarmonyOS Sans SC Light" w:hAnsi="Times New Roman" w:cs="Times New Roman"/>
                <w:sz w:val="21"/>
                <w:szCs w:val="21"/>
              </w:rPr>
              <w:t>2024</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月建设，投资</w:t>
            </w:r>
            <w:r w:rsidRPr="0011458C">
              <w:rPr>
                <w:rFonts w:ascii="Times New Roman" w:eastAsia="HarmonyOS Sans SC Light" w:hAnsi="Times New Roman" w:cs="Times New Roman"/>
                <w:sz w:val="21"/>
                <w:szCs w:val="21"/>
              </w:rPr>
              <w:t>13.38</w:t>
            </w:r>
            <w:r w:rsidRPr="0011458C">
              <w:rPr>
                <w:rFonts w:ascii="Times New Roman" w:eastAsia="HarmonyOS Sans SC Light" w:hAnsi="Times New Roman" w:cs="Times New Roman"/>
                <w:sz w:val="21"/>
                <w:szCs w:val="21"/>
              </w:rPr>
              <w:t>亿元，采用</w:t>
            </w:r>
            <w:r w:rsidRPr="0011458C">
              <w:rPr>
                <w:rFonts w:ascii="Times New Roman" w:eastAsia="HarmonyOS Sans SC Light" w:hAnsi="Times New Roman" w:cs="Times New Roman"/>
                <w:sz w:val="21"/>
                <w:szCs w:val="21"/>
              </w:rPr>
              <w:t>320kW</w:t>
            </w:r>
            <w:proofErr w:type="gramStart"/>
            <w:r w:rsidRPr="0011458C">
              <w:rPr>
                <w:rFonts w:ascii="Times New Roman" w:eastAsia="HarmonyOS Sans SC Light" w:hAnsi="Times New Roman" w:cs="Times New Roman"/>
                <w:sz w:val="21"/>
                <w:szCs w:val="21"/>
              </w:rPr>
              <w:t>组串式光</w:t>
            </w:r>
            <w:proofErr w:type="gramEnd"/>
            <w:r w:rsidRPr="0011458C">
              <w:rPr>
                <w:rFonts w:ascii="Times New Roman" w:eastAsia="HarmonyOS Sans SC Light" w:hAnsi="Times New Roman" w:cs="Times New Roman"/>
                <w:sz w:val="21"/>
                <w:szCs w:val="21"/>
              </w:rPr>
              <w:t>伏逆变器，由湖北省电力规划设计研究院有限公司负责相关设计工作，装机容量达</w:t>
            </w:r>
            <w:r w:rsidRPr="0011458C">
              <w:rPr>
                <w:rFonts w:ascii="Times New Roman" w:eastAsia="HarmonyOS Sans SC Light" w:hAnsi="Times New Roman" w:cs="Times New Roman"/>
                <w:sz w:val="21"/>
                <w:szCs w:val="21"/>
              </w:rPr>
              <w:t>200MW</w:t>
            </w:r>
            <w:r w:rsidRPr="0011458C">
              <w:rPr>
                <w:rFonts w:ascii="Times New Roman" w:eastAsia="HarmonyOS Sans SC Light" w:hAnsi="Times New Roman" w:cs="Times New Roman"/>
                <w:sz w:val="21"/>
                <w:szCs w:val="21"/>
              </w:rPr>
              <w:t>，为当地打造了较大规模的光伏发电设施，以助力能源生产与供应。生态效益：项目建成后，预计每年可产生大量清洁电能，减少对传统化石能源的依赖，从而降低碳排放，有助于改善当地的空气质量和生态环境，推动区域的可持续发展。</w:t>
            </w:r>
          </w:p>
        </w:tc>
      </w:tr>
      <w:tr w:rsidR="0011458C" w:rsidRPr="0011458C" w14:paraId="1C9CC9A2"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63308B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44</w:t>
            </w:r>
          </w:p>
        </w:tc>
        <w:tc>
          <w:tcPr>
            <w:tcW w:w="1137" w:type="dxa"/>
            <w:tcBorders>
              <w:top w:val="single" w:sz="4" w:space="0" w:color="000000"/>
              <w:left w:val="nil"/>
              <w:bottom w:val="single" w:sz="4" w:space="0" w:color="000000"/>
              <w:right w:val="single" w:sz="4" w:space="0" w:color="000000"/>
            </w:tcBorders>
            <w:vAlign w:val="center"/>
            <w:hideMark/>
          </w:tcPr>
          <w:p w14:paraId="2EE21F5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氢燃料分布式发电系统</w:t>
            </w:r>
          </w:p>
        </w:tc>
        <w:tc>
          <w:tcPr>
            <w:tcW w:w="1225" w:type="dxa"/>
            <w:tcBorders>
              <w:top w:val="single" w:sz="4" w:space="0" w:color="000000"/>
              <w:left w:val="nil"/>
              <w:bottom w:val="single" w:sz="4" w:space="0" w:color="000000"/>
              <w:right w:val="single" w:sz="4" w:space="0" w:color="000000"/>
            </w:tcBorders>
            <w:vAlign w:val="center"/>
            <w:hideMark/>
          </w:tcPr>
          <w:p w14:paraId="33D8EB5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23C8BB2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通过电站用高效长寿命膜电极技术、高</w:t>
            </w:r>
            <w:proofErr w:type="gramStart"/>
            <w:r w:rsidRPr="0011458C">
              <w:rPr>
                <w:rFonts w:ascii="Times New Roman" w:eastAsia="HarmonyOS Sans SC Light" w:hAnsi="Times New Roman" w:cs="Times New Roman"/>
                <w:sz w:val="21"/>
                <w:szCs w:val="21"/>
              </w:rPr>
              <w:t>精度电堆</w:t>
            </w:r>
            <w:proofErr w:type="gramEnd"/>
            <w:r w:rsidRPr="0011458C">
              <w:rPr>
                <w:rFonts w:ascii="Times New Roman" w:eastAsia="HarmonyOS Sans SC Light" w:hAnsi="Times New Roman" w:cs="Times New Roman"/>
                <w:sz w:val="21"/>
                <w:szCs w:val="21"/>
              </w:rPr>
              <w:t>组装及成套批量制造装备技术、高性能大功率氢燃料电池电堆，实现兆瓦级高功率质子交换膜燃料电池分布式供能。主要应用于石油石化行业，利用工业副</w:t>
            </w:r>
            <w:r w:rsidRPr="0011458C">
              <w:rPr>
                <w:rFonts w:ascii="Times New Roman" w:eastAsia="HarmonyOS Sans SC Light" w:hAnsi="Times New Roman" w:cs="Times New Roman"/>
                <w:sz w:val="21"/>
                <w:szCs w:val="21"/>
              </w:rPr>
              <w:lastRenderedPageBreak/>
              <w:t>产氢气提纯后发电，有效解决用电需求，促进节能减碳；也可以用于热（冷）电联供、电力储能、备用电源等多能互补场景。</w:t>
            </w:r>
          </w:p>
        </w:tc>
        <w:tc>
          <w:tcPr>
            <w:tcW w:w="3372" w:type="dxa"/>
            <w:tcBorders>
              <w:top w:val="single" w:sz="4" w:space="0" w:color="000000"/>
              <w:left w:val="nil"/>
              <w:bottom w:val="single" w:sz="4" w:space="0" w:color="000000"/>
              <w:right w:val="single" w:sz="4" w:space="0" w:color="000000"/>
            </w:tcBorders>
            <w:vAlign w:val="center"/>
            <w:hideMark/>
          </w:tcPr>
          <w:p w14:paraId="66BF8AA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单套发电系统发电功率</w:t>
            </w:r>
            <w:r w:rsidRPr="0011458C">
              <w:rPr>
                <w:rFonts w:ascii="Times New Roman" w:eastAsia="HarmonyOS Sans SC Light" w:hAnsi="Times New Roman" w:cs="Times New Roman"/>
                <w:sz w:val="21"/>
                <w:szCs w:val="21"/>
              </w:rPr>
              <w:t>≥1000kW</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电堆转化</w:t>
            </w:r>
            <w:proofErr w:type="gramEnd"/>
            <w:r w:rsidRPr="0011458C">
              <w:rPr>
                <w:rFonts w:ascii="Times New Roman" w:eastAsia="HarmonyOS Sans SC Light" w:hAnsi="Times New Roman" w:cs="Times New Roman"/>
                <w:sz w:val="21"/>
                <w:szCs w:val="21"/>
              </w:rPr>
              <w:t>效率</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；系统发电效率</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；热电综合利用效率</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；并网电压波动范围</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；每公斤氢气发电</w:t>
            </w:r>
            <w:r w:rsidRPr="0011458C">
              <w:rPr>
                <w:rFonts w:ascii="Times New Roman" w:eastAsia="HarmonyOS Sans SC Light" w:hAnsi="Times New Roman" w:cs="Times New Roman"/>
                <w:sz w:val="21"/>
                <w:szCs w:val="21"/>
              </w:rPr>
              <w:t>≥19kWh</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5D36DBD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：浙江嘉化能源化工股份有限公司项目。是源头减碳类的非化石能源示范应用。通过热电联供，四季供热、夏天通过热水式溴化</w:t>
            </w:r>
            <w:proofErr w:type="gramStart"/>
            <w:r w:rsidRPr="0011458C">
              <w:rPr>
                <w:rFonts w:ascii="Times New Roman" w:eastAsia="HarmonyOS Sans SC Light" w:hAnsi="Times New Roman" w:cs="Times New Roman"/>
                <w:sz w:val="21"/>
                <w:szCs w:val="21"/>
              </w:rPr>
              <w:t>锂</w:t>
            </w:r>
            <w:proofErr w:type="gramEnd"/>
            <w:r w:rsidRPr="0011458C">
              <w:rPr>
                <w:rFonts w:ascii="Times New Roman" w:eastAsia="HarmonyOS Sans SC Light" w:hAnsi="Times New Roman" w:cs="Times New Roman"/>
                <w:sz w:val="21"/>
                <w:szCs w:val="21"/>
              </w:rPr>
              <w:t>制冷机制冷，综合</w:t>
            </w:r>
            <w:proofErr w:type="gramStart"/>
            <w:r w:rsidRPr="0011458C">
              <w:rPr>
                <w:rFonts w:ascii="Times New Roman" w:eastAsia="HarmonyOS Sans SC Light" w:hAnsi="Times New Roman" w:cs="Times New Roman"/>
                <w:sz w:val="21"/>
                <w:szCs w:val="21"/>
              </w:rPr>
              <w:t>能效达</w:t>
            </w:r>
            <w:proofErr w:type="gramEnd"/>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。替代火电煤耗，年发电约</w:t>
            </w:r>
            <w:r w:rsidRPr="0011458C">
              <w:rPr>
                <w:rFonts w:ascii="Times New Roman" w:eastAsia="HarmonyOS Sans SC Light" w:hAnsi="Times New Roman" w:cs="Times New Roman"/>
                <w:sz w:val="21"/>
                <w:szCs w:val="21"/>
              </w:rPr>
              <w:t>400</w:t>
            </w:r>
            <w:r w:rsidRPr="0011458C">
              <w:rPr>
                <w:rFonts w:ascii="Times New Roman" w:eastAsia="HarmonyOS Sans SC Light" w:hAnsi="Times New Roman" w:cs="Times New Roman"/>
                <w:sz w:val="21"/>
                <w:szCs w:val="21"/>
              </w:rPr>
              <w:t>万度，节省标煤</w:t>
            </w:r>
            <w:r w:rsidRPr="0011458C">
              <w:rPr>
                <w:rFonts w:ascii="Times New Roman" w:eastAsia="HarmonyOS Sans SC Light" w:hAnsi="Times New Roman" w:cs="Times New Roman"/>
                <w:sz w:val="21"/>
                <w:szCs w:val="21"/>
              </w:rPr>
              <w:t>1240</w:t>
            </w:r>
            <w:r w:rsidRPr="0011458C">
              <w:rPr>
                <w:rFonts w:ascii="Times New Roman" w:eastAsia="HarmonyOS Sans SC Light" w:hAnsi="Times New Roman" w:cs="Times New Roman"/>
                <w:sz w:val="21"/>
                <w:szCs w:val="21"/>
              </w:rPr>
              <w:t>吨，减排二氧化碳约</w:t>
            </w:r>
            <w:r w:rsidRPr="0011458C">
              <w:rPr>
                <w:rFonts w:ascii="Times New Roman" w:eastAsia="HarmonyOS Sans SC Light" w:hAnsi="Times New Roman" w:cs="Times New Roman"/>
                <w:sz w:val="21"/>
                <w:szCs w:val="21"/>
              </w:rPr>
              <w:t>3400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：齐鲁智行（淄博）科技有限公司项目。使用兆瓦级氢</w:t>
            </w:r>
            <w:r w:rsidRPr="0011458C">
              <w:rPr>
                <w:rFonts w:ascii="Times New Roman" w:eastAsia="HarmonyOS Sans SC Light" w:hAnsi="Times New Roman" w:cs="Times New Roman"/>
                <w:sz w:val="21"/>
                <w:szCs w:val="21"/>
              </w:rPr>
              <w:lastRenderedPageBreak/>
              <w:t>燃料分布式发电系统（</w:t>
            </w:r>
            <w:r w:rsidRPr="0011458C">
              <w:rPr>
                <w:rFonts w:ascii="Times New Roman" w:eastAsia="HarmonyOS Sans SC Light" w:hAnsi="Times New Roman" w:cs="Times New Roman"/>
                <w:sz w:val="21"/>
                <w:szCs w:val="21"/>
              </w:rPr>
              <w:t>C03-1000</w:t>
            </w:r>
            <w:r w:rsidRPr="0011458C">
              <w:rPr>
                <w:rFonts w:ascii="Times New Roman" w:eastAsia="HarmonyOS Sans SC Light" w:hAnsi="Times New Roman" w:cs="Times New Roman"/>
                <w:sz w:val="21"/>
                <w:szCs w:val="21"/>
              </w:rPr>
              <w:t>），采用集装箱布局，集成</w:t>
            </w:r>
            <w:r w:rsidRPr="0011458C">
              <w:rPr>
                <w:rFonts w:ascii="Times New Roman" w:eastAsia="HarmonyOS Sans SC Light" w:hAnsi="Times New Roman" w:cs="Times New Roman"/>
                <w:sz w:val="21"/>
                <w:szCs w:val="21"/>
              </w:rPr>
              <w:t>16</w:t>
            </w:r>
            <w:r w:rsidRPr="0011458C">
              <w:rPr>
                <w:rFonts w:ascii="Times New Roman" w:eastAsia="HarmonyOS Sans SC Light" w:hAnsi="Times New Roman" w:cs="Times New Roman"/>
                <w:sz w:val="21"/>
                <w:szCs w:val="21"/>
              </w:rPr>
              <w:t>个</w:t>
            </w:r>
            <w:r w:rsidRPr="0011458C">
              <w:rPr>
                <w:rFonts w:ascii="Times New Roman" w:eastAsia="HarmonyOS Sans SC Light" w:hAnsi="Times New Roman" w:cs="Times New Roman"/>
                <w:sz w:val="21"/>
                <w:szCs w:val="21"/>
              </w:rPr>
              <w:t>100kW</w:t>
            </w:r>
            <w:r w:rsidRPr="0011458C">
              <w:rPr>
                <w:rFonts w:ascii="Times New Roman" w:eastAsia="HarmonyOS Sans SC Light" w:hAnsi="Times New Roman" w:cs="Times New Roman"/>
                <w:sz w:val="21"/>
                <w:szCs w:val="21"/>
              </w:rPr>
              <w:t>氢燃料电池，系统体积小，发电效率高，每小时发电</w:t>
            </w:r>
            <w:r w:rsidRPr="0011458C">
              <w:rPr>
                <w:rFonts w:ascii="Times New Roman" w:eastAsia="HarmonyOS Sans SC Light" w:hAnsi="Times New Roman" w:cs="Times New Roman"/>
                <w:sz w:val="21"/>
                <w:szCs w:val="21"/>
              </w:rPr>
              <w:t>1000</w:t>
            </w:r>
            <w:r w:rsidRPr="0011458C">
              <w:rPr>
                <w:rFonts w:ascii="Times New Roman" w:eastAsia="HarmonyOS Sans SC Light" w:hAnsi="Times New Roman" w:cs="Times New Roman"/>
                <w:sz w:val="21"/>
                <w:szCs w:val="21"/>
              </w:rPr>
              <w:t>度，每公斤发电</w:t>
            </w:r>
            <w:r w:rsidRPr="0011458C">
              <w:rPr>
                <w:rFonts w:ascii="Times New Roman" w:eastAsia="HarmonyOS Sans SC Light" w:hAnsi="Times New Roman" w:cs="Times New Roman"/>
                <w:sz w:val="21"/>
                <w:szCs w:val="21"/>
              </w:rPr>
              <w:t>19</w:t>
            </w:r>
            <w:r w:rsidRPr="0011458C">
              <w:rPr>
                <w:rFonts w:ascii="Times New Roman" w:eastAsia="HarmonyOS Sans SC Light" w:hAnsi="Times New Roman" w:cs="Times New Roman"/>
                <w:sz w:val="21"/>
                <w:szCs w:val="21"/>
              </w:rPr>
              <w:t>度。</w:t>
            </w:r>
          </w:p>
        </w:tc>
      </w:tr>
      <w:tr w:rsidR="0011458C" w:rsidRPr="0011458C" w14:paraId="79B3D880"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5F00F5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45</w:t>
            </w:r>
          </w:p>
        </w:tc>
        <w:tc>
          <w:tcPr>
            <w:tcW w:w="1137" w:type="dxa"/>
            <w:tcBorders>
              <w:top w:val="single" w:sz="4" w:space="0" w:color="000000"/>
              <w:left w:val="nil"/>
              <w:bottom w:val="single" w:sz="4" w:space="0" w:color="000000"/>
              <w:right w:val="single" w:sz="4" w:space="0" w:color="000000"/>
            </w:tcBorders>
            <w:vAlign w:val="center"/>
            <w:hideMark/>
          </w:tcPr>
          <w:p w14:paraId="258A2F83" w14:textId="77777777" w:rsidR="0011458C" w:rsidRPr="0011458C" w:rsidRDefault="0011458C" w:rsidP="0011458C">
            <w:pPr>
              <w:rPr>
                <w:rFonts w:ascii="Times New Roman" w:eastAsia="HarmonyOS Sans SC Light" w:hAnsi="Times New Roman" w:cs="Times New Roman"/>
                <w:sz w:val="21"/>
                <w:szCs w:val="21"/>
              </w:rPr>
            </w:pPr>
            <w:proofErr w:type="gramStart"/>
            <w:r w:rsidRPr="0011458C">
              <w:rPr>
                <w:rFonts w:ascii="Times New Roman" w:eastAsia="HarmonyOS Sans SC Light" w:hAnsi="Times New Roman" w:cs="Times New Roman"/>
                <w:sz w:val="21"/>
                <w:szCs w:val="21"/>
              </w:rPr>
              <w:t>热化学硫碘循环</w:t>
            </w:r>
            <w:proofErr w:type="gramEnd"/>
            <w:r w:rsidRPr="0011458C">
              <w:rPr>
                <w:rFonts w:ascii="Times New Roman" w:eastAsia="HarmonyOS Sans SC Light" w:hAnsi="Times New Roman" w:cs="Times New Roman"/>
                <w:sz w:val="21"/>
                <w:szCs w:val="21"/>
              </w:rPr>
              <w:t>水分解制氢技术</w:t>
            </w:r>
          </w:p>
        </w:tc>
        <w:tc>
          <w:tcPr>
            <w:tcW w:w="1225" w:type="dxa"/>
            <w:tcBorders>
              <w:top w:val="single" w:sz="4" w:space="0" w:color="000000"/>
              <w:left w:val="nil"/>
              <w:bottom w:val="single" w:sz="4" w:space="0" w:color="000000"/>
              <w:right w:val="single" w:sz="4" w:space="0" w:color="000000"/>
            </w:tcBorders>
            <w:vAlign w:val="center"/>
            <w:hideMark/>
          </w:tcPr>
          <w:p w14:paraId="414D8E6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575DE3A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可利用热能实现水的高效分解制氢，该反应只消耗水和热量，</w:t>
            </w:r>
            <w:r w:rsidRPr="0011458C">
              <w:rPr>
                <w:rFonts w:ascii="Times New Roman" w:eastAsia="HarmonyOS Sans SC Light" w:hAnsi="Times New Roman" w:cs="Times New Roman"/>
                <w:sz w:val="21"/>
                <w:szCs w:val="21"/>
              </w:rPr>
              <w:t>I</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和</w:t>
            </w:r>
            <w:r w:rsidRPr="0011458C">
              <w:rPr>
                <w:rFonts w:ascii="Times New Roman" w:eastAsia="HarmonyOS Sans SC Light" w:hAnsi="Times New Roman" w:cs="Times New Roman"/>
                <w:sz w:val="21"/>
                <w:szCs w:val="21"/>
              </w:rPr>
              <w:t>SO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都可循环使用，具有全流</w:t>
            </w:r>
            <w:proofErr w:type="gramStart"/>
            <w:r w:rsidRPr="0011458C">
              <w:rPr>
                <w:rFonts w:ascii="Times New Roman" w:eastAsia="HarmonyOS Sans SC Light" w:hAnsi="Times New Roman" w:cs="Times New Roman"/>
                <w:sz w:val="21"/>
                <w:szCs w:val="21"/>
              </w:rPr>
              <w:t>相过程</w:t>
            </w:r>
            <w:proofErr w:type="gramEnd"/>
            <w:r w:rsidRPr="0011458C">
              <w:rPr>
                <w:rFonts w:ascii="Times New Roman" w:eastAsia="HarmonyOS Sans SC Light" w:hAnsi="Times New Roman" w:cs="Times New Roman"/>
                <w:sz w:val="21"/>
                <w:szCs w:val="21"/>
              </w:rPr>
              <w:t>易于连续运行（最高温度</w:t>
            </w:r>
            <w:r w:rsidRPr="0011458C">
              <w:rPr>
                <w:rFonts w:ascii="Times New Roman" w:eastAsia="HarmonyOS Sans SC Light" w:hAnsi="Times New Roman" w:cs="Times New Roman"/>
                <w:sz w:val="21"/>
                <w:szCs w:val="21"/>
              </w:rPr>
              <w:t>850℃</w:t>
            </w:r>
            <w:r w:rsidRPr="0011458C">
              <w:rPr>
                <w:rFonts w:ascii="Times New Roman" w:eastAsia="HarmonyOS Sans SC Light" w:hAnsi="Times New Roman" w:cs="Times New Roman"/>
                <w:sz w:val="21"/>
                <w:szCs w:val="21"/>
              </w:rPr>
              <w:t>）、效率高（可达</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以上）、完全闭式循环、易实现大规模工业化应用等优点，可与太阳能、核能以及工业余热相耦合，实</w:t>
            </w:r>
            <w:r w:rsidRPr="0011458C">
              <w:rPr>
                <w:rFonts w:ascii="Times New Roman" w:eastAsia="HarmonyOS Sans SC Light" w:hAnsi="Times New Roman" w:cs="Times New Roman"/>
                <w:sz w:val="21"/>
                <w:szCs w:val="21"/>
              </w:rPr>
              <w:lastRenderedPageBreak/>
              <w:t>现</w:t>
            </w:r>
            <w:proofErr w:type="gramStart"/>
            <w:r w:rsidRPr="0011458C">
              <w:rPr>
                <w:rFonts w:ascii="Times New Roman" w:eastAsia="HarmonyOS Sans SC Light" w:hAnsi="Times New Roman" w:cs="Times New Roman"/>
                <w:sz w:val="21"/>
                <w:szCs w:val="21"/>
              </w:rPr>
              <w:t>大规模绿氢制备</w:t>
            </w:r>
            <w:proofErr w:type="gramEnd"/>
            <w:r w:rsidRPr="0011458C">
              <w:rPr>
                <w:rFonts w:ascii="Times New Roman" w:eastAsia="HarmonyOS Sans SC Light" w:hAnsi="Times New Roman" w:cs="Times New Roman"/>
                <w:sz w:val="21"/>
                <w:szCs w:val="21"/>
              </w:rPr>
              <w:t>。</w:t>
            </w:r>
          </w:p>
        </w:tc>
        <w:tc>
          <w:tcPr>
            <w:tcW w:w="3372" w:type="dxa"/>
            <w:tcBorders>
              <w:top w:val="single" w:sz="4" w:space="0" w:color="000000"/>
              <w:left w:val="nil"/>
              <w:bottom w:val="single" w:sz="4" w:space="0" w:color="000000"/>
              <w:right w:val="single" w:sz="4" w:space="0" w:color="000000"/>
            </w:tcBorders>
            <w:vAlign w:val="center"/>
            <w:hideMark/>
          </w:tcPr>
          <w:p w14:paraId="47F2973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制氢热效率大于</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。当采用电厂热源与</w:t>
            </w:r>
            <w:proofErr w:type="gramStart"/>
            <w:r w:rsidRPr="0011458C">
              <w:rPr>
                <w:rFonts w:ascii="Times New Roman" w:eastAsia="HarmonyOS Sans SC Light" w:hAnsi="Times New Roman" w:cs="Times New Roman"/>
                <w:sz w:val="21"/>
                <w:szCs w:val="21"/>
              </w:rPr>
              <w:t>热化学硫碘循环</w:t>
            </w:r>
            <w:proofErr w:type="gramEnd"/>
            <w:r w:rsidRPr="0011458C">
              <w:rPr>
                <w:rFonts w:ascii="Times New Roman" w:eastAsia="HarmonyOS Sans SC Light" w:hAnsi="Times New Roman" w:cs="Times New Roman"/>
                <w:sz w:val="21"/>
                <w:szCs w:val="21"/>
              </w:rPr>
              <w:t>水分解制氢技术耦合时，制氢成本＜</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元</w:t>
            </w:r>
            <w:r w:rsidRPr="0011458C">
              <w:rPr>
                <w:rFonts w:ascii="Times New Roman" w:eastAsia="HarmonyOS Sans SC Light" w:hAnsi="Times New Roman" w:cs="Times New Roman"/>
                <w:sz w:val="21"/>
                <w:szCs w:val="21"/>
              </w:rPr>
              <w:t>/kg H</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40A0F3C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浙江大学项目。已</w:t>
            </w:r>
            <w:proofErr w:type="gramStart"/>
            <w:r w:rsidRPr="0011458C">
              <w:rPr>
                <w:rFonts w:ascii="Times New Roman" w:eastAsia="HarmonyOS Sans SC Light" w:hAnsi="Times New Roman" w:cs="Times New Roman"/>
                <w:sz w:val="21"/>
                <w:szCs w:val="21"/>
              </w:rPr>
              <w:t>建成产氢速率</w:t>
            </w:r>
            <w:proofErr w:type="gramEnd"/>
            <w:r w:rsidRPr="0011458C">
              <w:rPr>
                <w:rFonts w:ascii="Times New Roman" w:eastAsia="HarmonyOS Sans SC Light" w:hAnsi="Times New Roman" w:cs="Times New Roman"/>
                <w:sz w:val="21"/>
                <w:szCs w:val="21"/>
              </w:rPr>
              <w:t>为</w:t>
            </w:r>
            <w:r w:rsidRPr="0011458C">
              <w:rPr>
                <w:rFonts w:ascii="Times New Roman" w:eastAsia="HarmonyOS Sans SC Light" w:hAnsi="Times New Roman" w:cs="Times New Roman"/>
                <w:sz w:val="21"/>
                <w:szCs w:val="21"/>
              </w:rPr>
              <w:t>5Nm3/h</w:t>
            </w:r>
            <w:r w:rsidRPr="0011458C">
              <w:rPr>
                <w:rFonts w:ascii="Times New Roman" w:eastAsia="HarmonyOS Sans SC Light" w:hAnsi="Times New Roman" w:cs="Times New Roman"/>
                <w:sz w:val="21"/>
                <w:szCs w:val="21"/>
              </w:rPr>
              <w:t>的中试试验系统，于</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月实现连续</w:t>
            </w:r>
            <w:proofErr w:type="gramStart"/>
            <w:r w:rsidRPr="0011458C">
              <w:rPr>
                <w:rFonts w:ascii="Times New Roman" w:eastAsia="HarmonyOS Sans SC Light" w:hAnsi="Times New Roman" w:cs="Times New Roman"/>
                <w:sz w:val="21"/>
                <w:szCs w:val="21"/>
              </w:rPr>
              <w:t>稳定产氢</w:t>
            </w:r>
            <w:proofErr w:type="gramEnd"/>
            <w:r w:rsidRPr="0011458C">
              <w:rPr>
                <w:rFonts w:ascii="Times New Roman" w:eastAsia="HarmonyOS Sans SC Light" w:hAnsi="Times New Roman" w:cs="Times New Roman"/>
                <w:sz w:val="21"/>
                <w:szCs w:val="21"/>
              </w:rPr>
              <w:t>。以</w:t>
            </w:r>
            <w:r w:rsidRPr="0011458C">
              <w:rPr>
                <w:rFonts w:ascii="Times New Roman" w:eastAsia="HarmonyOS Sans SC Light" w:hAnsi="Times New Roman" w:cs="Times New Roman"/>
                <w:sz w:val="21"/>
                <w:szCs w:val="21"/>
              </w:rPr>
              <w:t>100MW</w:t>
            </w:r>
            <w:r w:rsidRPr="0011458C">
              <w:rPr>
                <w:rFonts w:ascii="Times New Roman" w:eastAsia="HarmonyOS Sans SC Light" w:hAnsi="Times New Roman" w:cs="Times New Roman"/>
                <w:sz w:val="21"/>
                <w:szCs w:val="21"/>
              </w:rPr>
              <w:t>的光热塔式发电系统为例，年有效发电量为</w:t>
            </w:r>
            <w:r w:rsidRPr="0011458C">
              <w:rPr>
                <w:rFonts w:ascii="Times New Roman" w:eastAsia="HarmonyOS Sans SC Light" w:hAnsi="Times New Roman" w:cs="Times New Roman"/>
                <w:sz w:val="21"/>
                <w:szCs w:val="21"/>
              </w:rPr>
              <w:t>17</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t>MWh</w:t>
            </w:r>
            <w:r w:rsidRPr="0011458C">
              <w:rPr>
                <w:rFonts w:ascii="Times New Roman" w:eastAsia="HarmonyOS Sans SC Light" w:hAnsi="Times New Roman" w:cs="Times New Roman"/>
                <w:sz w:val="21"/>
                <w:szCs w:val="21"/>
              </w:rPr>
              <w:t>（年有效工作小时数</w:t>
            </w:r>
            <w:r w:rsidRPr="0011458C">
              <w:rPr>
                <w:rFonts w:ascii="Times New Roman" w:eastAsia="HarmonyOS Sans SC Light" w:hAnsi="Times New Roman" w:cs="Times New Roman"/>
                <w:sz w:val="21"/>
                <w:szCs w:val="21"/>
              </w:rPr>
              <w:t>1700h</w:t>
            </w:r>
            <w:r w:rsidRPr="0011458C">
              <w:rPr>
                <w:rFonts w:ascii="Times New Roman" w:eastAsia="HarmonyOS Sans SC Light" w:hAnsi="Times New Roman" w:cs="Times New Roman"/>
                <w:sz w:val="21"/>
                <w:szCs w:val="21"/>
              </w:rPr>
              <w:t>），若以上网电价</w:t>
            </w:r>
            <w:r w:rsidRPr="0011458C">
              <w:rPr>
                <w:rFonts w:ascii="Times New Roman" w:eastAsia="HarmonyOS Sans SC Light" w:hAnsi="Times New Roman" w:cs="Times New Roman"/>
                <w:sz w:val="21"/>
                <w:szCs w:val="21"/>
              </w:rPr>
              <w:t>1.15</w:t>
            </w:r>
            <w:r w:rsidRPr="0011458C">
              <w:rPr>
                <w:rFonts w:ascii="Times New Roman" w:eastAsia="HarmonyOS Sans SC Light" w:hAnsi="Times New Roman" w:cs="Times New Roman"/>
                <w:sz w:val="21"/>
                <w:szCs w:val="21"/>
              </w:rPr>
              <w:t>元</w:t>
            </w:r>
            <w:r w:rsidRPr="0011458C">
              <w:rPr>
                <w:rFonts w:ascii="Times New Roman" w:eastAsia="HarmonyOS Sans SC Light" w:hAnsi="Times New Roman" w:cs="Times New Roman"/>
                <w:sz w:val="21"/>
                <w:szCs w:val="21"/>
              </w:rPr>
              <w:t>/kWh</w:t>
            </w:r>
            <w:r w:rsidRPr="0011458C">
              <w:rPr>
                <w:rFonts w:ascii="Times New Roman" w:eastAsia="HarmonyOS Sans SC Light" w:hAnsi="Times New Roman" w:cs="Times New Roman"/>
                <w:sz w:val="21"/>
                <w:szCs w:val="21"/>
              </w:rPr>
              <w:t>进行计算，每年发电收益为</w:t>
            </w:r>
            <w:r w:rsidRPr="0011458C">
              <w:rPr>
                <w:rFonts w:ascii="Times New Roman" w:eastAsia="HarmonyOS Sans SC Light" w:hAnsi="Times New Roman" w:cs="Times New Roman"/>
                <w:sz w:val="21"/>
                <w:szCs w:val="21"/>
              </w:rPr>
              <w:t>1.95</w:t>
            </w:r>
            <w:r w:rsidRPr="0011458C">
              <w:rPr>
                <w:rFonts w:ascii="Times New Roman" w:eastAsia="HarmonyOS Sans SC Light" w:hAnsi="Times New Roman" w:cs="Times New Roman"/>
                <w:sz w:val="21"/>
                <w:szCs w:val="21"/>
              </w:rPr>
              <w:t>亿元。以光热发电</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热效率、光热</w:t>
            </w:r>
            <w:proofErr w:type="gramStart"/>
            <w:r w:rsidRPr="0011458C">
              <w:rPr>
                <w:rFonts w:ascii="Times New Roman" w:eastAsia="HarmonyOS Sans SC Light" w:hAnsi="Times New Roman" w:cs="Times New Roman"/>
                <w:sz w:val="21"/>
                <w:szCs w:val="21"/>
              </w:rPr>
              <w:t>耦合硫碘制氢</w:t>
            </w:r>
            <w:proofErr w:type="gramEnd"/>
            <w:r w:rsidRPr="0011458C">
              <w:rPr>
                <w:rFonts w:ascii="Times New Roman" w:eastAsia="HarmonyOS Sans SC Light" w:hAnsi="Times New Roman" w:cs="Times New Roman"/>
                <w:sz w:val="21"/>
                <w:szCs w:val="21"/>
              </w:rPr>
              <w:t>热效率为</w:t>
            </w:r>
            <w:r w:rsidRPr="0011458C">
              <w:rPr>
                <w:rFonts w:ascii="Times New Roman" w:eastAsia="HarmonyOS Sans SC Light" w:hAnsi="Times New Roman" w:cs="Times New Roman"/>
                <w:sz w:val="21"/>
                <w:szCs w:val="21"/>
              </w:rPr>
              <w:t>45.7%</w:t>
            </w:r>
            <w:r w:rsidRPr="0011458C">
              <w:rPr>
                <w:rFonts w:ascii="Times New Roman" w:eastAsia="HarmonyOS Sans SC Light" w:hAnsi="Times New Roman" w:cs="Times New Roman"/>
                <w:sz w:val="21"/>
                <w:szCs w:val="21"/>
              </w:rPr>
              <w:t>来进行计算，光热</w:t>
            </w:r>
            <w:proofErr w:type="gramStart"/>
            <w:r w:rsidRPr="0011458C">
              <w:rPr>
                <w:rFonts w:ascii="Times New Roman" w:eastAsia="HarmonyOS Sans SC Light" w:hAnsi="Times New Roman" w:cs="Times New Roman"/>
                <w:sz w:val="21"/>
                <w:szCs w:val="21"/>
              </w:rPr>
              <w:t>耦合硫碘制氢</w:t>
            </w:r>
            <w:proofErr w:type="gramEnd"/>
            <w:r w:rsidRPr="0011458C">
              <w:rPr>
                <w:rFonts w:ascii="Times New Roman" w:eastAsia="HarmonyOS Sans SC Light" w:hAnsi="Times New Roman" w:cs="Times New Roman"/>
                <w:sz w:val="21"/>
                <w:szCs w:val="21"/>
              </w:rPr>
              <w:t>系统可以每年产氢</w:t>
            </w:r>
            <w:r w:rsidRPr="0011458C">
              <w:rPr>
                <w:rFonts w:ascii="Times New Roman" w:eastAsia="HarmonyOS Sans SC Light" w:hAnsi="Times New Roman" w:cs="Times New Roman"/>
                <w:sz w:val="21"/>
                <w:szCs w:val="21"/>
              </w:rPr>
              <w:t>1.72×108 Nm3</w:t>
            </w:r>
            <w:r w:rsidRPr="0011458C">
              <w:rPr>
                <w:rFonts w:ascii="Times New Roman" w:eastAsia="HarmonyOS Sans SC Light" w:hAnsi="Times New Roman" w:cs="Times New Roman"/>
                <w:sz w:val="21"/>
                <w:szCs w:val="21"/>
              </w:rPr>
              <w:t>。以北京氢气单价</w:t>
            </w:r>
            <w:r w:rsidRPr="0011458C">
              <w:rPr>
                <w:rFonts w:ascii="Times New Roman" w:eastAsia="HarmonyOS Sans SC Light" w:hAnsi="Times New Roman" w:cs="Times New Roman"/>
                <w:sz w:val="21"/>
                <w:szCs w:val="21"/>
              </w:rPr>
              <w:t>2.3</w:t>
            </w:r>
            <w:r w:rsidRPr="0011458C">
              <w:rPr>
                <w:rFonts w:ascii="Times New Roman" w:eastAsia="HarmonyOS Sans SC Light" w:hAnsi="Times New Roman" w:cs="Times New Roman"/>
                <w:sz w:val="21"/>
                <w:szCs w:val="21"/>
              </w:rPr>
              <w:t>元</w:t>
            </w:r>
            <w:r w:rsidRPr="0011458C">
              <w:rPr>
                <w:rFonts w:ascii="Times New Roman" w:eastAsia="HarmonyOS Sans SC Light" w:hAnsi="Times New Roman" w:cs="Times New Roman"/>
                <w:sz w:val="21"/>
                <w:szCs w:val="21"/>
              </w:rPr>
              <w:t>/Nm3</w:t>
            </w:r>
            <w:r w:rsidRPr="0011458C">
              <w:rPr>
                <w:rFonts w:ascii="Times New Roman" w:eastAsia="HarmonyOS Sans SC Light" w:hAnsi="Times New Roman" w:cs="Times New Roman"/>
                <w:sz w:val="21"/>
                <w:szCs w:val="21"/>
              </w:rPr>
              <w:t>来计算经济效益，每年制氢收益为</w:t>
            </w:r>
            <w:r w:rsidRPr="0011458C">
              <w:rPr>
                <w:rFonts w:ascii="Times New Roman" w:eastAsia="HarmonyOS Sans SC Light" w:hAnsi="Times New Roman" w:cs="Times New Roman"/>
                <w:sz w:val="21"/>
                <w:szCs w:val="21"/>
              </w:rPr>
              <w:t>3.95</w:t>
            </w:r>
            <w:r w:rsidRPr="0011458C">
              <w:rPr>
                <w:rFonts w:ascii="Times New Roman" w:eastAsia="HarmonyOS Sans SC Light" w:hAnsi="Times New Roman" w:cs="Times New Roman"/>
                <w:sz w:val="21"/>
                <w:szCs w:val="21"/>
              </w:rPr>
              <w:t>亿元，相较于纯发电，能增收约</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亿元每</w:t>
            </w:r>
            <w:r w:rsidRPr="0011458C">
              <w:rPr>
                <w:rFonts w:ascii="Times New Roman" w:eastAsia="HarmonyOS Sans SC Light" w:hAnsi="Times New Roman" w:cs="Times New Roman"/>
                <w:sz w:val="21"/>
                <w:szCs w:val="21"/>
              </w:rPr>
              <w:lastRenderedPageBreak/>
              <w:t>年。</w:t>
            </w:r>
          </w:p>
        </w:tc>
      </w:tr>
      <w:tr w:rsidR="0011458C" w:rsidRPr="0011458C" w14:paraId="4B7A3FE9"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038598D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46</w:t>
            </w:r>
          </w:p>
        </w:tc>
        <w:tc>
          <w:tcPr>
            <w:tcW w:w="1137" w:type="dxa"/>
            <w:tcBorders>
              <w:top w:val="single" w:sz="4" w:space="0" w:color="000000"/>
              <w:left w:val="nil"/>
              <w:bottom w:val="single" w:sz="4" w:space="0" w:color="000000"/>
              <w:right w:val="single" w:sz="4" w:space="0" w:color="000000"/>
            </w:tcBorders>
            <w:vAlign w:val="center"/>
            <w:hideMark/>
          </w:tcPr>
          <w:p w14:paraId="3745512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基于负压进汽的汽轮发电余热利用装置</w:t>
            </w:r>
          </w:p>
        </w:tc>
        <w:tc>
          <w:tcPr>
            <w:tcW w:w="1225" w:type="dxa"/>
            <w:tcBorders>
              <w:top w:val="single" w:sz="4" w:space="0" w:color="000000"/>
              <w:left w:val="nil"/>
              <w:bottom w:val="single" w:sz="4" w:space="0" w:color="000000"/>
              <w:right w:val="single" w:sz="4" w:space="0" w:color="000000"/>
            </w:tcBorders>
            <w:vAlign w:val="center"/>
            <w:hideMark/>
          </w:tcPr>
          <w:p w14:paraId="79468E2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22C8FB6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利用闪蒸技术，将低温工业余热废水闪蒸成超低压饱和蒸汽，进入汽轮机膨胀做功，驱动发电机发电，完成热能到电能的能量转换，回收低温工业余热，降低环境热污水。</w:t>
            </w:r>
          </w:p>
        </w:tc>
        <w:tc>
          <w:tcPr>
            <w:tcW w:w="3372" w:type="dxa"/>
            <w:tcBorders>
              <w:top w:val="single" w:sz="4" w:space="0" w:color="000000"/>
              <w:left w:val="nil"/>
              <w:bottom w:val="single" w:sz="4" w:space="0" w:color="000000"/>
              <w:right w:val="single" w:sz="4" w:space="0" w:color="000000"/>
            </w:tcBorders>
            <w:vAlign w:val="center"/>
            <w:hideMark/>
          </w:tcPr>
          <w:p w14:paraId="1360D0D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进汽参数低至</w:t>
            </w:r>
            <w:r w:rsidRPr="0011458C">
              <w:rPr>
                <w:rFonts w:ascii="Times New Roman" w:eastAsia="HarmonyOS Sans SC Light" w:hAnsi="Times New Roman" w:cs="Times New Roman"/>
                <w:sz w:val="21"/>
                <w:szCs w:val="21"/>
              </w:rPr>
              <w:t>0.05MPa</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a</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/81.3℃</w:t>
            </w:r>
            <w:r w:rsidRPr="0011458C">
              <w:rPr>
                <w:rFonts w:ascii="Times New Roman" w:eastAsia="HarmonyOS Sans SC Light" w:hAnsi="Times New Roman" w:cs="Times New Roman"/>
                <w:sz w:val="21"/>
                <w:szCs w:val="21"/>
              </w:rPr>
              <w:t>，额定功率</w:t>
            </w:r>
            <w:r w:rsidRPr="0011458C">
              <w:rPr>
                <w:rFonts w:ascii="Times New Roman" w:eastAsia="HarmonyOS Sans SC Light" w:hAnsi="Times New Roman" w:cs="Times New Roman"/>
                <w:sz w:val="21"/>
                <w:szCs w:val="21"/>
              </w:rPr>
              <w:t>4000kW</w:t>
            </w:r>
            <w:r w:rsidRPr="0011458C">
              <w:rPr>
                <w:rFonts w:ascii="Times New Roman" w:eastAsia="HarmonyOS Sans SC Light" w:hAnsi="Times New Roman" w:cs="Times New Roman"/>
                <w:sz w:val="21"/>
                <w:szCs w:val="21"/>
              </w:rPr>
              <w:t>，使用寿命</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年以上。</w:t>
            </w:r>
          </w:p>
        </w:tc>
        <w:tc>
          <w:tcPr>
            <w:tcW w:w="5969" w:type="dxa"/>
            <w:tcBorders>
              <w:top w:val="single" w:sz="4" w:space="0" w:color="000000"/>
              <w:left w:val="nil"/>
              <w:bottom w:val="single" w:sz="4" w:space="0" w:color="000000"/>
              <w:right w:val="single" w:sz="4" w:space="0" w:color="000000"/>
            </w:tcBorders>
            <w:vAlign w:val="center"/>
            <w:hideMark/>
          </w:tcPr>
          <w:p w14:paraId="0439AE9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：恒力石化（大连）炼化有限公司项目。项目建设规模：装机容量</w:t>
            </w:r>
            <w:r w:rsidRPr="0011458C">
              <w:rPr>
                <w:rFonts w:ascii="Times New Roman" w:eastAsia="HarmonyOS Sans SC Light" w:hAnsi="Times New Roman" w:cs="Times New Roman"/>
                <w:sz w:val="21"/>
                <w:szCs w:val="21"/>
              </w:rPr>
              <w:t>4000kW</w:t>
            </w:r>
            <w:r w:rsidRPr="0011458C">
              <w:rPr>
                <w:rFonts w:ascii="Times New Roman" w:eastAsia="HarmonyOS Sans SC Light" w:hAnsi="Times New Roman" w:cs="Times New Roman"/>
                <w:sz w:val="21"/>
                <w:szCs w:val="21"/>
              </w:rPr>
              <w:t>。生态效益：项目平均每年发电</w:t>
            </w:r>
            <w:r w:rsidRPr="0011458C">
              <w:rPr>
                <w:rFonts w:ascii="Times New Roman" w:eastAsia="HarmonyOS Sans SC Light" w:hAnsi="Times New Roman" w:cs="Times New Roman"/>
                <w:sz w:val="21"/>
                <w:szCs w:val="21"/>
              </w:rPr>
              <w:t>34961MWh</w:t>
            </w:r>
            <w:r w:rsidRPr="0011458C">
              <w:rPr>
                <w:rFonts w:ascii="Times New Roman" w:eastAsia="HarmonyOS Sans SC Light" w:hAnsi="Times New Roman" w:cs="Times New Roman"/>
                <w:sz w:val="21"/>
                <w:szCs w:val="21"/>
              </w:rPr>
              <w:t>，等效节煤</w:t>
            </w:r>
            <w:r w:rsidRPr="0011458C">
              <w:rPr>
                <w:rFonts w:ascii="Times New Roman" w:eastAsia="HarmonyOS Sans SC Light" w:hAnsi="Times New Roman" w:cs="Times New Roman"/>
                <w:sz w:val="21"/>
                <w:szCs w:val="21"/>
              </w:rPr>
              <w:t>4297</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年，减少二氧化碳排放</w:t>
            </w:r>
            <w:r w:rsidRPr="0011458C">
              <w:rPr>
                <w:rFonts w:ascii="Times New Roman" w:eastAsia="HarmonyOS Sans SC Light" w:hAnsi="Times New Roman" w:cs="Times New Roman"/>
                <w:sz w:val="21"/>
                <w:szCs w:val="21"/>
              </w:rPr>
              <w:t>10711</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w:t>
            </w:r>
          </w:p>
          <w:p w14:paraId="33EAA2F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：松滋史</w:t>
            </w:r>
            <w:proofErr w:type="gramStart"/>
            <w:r w:rsidRPr="0011458C">
              <w:rPr>
                <w:rFonts w:ascii="Times New Roman" w:eastAsia="HarmonyOS Sans SC Light" w:hAnsi="Times New Roman" w:cs="Times New Roman"/>
                <w:sz w:val="21"/>
                <w:szCs w:val="21"/>
              </w:rPr>
              <w:t>丹利宜化</w:t>
            </w:r>
            <w:proofErr w:type="gramEnd"/>
            <w:r w:rsidRPr="0011458C">
              <w:rPr>
                <w:rFonts w:ascii="Times New Roman" w:eastAsia="HarmonyOS Sans SC Light" w:hAnsi="Times New Roman" w:cs="Times New Roman"/>
                <w:sz w:val="21"/>
                <w:szCs w:val="21"/>
              </w:rPr>
              <w:t>科技有限公司项目。建设规模：装机容量</w:t>
            </w:r>
            <w:r w:rsidRPr="0011458C">
              <w:rPr>
                <w:rFonts w:ascii="Times New Roman" w:eastAsia="HarmonyOS Sans SC Light" w:hAnsi="Times New Roman" w:cs="Times New Roman"/>
                <w:sz w:val="21"/>
                <w:szCs w:val="21"/>
              </w:rPr>
              <w:t>6750kW</w:t>
            </w:r>
            <w:r w:rsidRPr="0011458C">
              <w:rPr>
                <w:rFonts w:ascii="Times New Roman" w:eastAsia="HarmonyOS Sans SC Light" w:hAnsi="Times New Roman" w:cs="Times New Roman"/>
                <w:sz w:val="21"/>
                <w:szCs w:val="21"/>
              </w:rPr>
              <w:t>。生态效益：项目平均每年发电</w:t>
            </w:r>
            <w:r w:rsidRPr="0011458C">
              <w:rPr>
                <w:rFonts w:ascii="Times New Roman" w:eastAsia="HarmonyOS Sans SC Light" w:hAnsi="Times New Roman" w:cs="Times New Roman"/>
                <w:sz w:val="21"/>
                <w:szCs w:val="21"/>
              </w:rPr>
              <w:t>58999MWh</w:t>
            </w:r>
            <w:r w:rsidRPr="0011458C">
              <w:rPr>
                <w:rFonts w:ascii="Times New Roman" w:eastAsia="HarmonyOS Sans SC Light" w:hAnsi="Times New Roman" w:cs="Times New Roman"/>
                <w:sz w:val="21"/>
                <w:szCs w:val="21"/>
              </w:rPr>
              <w:t>，等效节煤</w:t>
            </w:r>
            <w:r w:rsidRPr="0011458C">
              <w:rPr>
                <w:rFonts w:ascii="Times New Roman" w:eastAsia="HarmonyOS Sans SC Light" w:hAnsi="Times New Roman" w:cs="Times New Roman"/>
                <w:sz w:val="21"/>
                <w:szCs w:val="21"/>
              </w:rPr>
              <w:t>7251</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年，减少二氧化碳排放</w:t>
            </w:r>
            <w:r w:rsidRPr="0011458C">
              <w:rPr>
                <w:rFonts w:ascii="Times New Roman" w:eastAsia="HarmonyOS Sans SC Light" w:hAnsi="Times New Roman" w:cs="Times New Roman"/>
                <w:sz w:val="21"/>
                <w:szCs w:val="21"/>
              </w:rPr>
              <w:t>18074</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w:t>
            </w:r>
          </w:p>
        </w:tc>
      </w:tr>
      <w:tr w:rsidR="0011458C" w:rsidRPr="0011458C" w14:paraId="7557DC1C"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BF29C3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47</w:t>
            </w:r>
          </w:p>
        </w:tc>
        <w:tc>
          <w:tcPr>
            <w:tcW w:w="1137" w:type="dxa"/>
            <w:tcBorders>
              <w:top w:val="single" w:sz="4" w:space="0" w:color="000000"/>
              <w:left w:val="nil"/>
              <w:bottom w:val="single" w:sz="4" w:space="0" w:color="000000"/>
              <w:right w:val="single" w:sz="4" w:space="0" w:color="000000"/>
            </w:tcBorders>
            <w:vAlign w:val="center"/>
            <w:hideMark/>
          </w:tcPr>
          <w:p w14:paraId="1560E51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超薄柔性铜铟镓硒（</w:t>
            </w:r>
            <w:r w:rsidRPr="0011458C">
              <w:rPr>
                <w:rFonts w:ascii="Times New Roman" w:eastAsia="HarmonyOS Sans SC Light" w:hAnsi="Times New Roman" w:cs="Times New Roman"/>
                <w:sz w:val="21"/>
                <w:szCs w:val="21"/>
              </w:rPr>
              <w:t>CIGS</w:t>
            </w:r>
            <w:r w:rsidRPr="0011458C">
              <w:rPr>
                <w:rFonts w:ascii="Times New Roman" w:eastAsia="HarmonyOS Sans SC Light" w:hAnsi="Times New Roman" w:cs="Times New Roman"/>
                <w:sz w:val="21"/>
                <w:szCs w:val="21"/>
              </w:rPr>
              <w:t>）太阳能电</w:t>
            </w:r>
            <w:r w:rsidRPr="0011458C">
              <w:rPr>
                <w:rFonts w:ascii="Times New Roman" w:eastAsia="HarmonyOS Sans SC Light" w:hAnsi="Times New Roman" w:cs="Times New Roman"/>
                <w:sz w:val="21"/>
                <w:szCs w:val="21"/>
              </w:rPr>
              <w:lastRenderedPageBreak/>
              <w:t>池技术</w:t>
            </w:r>
          </w:p>
        </w:tc>
        <w:tc>
          <w:tcPr>
            <w:tcW w:w="1225" w:type="dxa"/>
            <w:tcBorders>
              <w:top w:val="single" w:sz="4" w:space="0" w:color="000000"/>
              <w:left w:val="nil"/>
              <w:bottom w:val="single" w:sz="4" w:space="0" w:color="000000"/>
              <w:right w:val="single" w:sz="4" w:space="0" w:color="000000"/>
            </w:tcBorders>
            <w:vAlign w:val="center"/>
            <w:hideMark/>
          </w:tcPr>
          <w:p w14:paraId="41428DA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3140629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w:t>
            </w:r>
            <w:r w:rsidRPr="0011458C">
              <w:rPr>
                <w:rFonts w:ascii="Times New Roman" w:eastAsia="HarmonyOS Sans SC Light" w:hAnsi="Times New Roman" w:cs="Times New Roman"/>
                <w:sz w:val="21"/>
                <w:szCs w:val="21"/>
              </w:rPr>
              <w:t>30μm</w:t>
            </w:r>
            <w:r w:rsidRPr="0011458C">
              <w:rPr>
                <w:rFonts w:ascii="Times New Roman" w:eastAsia="HarmonyOS Sans SC Light" w:hAnsi="Times New Roman" w:cs="Times New Roman"/>
                <w:sz w:val="21"/>
                <w:szCs w:val="21"/>
              </w:rPr>
              <w:t>的柔性不锈钢</w:t>
            </w:r>
            <w:proofErr w:type="gramStart"/>
            <w:r w:rsidRPr="0011458C">
              <w:rPr>
                <w:rFonts w:ascii="Times New Roman" w:eastAsia="HarmonyOS Sans SC Light" w:hAnsi="Times New Roman" w:cs="Times New Roman"/>
                <w:sz w:val="21"/>
                <w:szCs w:val="21"/>
              </w:rPr>
              <w:t>箔</w:t>
            </w:r>
            <w:proofErr w:type="gramEnd"/>
            <w:r w:rsidRPr="0011458C">
              <w:rPr>
                <w:rFonts w:ascii="Times New Roman" w:eastAsia="HarmonyOS Sans SC Light" w:hAnsi="Times New Roman" w:cs="Times New Roman"/>
                <w:sz w:val="21"/>
                <w:szCs w:val="21"/>
              </w:rPr>
              <w:t>基底，分别利用</w:t>
            </w:r>
            <w:proofErr w:type="gramStart"/>
            <w:r w:rsidRPr="0011458C">
              <w:rPr>
                <w:rFonts w:ascii="Times New Roman" w:eastAsia="HarmonyOS Sans SC Light" w:hAnsi="Times New Roman" w:cs="Times New Roman"/>
                <w:sz w:val="21"/>
                <w:szCs w:val="21"/>
              </w:rPr>
              <w:t>卷对卷磁控溅射</w:t>
            </w:r>
            <w:proofErr w:type="gramEnd"/>
            <w:r w:rsidRPr="0011458C">
              <w:rPr>
                <w:rFonts w:ascii="Times New Roman" w:eastAsia="HarmonyOS Sans SC Light" w:hAnsi="Times New Roman" w:cs="Times New Roman"/>
                <w:sz w:val="21"/>
                <w:szCs w:val="21"/>
              </w:rPr>
              <w:t>、三步共蒸发、化学水浴</w:t>
            </w:r>
            <w:proofErr w:type="gramStart"/>
            <w:r w:rsidRPr="0011458C">
              <w:rPr>
                <w:rFonts w:ascii="Times New Roman" w:eastAsia="HarmonyOS Sans SC Light" w:hAnsi="Times New Roman" w:cs="Times New Roman"/>
                <w:sz w:val="21"/>
                <w:szCs w:val="21"/>
              </w:rPr>
              <w:t>沉积等镀膜技术</w:t>
            </w:r>
            <w:proofErr w:type="gramEnd"/>
            <w:r w:rsidRPr="0011458C">
              <w:rPr>
                <w:rFonts w:ascii="Times New Roman" w:eastAsia="HarmonyOS Sans SC Light" w:hAnsi="Times New Roman" w:cs="Times New Roman"/>
                <w:sz w:val="21"/>
                <w:szCs w:val="21"/>
              </w:rPr>
              <w:t>和超薄柔性封装技术实现柔性衬底</w:t>
            </w:r>
            <w:r w:rsidRPr="0011458C">
              <w:rPr>
                <w:rFonts w:ascii="Times New Roman" w:eastAsia="HarmonyOS Sans SC Light" w:hAnsi="Times New Roman" w:cs="Times New Roman"/>
                <w:sz w:val="21"/>
                <w:szCs w:val="21"/>
              </w:rPr>
              <w:lastRenderedPageBreak/>
              <w:t>CIGS</w:t>
            </w:r>
            <w:r w:rsidRPr="0011458C">
              <w:rPr>
                <w:rFonts w:ascii="Times New Roman" w:eastAsia="HarmonyOS Sans SC Light" w:hAnsi="Times New Roman" w:cs="Times New Roman"/>
                <w:sz w:val="21"/>
                <w:szCs w:val="21"/>
              </w:rPr>
              <w:t>薄膜电池组件产业化。经过十余年的研发攻关，现已实现关键核心技术的全面突破，在超薄柔性</w:t>
            </w:r>
            <w:r w:rsidRPr="0011458C">
              <w:rPr>
                <w:rFonts w:ascii="Times New Roman" w:eastAsia="HarmonyOS Sans SC Light" w:hAnsi="Times New Roman" w:cs="Times New Roman"/>
                <w:sz w:val="21"/>
                <w:szCs w:val="21"/>
              </w:rPr>
              <w:t>CIGS</w:t>
            </w:r>
            <w:r w:rsidRPr="0011458C">
              <w:rPr>
                <w:rFonts w:ascii="Times New Roman" w:eastAsia="HarmonyOS Sans SC Light" w:hAnsi="Times New Roman" w:cs="Times New Roman"/>
                <w:sz w:val="21"/>
                <w:szCs w:val="21"/>
              </w:rPr>
              <w:t>生产线上实现了超精准</w:t>
            </w:r>
            <w:r w:rsidRPr="0011458C">
              <w:rPr>
                <w:rFonts w:ascii="Times New Roman" w:eastAsia="HarmonyOS Sans SC Light" w:hAnsi="Times New Roman" w:cs="Times New Roman"/>
                <w:sz w:val="21"/>
                <w:szCs w:val="21"/>
              </w:rPr>
              <w:t>3-5</w:t>
            </w:r>
            <w:r w:rsidRPr="0011458C">
              <w:rPr>
                <w:rFonts w:ascii="Times New Roman" w:eastAsia="HarmonyOS Sans SC Light" w:hAnsi="Times New Roman" w:cs="Times New Roman"/>
                <w:sz w:val="21"/>
                <w:szCs w:val="21"/>
              </w:rPr>
              <w:t>纳米规模化生产工艺，核心技术达到了国际领先水平。</w:t>
            </w:r>
          </w:p>
        </w:tc>
        <w:tc>
          <w:tcPr>
            <w:tcW w:w="3372" w:type="dxa"/>
            <w:tcBorders>
              <w:top w:val="single" w:sz="4" w:space="0" w:color="000000"/>
              <w:left w:val="nil"/>
              <w:bottom w:val="single" w:sz="4" w:space="0" w:color="000000"/>
              <w:right w:val="single" w:sz="4" w:space="0" w:color="000000"/>
            </w:tcBorders>
            <w:vAlign w:val="center"/>
            <w:hideMark/>
          </w:tcPr>
          <w:p w14:paraId="0E13BD9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建成了年产能</w:t>
            </w:r>
            <w:r w:rsidRPr="0011458C">
              <w:rPr>
                <w:rFonts w:ascii="Times New Roman" w:eastAsia="HarmonyOS Sans SC Light" w:hAnsi="Times New Roman" w:cs="Times New Roman"/>
                <w:sz w:val="21"/>
                <w:szCs w:val="21"/>
              </w:rPr>
              <w:t>150MW</w:t>
            </w:r>
            <w:r w:rsidRPr="0011458C">
              <w:rPr>
                <w:rFonts w:ascii="Times New Roman" w:eastAsia="HarmonyOS Sans SC Light" w:hAnsi="Times New Roman" w:cs="Times New Roman"/>
                <w:sz w:val="21"/>
                <w:szCs w:val="21"/>
              </w:rPr>
              <w:t>超薄柔性</w:t>
            </w:r>
            <w:proofErr w:type="gramStart"/>
            <w:r w:rsidRPr="0011458C">
              <w:rPr>
                <w:rFonts w:ascii="Times New Roman" w:eastAsia="HarmonyOS Sans SC Light" w:hAnsi="Times New Roman" w:cs="Times New Roman"/>
                <w:sz w:val="21"/>
                <w:szCs w:val="21"/>
              </w:rPr>
              <w:t>卷对卷</w:t>
            </w:r>
            <w:proofErr w:type="gramEnd"/>
            <w:r w:rsidRPr="0011458C">
              <w:rPr>
                <w:rFonts w:ascii="Times New Roman" w:eastAsia="HarmonyOS Sans SC Light" w:hAnsi="Times New Roman" w:cs="Times New Roman"/>
                <w:sz w:val="21"/>
                <w:szCs w:val="21"/>
              </w:rPr>
              <w:t>CIGS</w:t>
            </w:r>
            <w:r w:rsidRPr="0011458C">
              <w:rPr>
                <w:rFonts w:ascii="Times New Roman" w:eastAsia="HarmonyOS Sans SC Light" w:hAnsi="Times New Roman" w:cs="Times New Roman"/>
                <w:sz w:val="21"/>
                <w:szCs w:val="21"/>
              </w:rPr>
              <w:t>薄膜电池示范生产线；柔性</w:t>
            </w:r>
            <w:r w:rsidRPr="0011458C">
              <w:rPr>
                <w:rFonts w:ascii="Times New Roman" w:eastAsia="HarmonyOS Sans SC Light" w:hAnsi="Times New Roman" w:cs="Times New Roman"/>
                <w:sz w:val="21"/>
                <w:szCs w:val="21"/>
              </w:rPr>
              <w:t>CIGS</w:t>
            </w:r>
            <w:r w:rsidRPr="0011458C">
              <w:rPr>
                <w:rFonts w:ascii="Times New Roman" w:eastAsia="HarmonyOS Sans SC Light" w:hAnsi="Times New Roman" w:cs="Times New Roman"/>
                <w:sz w:val="21"/>
                <w:szCs w:val="21"/>
              </w:rPr>
              <w:t>电池填充因子</w:t>
            </w:r>
            <w:r w:rsidRPr="0011458C">
              <w:rPr>
                <w:rFonts w:ascii="Times New Roman" w:eastAsia="HarmonyOS Sans SC Light" w:hAnsi="Times New Roman" w:cs="Times New Roman"/>
                <w:sz w:val="21"/>
                <w:szCs w:val="21"/>
              </w:rPr>
              <w:t>≥65%</w:t>
            </w:r>
            <w:r w:rsidRPr="0011458C">
              <w:rPr>
                <w:rFonts w:ascii="Times New Roman" w:eastAsia="HarmonyOS Sans SC Light" w:hAnsi="Times New Roman" w:cs="Times New Roman"/>
                <w:sz w:val="21"/>
                <w:szCs w:val="21"/>
              </w:rPr>
              <w:t>；短路电流</w:t>
            </w:r>
            <w:r w:rsidRPr="0011458C">
              <w:rPr>
                <w:rFonts w:ascii="Times New Roman" w:eastAsia="HarmonyOS Sans SC Light" w:hAnsi="Times New Roman" w:cs="Times New Roman"/>
                <w:sz w:val="21"/>
                <w:szCs w:val="21"/>
              </w:rPr>
              <w:t>&gt; 30 mA/cm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；柔性</w:t>
            </w:r>
            <w:r w:rsidRPr="0011458C">
              <w:rPr>
                <w:rFonts w:ascii="Times New Roman" w:eastAsia="HarmonyOS Sans SC Light" w:hAnsi="Times New Roman" w:cs="Times New Roman"/>
                <w:sz w:val="21"/>
                <w:szCs w:val="21"/>
              </w:rPr>
              <w:t>CIGS</w:t>
            </w:r>
            <w:proofErr w:type="gramStart"/>
            <w:r w:rsidRPr="0011458C">
              <w:rPr>
                <w:rFonts w:ascii="Times New Roman" w:eastAsia="HarmonyOS Sans SC Light" w:hAnsi="Times New Roman" w:cs="Times New Roman"/>
                <w:sz w:val="21"/>
                <w:szCs w:val="21"/>
              </w:rPr>
              <w:lastRenderedPageBreak/>
              <w:t>组件产线效率</w:t>
            </w:r>
            <w:proofErr w:type="gramEnd"/>
            <w:r w:rsidRPr="0011458C">
              <w:rPr>
                <w:rFonts w:ascii="Times New Roman" w:eastAsia="HarmonyOS Sans SC Light" w:hAnsi="Times New Roman" w:cs="Times New Roman"/>
                <w:sz w:val="21"/>
                <w:szCs w:val="21"/>
              </w:rPr>
              <w:t>≥17.75%</w:t>
            </w:r>
            <w:r w:rsidRPr="0011458C">
              <w:rPr>
                <w:rFonts w:ascii="Times New Roman" w:eastAsia="HarmonyOS Sans SC Light" w:hAnsi="Times New Roman" w:cs="Times New Roman"/>
                <w:sz w:val="21"/>
                <w:szCs w:val="21"/>
              </w:rPr>
              <w:t>；组件长时间耐候性符合</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年使用标准；组件重量</w:t>
            </w:r>
            <w:r w:rsidRPr="0011458C">
              <w:rPr>
                <w:rFonts w:ascii="Times New Roman" w:eastAsia="HarmonyOS Sans SC Light" w:hAnsi="Times New Roman" w:cs="Times New Roman"/>
                <w:sz w:val="21"/>
                <w:szCs w:val="21"/>
              </w:rPr>
              <w:t>≤2.5kg/m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；厚度</w:t>
            </w:r>
            <w:r w:rsidRPr="0011458C">
              <w:rPr>
                <w:rFonts w:ascii="Times New Roman" w:eastAsia="HarmonyOS Sans SC Light" w:hAnsi="Times New Roman" w:cs="Times New Roman"/>
                <w:sz w:val="21"/>
                <w:szCs w:val="21"/>
              </w:rPr>
              <w:t>3mm</w:t>
            </w:r>
            <w:r w:rsidRPr="0011458C">
              <w:rPr>
                <w:rFonts w:ascii="Times New Roman" w:eastAsia="HarmonyOS Sans SC Light" w:hAnsi="Times New Roman" w:cs="Times New Roman"/>
                <w:sz w:val="21"/>
                <w:szCs w:val="21"/>
              </w:rPr>
              <w:t>；最小卷绕直径</w:t>
            </w:r>
            <w:r w:rsidRPr="0011458C">
              <w:rPr>
                <w:rFonts w:ascii="Times New Roman" w:eastAsia="HarmonyOS Sans SC Light" w:hAnsi="Times New Roman" w:cs="Times New Roman"/>
                <w:sz w:val="21"/>
                <w:szCs w:val="21"/>
              </w:rPr>
              <w:t>φ</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70mm</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65CDED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：福建零能耗装配式绿色建筑项目。项目位于福建罗源，总建筑面积约</w:t>
            </w:r>
            <w:r w:rsidRPr="0011458C">
              <w:rPr>
                <w:rFonts w:ascii="Times New Roman" w:eastAsia="HarmonyOS Sans SC Light" w:hAnsi="Times New Roman" w:cs="Times New Roman"/>
                <w:sz w:val="21"/>
                <w:szCs w:val="21"/>
              </w:rPr>
              <w:t>234m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，基地面积约</w:t>
            </w:r>
            <w:r w:rsidRPr="0011458C">
              <w:rPr>
                <w:rFonts w:ascii="Times New Roman" w:eastAsia="HarmonyOS Sans SC Light" w:hAnsi="Times New Roman" w:cs="Times New Roman"/>
                <w:sz w:val="21"/>
                <w:szCs w:val="21"/>
              </w:rPr>
              <w:t>121m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，室外地面至屋面高度约</w:t>
            </w:r>
            <w:r w:rsidRPr="0011458C">
              <w:rPr>
                <w:rFonts w:ascii="Times New Roman" w:eastAsia="HarmonyOS Sans SC Light" w:hAnsi="Times New Roman" w:cs="Times New Roman"/>
                <w:sz w:val="21"/>
                <w:szCs w:val="21"/>
              </w:rPr>
              <w:t>6.72m</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年底建设完成。项目通过光伏一体化方案的应用，可实现年度综合能源零能耗，</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年可实现</w:t>
            </w:r>
            <w:r w:rsidRPr="0011458C">
              <w:rPr>
                <w:rFonts w:ascii="Times New Roman" w:eastAsia="HarmonyOS Sans SC Light" w:hAnsi="Times New Roman" w:cs="Times New Roman"/>
                <w:sz w:val="21"/>
                <w:szCs w:val="21"/>
              </w:rPr>
              <w:t>70</w:t>
            </w:r>
            <w:r w:rsidRPr="0011458C">
              <w:rPr>
                <w:rFonts w:ascii="Times New Roman" w:eastAsia="HarmonyOS Sans SC Light" w:hAnsi="Times New Roman" w:cs="Times New Roman"/>
                <w:sz w:val="21"/>
                <w:szCs w:val="21"/>
              </w:rPr>
              <w:t>万度</w:t>
            </w:r>
            <w:r w:rsidRPr="0011458C">
              <w:rPr>
                <w:rFonts w:ascii="Times New Roman" w:eastAsia="HarmonyOS Sans SC Light" w:hAnsi="Times New Roman" w:cs="Times New Roman"/>
                <w:sz w:val="21"/>
                <w:szCs w:val="21"/>
              </w:rPr>
              <w:lastRenderedPageBreak/>
              <w:t>绿色电力提供，相当于替代标准煤约</w:t>
            </w:r>
            <w:r w:rsidRPr="0011458C">
              <w:rPr>
                <w:rFonts w:ascii="Times New Roman" w:eastAsia="HarmonyOS Sans SC Light" w:hAnsi="Times New Roman" w:cs="Times New Roman"/>
                <w:sz w:val="21"/>
                <w:szCs w:val="21"/>
              </w:rPr>
              <w:t>210</w:t>
            </w:r>
            <w:r w:rsidRPr="0011458C">
              <w:rPr>
                <w:rFonts w:ascii="Times New Roman" w:eastAsia="HarmonyOS Sans SC Light" w:hAnsi="Times New Roman" w:cs="Times New Roman"/>
                <w:sz w:val="21"/>
                <w:szCs w:val="21"/>
              </w:rPr>
              <w:t>吨，减少</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排放约</w:t>
            </w:r>
            <w:r w:rsidRPr="0011458C">
              <w:rPr>
                <w:rFonts w:ascii="Times New Roman" w:eastAsia="HarmonyOS Sans SC Light" w:hAnsi="Times New Roman" w:cs="Times New Roman"/>
                <w:sz w:val="21"/>
                <w:szCs w:val="21"/>
              </w:rPr>
              <w:t>700</w:t>
            </w:r>
            <w:r w:rsidRPr="0011458C">
              <w:rPr>
                <w:rFonts w:ascii="Times New Roman" w:eastAsia="HarmonyOS Sans SC Light" w:hAnsi="Times New Roman" w:cs="Times New Roman"/>
                <w:sz w:val="21"/>
                <w:szCs w:val="21"/>
              </w:rPr>
              <w:t>吨。装配式建筑由于采用的钢模块是可循环使用的，节约了木材资源，同时也减少大量的建筑垃圾，减少污染。</w:t>
            </w:r>
          </w:p>
          <w:p w14:paraId="53DD8C2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：梦想小镇分布式光伏共享系统项目。项目所在地为由粮仓改建的非上人屋顶，传统光伏组件无法应用。经严苛论证，最终采用</w:t>
            </w:r>
            <w:r w:rsidRPr="0011458C">
              <w:rPr>
                <w:rFonts w:ascii="Times New Roman" w:eastAsia="HarmonyOS Sans SC Light" w:hAnsi="Times New Roman" w:cs="Times New Roman"/>
                <w:sz w:val="21"/>
                <w:szCs w:val="21"/>
              </w:rPr>
              <w:t>CIGS</w:t>
            </w:r>
            <w:r w:rsidRPr="0011458C">
              <w:rPr>
                <w:rFonts w:ascii="Times New Roman" w:eastAsia="HarmonyOS Sans SC Light" w:hAnsi="Times New Roman" w:cs="Times New Roman"/>
                <w:sz w:val="21"/>
                <w:szCs w:val="21"/>
              </w:rPr>
              <w:t>薄膜太阳能电池组件，总装机容量</w:t>
            </w:r>
            <w:r w:rsidRPr="0011458C">
              <w:rPr>
                <w:rFonts w:ascii="Times New Roman" w:eastAsia="HarmonyOS Sans SC Light" w:hAnsi="Times New Roman" w:cs="Times New Roman"/>
                <w:sz w:val="21"/>
                <w:szCs w:val="21"/>
              </w:rPr>
              <w:t>1140kWp</w:t>
            </w:r>
            <w:r w:rsidRPr="0011458C">
              <w:rPr>
                <w:rFonts w:ascii="Times New Roman" w:eastAsia="HarmonyOS Sans SC Light" w:hAnsi="Times New Roman" w:cs="Times New Roman"/>
                <w:sz w:val="21"/>
                <w:szCs w:val="21"/>
              </w:rPr>
              <w:t>，运用</w:t>
            </w:r>
            <w:r w:rsidRPr="0011458C">
              <w:rPr>
                <w:rFonts w:ascii="Times New Roman" w:eastAsia="HarmonyOS Sans SC Light" w:hAnsi="Times New Roman" w:cs="Times New Roman"/>
                <w:sz w:val="21"/>
                <w:szCs w:val="21"/>
              </w:rPr>
              <w:t>BAPV</w:t>
            </w:r>
            <w:proofErr w:type="gramStart"/>
            <w:r w:rsidRPr="0011458C">
              <w:rPr>
                <w:rFonts w:ascii="Times New Roman" w:eastAsia="HarmonyOS Sans SC Light" w:hAnsi="Times New Roman" w:cs="Times New Roman"/>
                <w:sz w:val="21"/>
                <w:szCs w:val="21"/>
              </w:rPr>
              <w:t>直铺安装</w:t>
            </w:r>
            <w:proofErr w:type="gramEnd"/>
            <w:r w:rsidRPr="0011458C">
              <w:rPr>
                <w:rFonts w:ascii="Times New Roman" w:eastAsia="HarmonyOS Sans SC Light" w:hAnsi="Times New Roman" w:cs="Times New Roman"/>
                <w:sz w:val="21"/>
                <w:szCs w:val="21"/>
              </w:rPr>
              <w:t>方式，整体发电不仅</w:t>
            </w:r>
            <w:proofErr w:type="gramStart"/>
            <w:r w:rsidRPr="0011458C">
              <w:rPr>
                <w:rFonts w:ascii="Times New Roman" w:eastAsia="HarmonyOS Sans SC Light" w:hAnsi="Times New Roman" w:cs="Times New Roman"/>
                <w:sz w:val="21"/>
                <w:szCs w:val="21"/>
              </w:rPr>
              <w:t>比晶硅系统</w:t>
            </w:r>
            <w:proofErr w:type="gramEnd"/>
            <w:r w:rsidRPr="0011458C">
              <w:rPr>
                <w:rFonts w:ascii="Times New Roman" w:eastAsia="HarmonyOS Sans SC Light" w:hAnsi="Times New Roman" w:cs="Times New Roman"/>
                <w:sz w:val="21"/>
                <w:szCs w:val="21"/>
              </w:rPr>
              <w:t>高</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以上，还可有效降低室内能耗</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以上。该项目于</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年完工，荣获杭州市创新示范案例殊荣，建立了小镇系列的标杆性样板。项目单日发电量最高为</w:t>
            </w:r>
            <w:r w:rsidRPr="0011458C">
              <w:rPr>
                <w:rFonts w:ascii="Times New Roman" w:eastAsia="HarmonyOS Sans SC Light" w:hAnsi="Times New Roman" w:cs="Times New Roman"/>
                <w:sz w:val="21"/>
                <w:szCs w:val="21"/>
              </w:rPr>
              <w:t>7980kWh</w:t>
            </w:r>
            <w:r w:rsidRPr="0011458C">
              <w:rPr>
                <w:rFonts w:ascii="Times New Roman" w:eastAsia="HarmonyOS Sans SC Light" w:hAnsi="Times New Roman" w:cs="Times New Roman"/>
                <w:sz w:val="21"/>
                <w:szCs w:val="21"/>
              </w:rPr>
              <w:t>；投产后年发电量约</w:t>
            </w:r>
            <w:r w:rsidRPr="0011458C">
              <w:rPr>
                <w:rFonts w:ascii="Times New Roman" w:eastAsia="HarmonyOS Sans SC Light" w:hAnsi="Times New Roman" w:cs="Times New Roman"/>
                <w:sz w:val="21"/>
                <w:szCs w:val="21"/>
              </w:rPr>
              <w:t>125.23</w:t>
            </w:r>
            <w:r w:rsidRPr="0011458C">
              <w:rPr>
                <w:rFonts w:ascii="Times New Roman" w:eastAsia="HarmonyOS Sans SC Light" w:hAnsi="Times New Roman" w:cs="Times New Roman"/>
                <w:sz w:val="21"/>
                <w:szCs w:val="21"/>
              </w:rPr>
              <w:t>万度；为业主增加年均收益约</w:t>
            </w:r>
            <w:r w:rsidRPr="0011458C">
              <w:rPr>
                <w:rFonts w:ascii="Times New Roman" w:eastAsia="HarmonyOS Sans SC Light" w:hAnsi="Times New Roman" w:cs="Times New Roman"/>
                <w:sz w:val="21"/>
                <w:szCs w:val="21"/>
              </w:rPr>
              <w:t>150</w:t>
            </w:r>
            <w:r w:rsidRPr="0011458C">
              <w:rPr>
                <w:rFonts w:ascii="Times New Roman" w:eastAsia="HarmonyOS Sans SC Light" w:hAnsi="Times New Roman" w:cs="Times New Roman"/>
                <w:sz w:val="21"/>
                <w:szCs w:val="21"/>
              </w:rPr>
              <w:t>余万元。</w:t>
            </w:r>
          </w:p>
        </w:tc>
      </w:tr>
      <w:tr w:rsidR="0011458C" w:rsidRPr="0011458C" w14:paraId="4BCB146E"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6A413B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48</w:t>
            </w:r>
          </w:p>
        </w:tc>
        <w:tc>
          <w:tcPr>
            <w:tcW w:w="1137" w:type="dxa"/>
            <w:tcBorders>
              <w:top w:val="single" w:sz="4" w:space="0" w:color="000000"/>
              <w:left w:val="nil"/>
              <w:bottom w:val="single" w:sz="4" w:space="0" w:color="000000"/>
              <w:right w:val="single" w:sz="4" w:space="0" w:color="000000"/>
            </w:tcBorders>
            <w:vAlign w:val="center"/>
            <w:hideMark/>
          </w:tcPr>
          <w:p w14:paraId="1F95ECF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高功率燃</w:t>
            </w:r>
            <w:r w:rsidRPr="0011458C">
              <w:rPr>
                <w:rFonts w:ascii="Times New Roman" w:eastAsia="HarmonyOS Sans SC Light" w:hAnsi="Times New Roman" w:cs="Times New Roman"/>
                <w:sz w:val="21"/>
                <w:szCs w:val="21"/>
              </w:rPr>
              <w:lastRenderedPageBreak/>
              <w:t>料电池</w:t>
            </w:r>
            <w:proofErr w:type="gramStart"/>
            <w:r w:rsidRPr="0011458C">
              <w:rPr>
                <w:rFonts w:ascii="Times New Roman" w:eastAsia="HarmonyOS Sans SC Light" w:hAnsi="Times New Roman" w:cs="Times New Roman"/>
                <w:sz w:val="21"/>
                <w:szCs w:val="21"/>
              </w:rPr>
              <w:t>电堆系统</w:t>
            </w:r>
            <w:proofErr w:type="gramEnd"/>
            <w:r w:rsidRPr="0011458C">
              <w:rPr>
                <w:rFonts w:ascii="Times New Roman" w:eastAsia="HarmonyOS Sans SC Light" w:hAnsi="Times New Roman" w:cs="Times New Roman"/>
                <w:sz w:val="21"/>
                <w:szCs w:val="21"/>
              </w:rPr>
              <w:t>及核心零部件的工程化研发与</w:t>
            </w:r>
          </w:p>
          <w:p w14:paraId="55B169A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应用</w:t>
            </w:r>
          </w:p>
        </w:tc>
        <w:tc>
          <w:tcPr>
            <w:tcW w:w="1225" w:type="dxa"/>
            <w:tcBorders>
              <w:top w:val="single" w:sz="4" w:space="0" w:color="000000"/>
              <w:left w:val="nil"/>
              <w:bottom w:val="single" w:sz="4" w:space="0" w:color="000000"/>
              <w:right w:val="single" w:sz="4" w:space="0" w:color="000000"/>
            </w:tcBorders>
            <w:vAlign w:val="center"/>
            <w:hideMark/>
          </w:tcPr>
          <w:p w14:paraId="122EC09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新能源与</w:t>
            </w:r>
            <w:r w:rsidRPr="0011458C">
              <w:rPr>
                <w:rFonts w:ascii="Times New Roman" w:eastAsia="HarmonyOS Sans SC Light" w:hAnsi="Times New Roman" w:cs="Times New Roman"/>
                <w:sz w:val="21"/>
                <w:szCs w:val="21"/>
              </w:rPr>
              <w:lastRenderedPageBreak/>
              <w:t>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269E94E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超薄</w:t>
            </w:r>
            <w:proofErr w:type="gramStart"/>
            <w:r w:rsidRPr="0011458C">
              <w:rPr>
                <w:rFonts w:ascii="Times New Roman" w:eastAsia="HarmonyOS Sans SC Light" w:hAnsi="Times New Roman" w:cs="Times New Roman"/>
                <w:sz w:val="21"/>
                <w:szCs w:val="21"/>
              </w:rPr>
              <w:t>金属双</w:t>
            </w:r>
            <w:proofErr w:type="gramEnd"/>
            <w:r w:rsidRPr="0011458C">
              <w:rPr>
                <w:rFonts w:ascii="Times New Roman" w:eastAsia="HarmonyOS Sans SC Light" w:hAnsi="Times New Roman" w:cs="Times New Roman"/>
                <w:sz w:val="21"/>
                <w:szCs w:val="21"/>
              </w:rPr>
              <w:t>极板成型工艺上，拟采</w:t>
            </w:r>
            <w:r w:rsidRPr="0011458C">
              <w:rPr>
                <w:rFonts w:ascii="Times New Roman" w:eastAsia="HarmonyOS Sans SC Light" w:hAnsi="Times New Roman" w:cs="Times New Roman"/>
                <w:sz w:val="21"/>
                <w:szCs w:val="21"/>
              </w:rPr>
              <w:lastRenderedPageBreak/>
              <w:t>用等静压精密加工工艺，结合仿真模拟方法，结合冲压工艺参数的控制，开发制备出符合高</w:t>
            </w:r>
            <w:proofErr w:type="gramStart"/>
            <w:r w:rsidRPr="0011458C">
              <w:rPr>
                <w:rFonts w:ascii="Times New Roman" w:eastAsia="HarmonyOS Sans SC Light" w:hAnsi="Times New Roman" w:cs="Times New Roman"/>
                <w:sz w:val="21"/>
                <w:szCs w:val="21"/>
              </w:rPr>
              <w:t>功率电堆</w:t>
            </w:r>
            <w:proofErr w:type="gramEnd"/>
            <w:r w:rsidRPr="0011458C">
              <w:rPr>
                <w:rFonts w:ascii="Times New Roman" w:eastAsia="HarmonyOS Sans SC Light" w:hAnsi="Times New Roman" w:cs="Times New Roman"/>
                <w:sz w:val="21"/>
                <w:szCs w:val="21"/>
              </w:rPr>
              <w:t>所需的高耐蚀超薄金属双击板。先进膜电极组件（</w:t>
            </w:r>
            <w:r w:rsidRPr="0011458C">
              <w:rPr>
                <w:rFonts w:ascii="Times New Roman" w:eastAsia="HarmonyOS Sans SC Light" w:hAnsi="Times New Roman" w:cs="Times New Roman"/>
                <w:sz w:val="21"/>
                <w:szCs w:val="21"/>
              </w:rPr>
              <w:t>MEA</w:t>
            </w:r>
            <w:r w:rsidRPr="0011458C">
              <w:rPr>
                <w:rFonts w:ascii="Times New Roman" w:eastAsia="HarmonyOS Sans SC Light" w:hAnsi="Times New Roman" w:cs="Times New Roman"/>
                <w:sz w:val="21"/>
                <w:szCs w:val="21"/>
              </w:rPr>
              <w:t>）组装与制造技术：通过</w:t>
            </w:r>
            <w:proofErr w:type="gramStart"/>
            <w:r w:rsidRPr="0011458C">
              <w:rPr>
                <w:rFonts w:ascii="Times New Roman" w:eastAsia="HarmonyOS Sans SC Light" w:hAnsi="Times New Roman" w:cs="Times New Roman"/>
                <w:sz w:val="21"/>
                <w:szCs w:val="21"/>
              </w:rPr>
              <w:t>自动点胶工艺</w:t>
            </w:r>
            <w:proofErr w:type="gramEnd"/>
            <w:r w:rsidRPr="0011458C">
              <w:rPr>
                <w:rFonts w:ascii="Times New Roman" w:eastAsia="HarmonyOS Sans SC Light" w:hAnsi="Times New Roman" w:cs="Times New Roman"/>
                <w:sz w:val="21"/>
                <w:szCs w:val="21"/>
              </w:rPr>
              <w:t>、热压工艺实现膜电极组件的自动化组装，进而实现具有梯度结构的</w:t>
            </w:r>
            <w:r w:rsidRPr="0011458C">
              <w:rPr>
                <w:rFonts w:ascii="Times New Roman" w:eastAsia="HarmonyOS Sans SC Light" w:hAnsi="Times New Roman" w:cs="Times New Roman"/>
                <w:sz w:val="21"/>
                <w:szCs w:val="21"/>
              </w:rPr>
              <w:t>7</w:t>
            </w:r>
            <w:r w:rsidRPr="0011458C">
              <w:rPr>
                <w:rFonts w:ascii="Times New Roman" w:eastAsia="HarmonyOS Sans SC Light" w:hAnsi="Times New Roman" w:cs="Times New Roman"/>
                <w:sz w:val="21"/>
                <w:szCs w:val="21"/>
              </w:rPr>
              <w:t>层膜电极组件的组装与制备技术。</w:t>
            </w:r>
          </w:p>
        </w:tc>
        <w:tc>
          <w:tcPr>
            <w:tcW w:w="3372" w:type="dxa"/>
            <w:tcBorders>
              <w:top w:val="single" w:sz="4" w:space="0" w:color="000000"/>
              <w:left w:val="nil"/>
              <w:bottom w:val="single" w:sz="4" w:space="0" w:color="000000"/>
              <w:right w:val="single" w:sz="4" w:space="0" w:color="000000"/>
            </w:tcBorders>
            <w:vAlign w:val="center"/>
            <w:hideMark/>
          </w:tcPr>
          <w:p w14:paraId="2CC24E89" w14:textId="77777777" w:rsidR="0011458C" w:rsidRPr="0011458C" w:rsidRDefault="0011458C" w:rsidP="0011458C">
            <w:pPr>
              <w:rPr>
                <w:rFonts w:ascii="Times New Roman" w:eastAsia="HarmonyOS Sans SC Light" w:hAnsi="Times New Roman" w:cs="Times New Roman"/>
                <w:sz w:val="21"/>
                <w:szCs w:val="21"/>
              </w:rPr>
            </w:pPr>
            <w:proofErr w:type="gramStart"/>
            <w:r w:rsidRPr="0011458C">
              <w:rPr>
                <w:rFonts w:ascii="Times New Roman" w:eastAsia="HarmonyOS Sans SC Light" w:hAnsi="Times New Roman" w:cs="Times New Roman"/>
                <w:sz w:val="21"/>
                <w:szCs w:val="21"/>
              </w:rPr>
              <w:lastRenderedPageBreak/>
              <w:t>电堆额定功率</w:t>
            </w:r>
            <w:proofErr w:type="gramEnd"/>
            <w:r w:rsidRPr="0011458C">
              <w:rPr>
                <w:rFonts w:ascii="Times New Roman" w:eastAsia="HarmonyOS Sans SC Light" w:hAnsi="Times New Roman" w:cs="Times New Roman"/>
                <w:sz w:val="21"/>
                <w:szCs w:val="21"/>
              </w:rPr>
              <w:t>大于</w:t>
            </w:r>
            <w:r w:rsidRPr="0011458C">
              <w:rPr>
                <w:rFonts w:ascii="Times New Roman" w:eastAsia="HarmonyOS Sans SC Light" w:hAnsi="Times New Roman" w:cs="Times New Roman"/>
                <w:sz w:val="21"/>
                <w:szCs w:val="21"/>
              </w:rPr>
              <w:t>60kW</w:t>
            </w:r>
            <w:r w:rsidRPr="0011458C">
              <w:rPr>
                <w:rFonts w:ascii="Times New Roman" w:eastAsia="HarmonyOS Sans SC Light" w:hAnsi="Times New Roman" w:cs="Times New Roman"/>
                <w:sz w:val="21"/>
                <w:szCs w:val="21"/>
              </w:rPr>
              <w:t>；峰值功</w:t>
            </w:r>
            <w:r w:rsidRPr="0011458C">
              <w:rPr>
                <w:rFonts w:ascii="Times New Roman" w:eastAsia="HarmonyOS Sans SC Light" w:hAnsi="Times New Roman" w:cs="Times New Roman"/>
                <w:sz w:val="21"/>
                <w:szCs w:val="21"/>
              </w:rPr>
              <w:lastRenderedPageBreak/>
              <w:t>率大于</w:t>
            </w:r>
            <w:r w:rsidRPr="0011458C">
              <w:rPr>
                <w:rFonts w:ascii="Times New Roman" w:eastAsia="HarmonyOS Sans SC Light" w:hAnsi="Times New Roman" w:cs="Times New Roman"/>
                <w:sz w:val="21"/>
                <w:szCs w:val="21"/>
              </w:rPr>
              <w:t>70kW</w:t>
            </w:r>
            <w:r w:rsidRPr="0011458C">
              <w:rPr>
                <w:rFonts w:ascii="Times New Roman" w:eastAsia="HarmonyOS Sans SC Light" w:hAnsi="Times New Roman" w:cs="Times New Roman"/>
                <w:sz w:val="21"/>
                <w:szCs w:val="21"/>
              </w:rPr>
              <w:t>；体积功率密度大于</w:t>
            </w:r>
            <w:r w:rsidRPr="0011458C">
              <w:rPr>
                <w:rFonts w:ascii="Times New Roman" w:eastAsia="HarmonyOS Sans SC Light" w:hAnsi="Times New Roman" w:cs="Times New Roman"/>
                <w:sz w:val="21"/>
                <w:szCs w:val="21"/>
              </w:rPr>
              <w:t>3.5kW/L</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354BAC9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：长兴</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台公交</w:t>
            </w:r>
            <w:proofErr w:type="gramStart"/>
            <w:r w:rsidRPr="0011458C">
              <w:rPr>
                <w:rFonts w:ascii="Times New Roman" w:eastAsia="HarmonyOS Sans SC Light" w:hAnsi="Times New Roman" w:cs="Times New Roman"/>
                <w:sz w:val="21"/>
                <w:szCs w:val="21"/>
              </w:rPr>
              <w:t>车氢电</w:t>
            </w:r>
            <w:proofErr w:type="gramEnd"/>
            <w:r w:rsidRPr="0011458C">
              <w:rPr>
                <w:rFonts w:ascii="Times New Roman" w:eastAsia="HarmonyOS Sans SC Light" w:hAnsi="Times New Roman" w:cs="Times New Roman"/>
                <w:sz w:val="21"/>
                <w:szCs w:val="21"/>
              </w:rPr>
              <w:t>燃料电池系统搭载项目。</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lastRenderedPageBreak/>
              <w:t>12</w:t>
            </w:r>
            <w:r w:rsidRPr="0011458C">
              <w:rPr>
                <w:rFonts w:ascii="Times New Roman" w:eastAsia="HarmonyOS Sans SC Light" w:hAnsi="Times New Roman" w:cs="Times New Roman"/>
                <w:sz w:val="21"/>
                <w:szCs w:val="21"/>
              </w:rPr>
              <w:t>月正式运行。</w:t>
            </w:r>
            <w:proofErr w:type="gramStart"/>
            <w:r w:rsidRPr="0011458C">
              <w:rPr>
                <w:rFonts w:ascii="Times New Roman" w:eastAsia="HarmonyOS Sans SC Light" w:hAnsi="Times New Roman" w:cs="Times New Roman"/>
                <w:sz w:val="21"/>
                <w:szCs w:val="21"/>
              </w:rPr>
              <w:t>配置氢电燃料电池系统</w:t>
            </w:r>
            <w:proofErr w:type="gramEnd"/>
            <w:r w:rsidRPr="0011458C">
              <w:rPr>
                <w:rFonts w:ascii="Times New Roman" w:eastAsia="HarmonyOS Sans SC Light" w:hAnsi="Times New Roman" w:cs="Times New Roman"/>
                <w:sz w:val="21"/>
                <w:szCs w:val="21"/>
              </w:rPr>
              <w:t>的公交车总长</w:t>
            </w:r>
            <w:r w:rsidRPr="0011458C">
              <w:rPr>
                <w:rFonts w:ascii="Times New Roman" w:eastAsia="HarmonyOS Sans SC Light" w:hAnsi="Times New Roman" w:cs="Times New Roman"/>
                <w:sz w:val="21"/>
                <w:szCs w:val="21"/>
              </w:rPr>
              <w:t>8.5</w:t>
            </w:r>
            <w:r w:rsidRPr="0011458C">
              <w:rPr>
                <w:rFonts w:ascii="Times New Roman" w:eastAsia="HarmonyOS Sans SC Light" w:hAnsi="Times New Roman" w:cs="Times New Roman"/>
                <w:sz w:val="21"/>
                <w:szCs w:val="21"/>
              </w:rPr>
              <w:t>米，车高</w:t>
            </w:r>
            <w:r w:rsidRPr="0011458C">
              <w:rPr>
                <w:rFonts w:ascii="Times New Roman" w:eastAsia="HarmonyOS Sans SC Light" w:hAnsi="Times New Roman" w:cs="Times New Roman"/>
                <w:sz w:val="21"/>
                <w:szCs w:val="21"/>
              </w:rPr>
              <w:t>3.4</w:t>
            </w:r>
            <w:r w:rsidRPr="0011458C">
              <w:rPr>
                <w:rFonts w:ascii="Times New Roman" w:eastAsia="HarmonyOS Sans SC Light" w:hAnsi="Times New Roman" w:cs="Times New Roman"/>
                <w:sz w:val="21"/>
                <w:szCs w:val="21"/>
              </w:rPr>
              <w:t>米，最高时速可达</w:t>
            </w:r>
            <w:r w:rsidRPr="0011458C">
              <w:rPr>
                <w:rFonts w:ascii="Times New Roman" w:eastAsia="HarmonyOS Sans SC Light" w:hAnsi="Times New Roman" w:cs="Times New Roman"/>
                <w:sz w:val="21"/>
                <w:szCs w:val="21"/>
              </w:rPr>
              <w:t>69</w:t>
            </w:r>
            <w:r w:rsidRPr="0011458C">
              <w:rPr>
                <w:rFonts w:ascii="Times New Roman" w:eastAsia="HarmonyOS Sans SC Light" w:hAnsi="Times New Roman" w:cs="Times New Roman"/>
                <w:sz w:val="21"/>
                <w:szCs w:val="21"/>
              </w:rPr>
              <w:t>公里每小时，</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t>可载客</w:t>
            </w:r>
            <w:r w:rsidRPr="0011458C">
              <w:rPr>
                <w:rFonts w:ascii="Times New Roman" w:eastAsia="HarmonyOS Sans SC Light" w:hAnsi="Times New Roman" w:cs="Times New Roman"/>
                <w:sz w:val="21"/>
                <w:szCs w:val="21"/>
              </w:rPr>
              <w:t>35</w:t>
            </w:r>
            <w:r w:rsidRPr="0011458C">
              <w:rPr>
                <w:rFonts w:ascii="Times New Roman" w:eastAsia="HarmonyOS Sans SC Light" w:hAnsi="Times New Roman" w:cs="Times New Roman"/>
                <w:sz w:val="21"/>
                <w:szCs w:val="21"/>
              </w:rPr>
              <w:t>人。与纯电动公交车相比，氢燃料电池客车平均加氢时间为</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到</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分钟，比纯电动车充电时间缩短</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至</w:t>
            </w:r>
            <w:r w:rsidRPr="0011458C">
              <w:rPr>
                <w:rFonts w:ascii="Times New Roman" w:eastAsia="HarmonyOS Sans SC Light" w:hAnsi="Times New Roman" w:cs="Times New Roman"/>
                <w:sz w:val="21"/>
                <w:szCs w:val="21"/>
              </w:rPr>
              <w:t>70%</w:t>
            </w:r>
            <w:r w:rsidRPr="0011458C">
              <w:rPr>
                <w:rFonts w:ascii="Times New Roman" w:eastAsia="HarmonyOS Sans SC Light" w:hAnsi="Times New Roman" w:cs="Times New Roman"/>
                <w:sz w:val="21"/>
                <w:szCs w:val="21"/>
              </w:rPr>
              <w:t>，同类车型续驶里程提高</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，每辆车加注一次氢气可以跑大约</w:t>
            </w:r>
            <w:r w:rsidRPr="0011458C">
              <w:rPr>
                <w:rFonts w:ascii="Times New Roman" w:eastAsia="HarmonyOS Sans SC Light" w:hAnsi="Times New Roman" w:cs="Times New Roman"/>
                <w:sz w:val="21"/>
                <w:szCs w:val="21"/>
              </w:rPr>
              <w:t>400</w:t>
            </w:r>
            <w:r w:rsidRPr="0011458C">
              <w:rPr>
                <w:rFonts w:ascii="Times New Roman" w:eastAsia="HarmonyOS Sans SC Light" w:hAnsi="Times New Roman" w:cs="Times New Roman"/>
                <w:sz w:val="21"/>
                <w:szCs w:val="21"/>
              </w:rPr>
              <w:t>公里。在满足城市公交使用及节能方面更具优势。</w:t>
            </w:r>
          </w:p>
          <w:p w14:paraId="3329205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月，联合格瑞完成装载机开发及运营。该装载机采用能耗更低降噪更好的天机</w:t>
            </w:r>
            <w:r w:rsidRPr="0011458C">
              <w:rPr>
                <w:rFonts w:ascii="Times New Roman" w:eastAsia="HarmonyOS Sans SC Light" w:hAnsi="Times New Roman" w:cs="Times New Roman"/>
                <w:sz w:val="21"/>
                <w:szCs w:val="21"/>
              </w:rPr>
              <w:t>-80kW</w:t>
            </w:r>
            <w:r w:rsidRPr="0011458C">
              <w:rPr>
                <w:rFonts w:ascii="Times New Roman" w:eastAsia="HarmonyOS Sans SC Light" w:hAnsi="Times New Roman" w:cs="Times New Roman"/>
                <w:sz w:val="21"/>
                <w:szCs w:val="21"/>
              </w:rPr>
              <w:t>氢燃料电池系统，额定功率</w:t>
            </w:r>
            <w:r w:rsidRPr="0011458C">
              <w:rPr>
                <w:rFonts w:ascii="Times New Roman" w:eastAsia="HarmonyOS Sans SC Light" w:hAnsi="Times New Roman" w:cs="Times New Roman"/>
                <w:sz w:val="21"/>
                <w:szCs w:val="21"/>
              </w:rPr>
              <w:t>87kW</w:t>
            </w:r>
            <w:r w:rsidRPr="0011458C">
              <w:rPr>
                <w:rFonts w:ascii="Times New Roman" w:eastAsia="HarmonyOS Sans SC Light" w:hAnsi="Times New Roman" w:cs="Times New Roman"/>
                <w:sz w:val="21"/>
                <w:szCs w:val="21"/>
              </w:rPr>
              <w:t>，峰值功率</w:t>
            </w:r>
            <w:r w:rsidRPr="0011458C">
              <w:rPr>
                <w:rFonts w:ascii="Times New Roman" w:eastAsia="HarmonyOS Sans SC Light" w:hAnsi="Times New Roman" w:cs="Times New Roman"/>
                <w:sz w:val="21"/>
                <w:szCs w:val="21"/>
              </w:rPr>
              <w:t>91kW</w:t>
            </w:r>
            <w:r w:rsidRPr="0011458C">
              <w:rPr>
                <w:rFonts w:ascii="Times New Roman" w:eastAsia="HarmonyOS Sans SC Light" w:hAnsi="Times New Roman" w:cs="Times New Roman"/>
                <w:sz w:val="21"/>
                <w:szCs w:val="21"/>
              </w:rPr>
              <w:t>，质量功率密度</w:t>
            </w:r>
            <w:r w:rsidRPr="0011458C">
              <w:rPr>
                <w:rFonts w:ascii="Times New Roman" w:eastAsia="HarmonyOS Sans SC Light" w:hAnsi="Times New Roman" w:cs="Times New Roman"/>
                <w:sz w:val="21"/>
                <w:szCs w:val="21"/>
              </w:rPr>
              <w:t>545W/kg</w:t>
            </w:r>
            <w:r w:rsidRPr="0011458C">
              <w:rPr>
                <w:rFonts w:ascii="Times New Roman" w:eastAsia="HarmonyOS Sans SC Light" w:hAnsi="Times New Roman" w:cs="Times New Roman"/>
                <w:sz w:val="21"/>
                <w:szCs w:val="21"/>
              </w:rPr>
              <w:t>，最高效率达到</w:t>
            </w:r>
            <w:r w:rsidRPr="0011458C">
              <w:rPr>
                <w:rFonts w:ascii="Times New Roman" w:eastAsia="HarmonyOS Sans SC Light" w:hAnsi="Times New Roman" w:cs="Times New Roman"/>
                <w:sz w:val="21"/>
                <w:szCs w:val="21"/>
              </w:rPr>
              <w:t>53%</w:t>
            </w:r>
            <w:r w:rsidRPr="0011458C">
              <w:rPr>
                <w:rFonts w:ascii="Times New Roman" w:eastAsia="HarmonyOS Sans SC Light" w:hAnsi="Times New Roman" w:cs="Times New Roman"/>
                <w:sz w:val="21"/>
                <w:szCs w:val="21"/>
              </w:rPr>
              <w:t>。实际运行过程中，加氢小于</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分钟、续航达到</w:t>
            </w:r>
            <w:r w:rsidRPr="0011458C">
              <w:rPr>
                <w:rFonts w:ascii="Times New Roman" w:eastAsia="HarmonyOS Sans SC Light" w:hAnsi="Times New Roman" w:cs="Times New Roman"/>
                <w:sz w:val="21"/>
                <w:szCs w:val="21"/>
              </w:rPr>
              <w:t>6</w:t>
            </w:r>
            <w:r w:rsidRPr="0011458C">
              <w:rPr>
                <w:rFonts w:ascii="Times New Roman" w:eastAsia="HarmonyOS Sans SC Light" w:hAnsi="Times New Roman" w:cs="Times New Roman"/>
                <w:sz w:val="21"/>
                <w:szCs w:val="21"/>
              </w:rPr>
              <w:t>小时以上，真正实现零排放、零污染和绿色节能环保等特点，并具备环境适应性高、性能可靠、维修便捷等优势。经过</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个月的时间，搭载天机</w:t>
            </w:r>
            <w:r w:rsidRPr="0011458C">
              <w:rPr>
                <w:rFonts w:ascii="Times New Roman" w:eastAsia="HarmonyOS Sans SC Light" w:hAnsi="Times New Roman" w:cs="Times New Roman"/>
                <w:sz w:val="21"/>
                <w:szCs w:val="21"/>
              </w:rPr>
              <w:t>-80kW</w:t>
            </w:r>
            <w:r w:rsidRPr="0011458C">
              <w:rPr>
                <w:rFonts w:ascii="Times New Roman" w:eastAsia="HarmonyOS Sans SC Light" w:hAnsi="Times New Roman" w:cs="Times New Roman"/>
                <w:sz w:val="21"/>
                <w:szCs w:val="21"/>
              </w:rPr>
              <w:t>的装载机共运行</w:t>
            </w:r>
            <w:r w:rsidRPr="0011458C">
              <w:rPr>
                <w:rFonts w:ascii="Times New Roman" w:eastAsia="HarmonyOS Sans SC Light" w:hAnsi="Times New Roman" w:cs="Times New Roman"/>
                <w:sz w:val="21"/>
                <w:szCs w:val="21"/>
              </w:rPr>
              <w:t>3000</w:t>
            </w:r>
            <w:r w:rsidRPr="0011458C">
              <w:rPr>
                <w:rFonts w:ascii="Times New Roman" w:eastAsia="HarmonyOS Sans SC Light" w:hAnsi="Times New Roman" w:cs="Times New Roman"/>
                <w:sz w:val="21"/>
                <w:szCs w:val="21"/>
              </w:rPr>
              <w:t>小时，运</w:t>
            </w:r>
            <w:r w:rsidRPr="0011458C">
              <w:rPr>
                <w:rFonts w:ascii="Times New Roman" w:eastAsia="HarmonyOS Sans SC Light" w:hAnsi="Times New Roman" w:cs="Times New Roman"/>
                <w:sz w:val="21"/>
                <w:szCs w:val="21"/>
              </w:rPr>
              <w:lastRenderedPageBreak/>
              <w:t>行状况良好，节省</w:t>
            </w:r>
            <w:r w:rsidRPr="0011458C">
              <w:rPr>
                <w:rFonts w:ascii="Times New Roman" w:eastAsia="HarmonyOS Sans SC Light" w:hAnsi="Times New Roman" w:cs="Times New Roman"/>
                <w:sz w:val="21"/>
                <w:szCs w:val="21"/>
              </w:rPr>
              <w:t>7</w:t>
            </w:r>
            <w:r w:rsidRPr="0011458C">
              <w:rPr>
                <w:rFonts w:ascii="Times New Roman" w:eastAsia="HarmonyOS Sans SC Light" w:hAnsi="Times New Roman" w:cs="Times New Roman"/>
                <w:sz w:val="21"/>
                <w:szCs w:val="21"/>
              </w:rPr>
              <w:t>万余元的燃料成本，深受客户好评。</w:t>
            </w:r>
          </w:p>
        </w:tc>
      </w:tr>
      <w:tr w:rsidR="0011458C" w:rsidRPr="0011458C" w14:paraId="0C64FBD0"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8DBA3D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49</w:t>
            </w:r>
          </w:p>
        </w:tc>
        <w:tc>
          <w:tcPr>
            <w:tcW w:w="1137" w:type="dxa"/>
            <w:tcBorders>
              <w:top w:val="single" w:sz="4" w:space="0" w:color="000000"/>
              <w:left w:val="nil"/>
              <w:bottom w:val="single" w:sz="4" w:space="0" w:color="000000"/>
              <w:right w:val="single" w:sz="4" w:space="0" w:color="000000"/>
            </w:tcBorders>
            <w:vAlign w:val="center"/>
            <w:hideMark/>
          </w:tcPr>
          <w:p w14:paraId="2D294DD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w:t>
            </w:r>
            <w:proofErr w:type="gramStart"/>
            <w:r w:rsidRPr="0011458C">
              <w:rPr>
                <w:rFonts w:ascii="Times New Roman" w:eastAsia="HarmonyOS Sans SC Light" w:hAnsi="Times New Roman" w:cs="Times New Roman"/>
                <w:sz w:val="21"/>
                <w:szCs w:val="21"/>
              </w:rPr>
              <w:t>安全长</w:t>
            </w:r>
            <w:proofErr w:type="gramEnd"/>
            <w:r w:rsidRPr="0011458C">
              <w:rPr>
                <w:rFonts w:ascii="Times New Roman" w:eastAsia="HarmonyOS Sans SC Light" w:hAnsi="Times New Roman" w:cs="Times New Roman"/>
                <w:sz w:val="21"/>
                <w:szCs w:val="21"/>
              </w:rPr>
              <w:t>寿命铅炭储能电池技术</w:t>
            </w:r>
          </w:p>
        </w:tc>
        <w:tc>
          <w:tcPr>
            <w:tcW w:w="1225" w:type="dxa"/>
            <w:tcBorders>
              <w:top w:val="single" w:sz="4" w:space="0" w:color="000000"/>
              <w:left w:val="nil"/>
              <w:bottom w:val="single" w:sz="4" w:space="0" w:color="000000"/>
              <w:right w:val="single" w:sz="4" w:space="0" w:color="000000"/>
            </w:tcBorders>
            <w:vAlign w:val="center"/>
            <w:hideMark/>
          </w:tcPr>
          <w:p w14:paraId="249B152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6C885FC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通过采用直连铸焊工艺，安全可靠，内阻小；采用</w:t>
            </w:r>
            <w:proofErr w:type="gramStart"/>
            <w:r w:rsidRPr="0011458C">
              <w:rPr>
                <w:rFonts w:ascii="Times New Roman" w:eastAsia="HarmonyOS Sans SC Light" w:hAnsi="Times New Roman" w:cs="Times New Roman"/>
                <w:sz w:val="21"/>
                <w:szCs w:val="21"/>
              </w:rPr>
              <w:t>连续轧制冲网工艺</w:t>
            </w:r>
            <w:proofErr w:type="gramEnd"/>
            <w:r w:rsidRPr="0011458C">
              <w:rPr>
                <w:rFonts w:ascii="Times New Roman" w:eastAsia="HarmonyOS Sans SC Light" w:hAnsi="Times New Roman" w:cs="Times New Roman"/>
                <w:sz w:val="21"/>
                <w:szCs w:val="21"/>
              </w:rPr>
              <w:t>板栅制造工艺，板栅抗腐蚀性强，重量一致性高；采用高转速真空悬浮合膏工艺，保证物料分散均匀，水分精准控制，铅膏一致性好；采用多阶脉冲内化成工艺，构造均匀的</w:t>
            </w:r>
            <w:r w:rsidRPr="0011458C">
              <w:rPr>
                <w:rFonts w:ascii="Times New Roman" w:eastAsia="HarmonyOS Sans SC Light" w:hAnsi="Times New Roman" w:cs="Times New Roman"/>
                <w:sz w:val="21"/>
                <w:szCs w:val="21"/>
              </w:rPr>
              <w:t>a-</w:t>
            </w:r>
            <w:r w:rsidRPr="0011458C">
              <w:rPr>
                <w:rFonts w:ascii="Times New Roman" w:eastAsia="HarmonyOS Sans SC Light" w:hAnsi="Times New Roman" w:cs="Times New Roman"/>
                <w:sz w:val="21"/>
                <w:szCs w:val="21"/>
              </w:rPr>
              <w:t>二氧化铅骨架结构。</w:t>
            </w:r>
          </w:p>
        </w:tc>
        <w:tc>
          <w:tcPr>
            <w:tcW w:w="3372" w:type="dxa"/>
            <w:tcBorders>
              <w:top w:val="single" w:sz="4" w:space="0" w:color="000000"/>
              <w:left w:val="nil"/>
              <w:bottom w:val="single" w:sz="4" w:space="0" w:color="000000"/>
              <w:right w:val="single" w:sz="4" w:space="0" w:color="000000"/>
            </w:tcBorders>
            <w:vAlign w:val="center"/>
            <w:hideMark/>
          </w:tcPr>
          <w:p w14:paraId="46CF158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大规模组电池：常温下，</w:t>
            </w:r>
            <w:r w:rsidRPr="0011458C">
              <w:rPr>
                <w:rFonts w:ascii="Times New Roman" w:eastAsia="HarmonyOS Sans SC Light" w:hAnsi="Times New Roman" w:cs="Times New Roman"/>
                <w:sz w:val="21"/>
                <w:szCs w:val="21"/>
              </w:rPr>
              <w:t>340</w:t>
            </w:r>
            <w:r w:rsidRPr="0011458C">
              <w:rPr>
                <w:rFonts w:ascii="Times New Roman" w:eastAsia="HarmonyOS Sans SC Light" w:hAnsi="Times New Roman" w:cs="Times New Roman"/>
                <w:sz w:val="21"/>
                <w:szCs w:val="21"/>
              </w:rPr>
              <w:t>个以上的电池构成的电池组，标称电压</w:t>
            </w:r>
            <w:r w:rsidRPr="0011458C">
              <w:rPr>
                <w:rFonts w:ascii="Times New Roman" w:eastAsia="HarmonyOS Sans SC Light" w:hAnsi="Times New Roman" w:cs="Times New Roman"/>
                <w:sz w:val="21"/>
                <w:szCs w:val="21"/>
              </w:rPr>
              <w:t>680V</w:t>
            </w:r>
            <w:r w:rsidRPr="0011458C">
              <w:rPr>
                <w:rFonts w:ascii="Times New Roman" w:eastAsia="HarmonyOS Sans SC Light" w:hAnsi="Times New Roman" w:cs="Times New Roman"/>
                <w:sz w:val="21"/>
                <w:szCs w:val="21"/>
              </w:rPr>
              <w:t>以上，年循环充放电</w:t>
            </w:r>
            <w:proofErr w:type="gramStart"/>
            <w:r w:rsidRPr="0011458C">
              <w:rPr>
                <w:rFonts w:ascii="Times New Roman" w:eastAsia="HarmonyOS Sans SC Light" w:hAnsi="Times New Roman" w:cs="Times New Roman"/>
                <w:sz w:val="21"/>
                <w:szCs w:val="21"/>
              </w:rPr>
              <w:t>次达到</w:t>
            </w:r>
            <w:proofErr w:type="gramEnd"/>
            <w:r w:rsidRPr="0011458C">
              <w:rPr>
                <w:rFonts w:ascii="Times New Roman" w:eastAsia="HarmonyOS Sans SC Light" w:hAnsi="Times New Roman" w:cs="Times New Roman"/>
                <w:sz w:val="21"/>
                <w:szCs w:val="21"/>
              </w:rPr>
              <w:t>700</w:t>
            </w:r>
            <w:r w:rsidRPr="0011458C">
              <w:rPr>
                <w:rFonts w:ascii="Times New Roman" w:eastAsia="HarmonyOS Sans SC Light" w:hAnsi="Times New Roman" w:cs="Times New Roman"/>
                <w:sz w:val="21"/>
                <w:szCs w:val="21"/>
              </w:rPr>
              <w:t>次以上；循环充放电达到</w:t>
            </w:r>
            <w:r w:rsidRPr="0011458C">
              <w:rPr>
                <w:rFonts w:ascii="Times New Roman" w:eastAsia="HarmonyOS Sans SC Light" w:hAnsi="Times New Roman" w:cs="Times New Roman"/>
                <w:sz w:val="21"/>
                <w:szCs w:val="21"/>
              </w:rPr>
              <w:t>700</w:t>
            </w:r>
            <w:r w:rsidRPr="0011458C">
              <w:rPr>
                <w:rFonts w:ascii="Times New Roman" w:eastAsia="HarmonyOS Sans SC Light" w:hAnsi="Times New Roman" w:cs="Times New Roman"/>
                <w:sz w:val="21"/>
                <w:szCs w:val="21"/>
              </w:rPr>
              <w:t>次时电池组容量衰减</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；常温下，大规模储能充放电能量效率在</w:t>
            </w:r>
            <w:r w:rsidRPr="0011458C">
              <w:rPr>
                <w:rFonts w:ascii="Times New Roman" w:eastAsia="HarmonyOS Sans SC Light" w:hAnsi="Times New Roman" w:cs="Times New Roman"/>
                <w:sz w:val="21"/>
                <w:szCs w:val="21"/>
              </w:rPr>
              <w:t>85%</w:t>
            </w:r>
            <w:r w:rsidRPr="0011458C">
              <w:rPr>
                <w:rFonts w:ascii="Times New Roman" w:eastAsia="HarmonyOS Sans SC Light" w:hAnsi="Times New Roman" w:cs="Times New Roman"/>
                <w:sz w:val="21"/>
                <w:szCs w:val="21"/>
              </w:rPr>
              <w:t>以上。</w:t>
            </w:r>
          </w:p>
        </w:tc>
        <w:tc>
          <w:tcPr>
            <w:tcW w:w="5969" w:type="dxa"/>
            <w:tcBorders>
              <w:top w:val="single" w:sz="4" w:space="0" w:color="000000"/>
              <w:left w:val="nil"/>
              <w:bottom w:val="single" w:sz="4" w:space="0" w:color="000000"/>
              <w:right w:val="single" w:sz="4" w:space="0" w:color="000000"/>
            </w:tcBorders>
            <w:vAlign w:val="center"/>
            <w:hideMark/>
          </w:tcPr>
          <w:p w14:paraId="1178E95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超威集团</w:t>
            </w:r>
            <w:proofErr w:type="gramEnd"/>
            <w:r w:rsidRPr="0011458C">
              <w:rPr>
                <w:rFonts w:ascii="Times New Roman" w:eastAsia="HarmonyOS Sans SC Light" w:hAnsi="Times New Roman" w:cs="Times New Roman"/>
                <w:sz w:val="21"/>
                <w:szCs w:val="21"/>
              </w:rPr>
              <w:t>总部容量</w:t>
            </w:r>
            <w:r w:rsidRPr="0011458C">
              <w:rPr>
                <w:rFonts w:ascii="Times New Roman" w:eastAsia="HarmonyOS Sans SC Light" w:hAnsi="Times New Roman" w:cs="Times New Roman"/>
                <w:sz w:val="21"/>
                <w:szCs w:val="21"/>
              </w:rPr>
              <w:t>50kWh</w:t>
            </w:r>
            <w:r w:rsidRPr="0011458C">
              <w:rPr>
                <w:rFonts w:ascii="Times New Roman" w:eastAsia="HarmonyOS Sans SC Light" w:hAnsi="Times New Roman" w:cs="Times New Roman"/>
                <w:sz w:val="21"/>
                <w:szCs w:val="21"/>
              </w:rPr>
              <w:t>、功率</w:t>
            </w:r>
            <w:r w:rsidRPr="0011458C">
              <w:rPr>
                <w:rFonts w:ascii="Times New Roman" w:eastAsia="HarmonyOS Sans SC Light" w:hAnsi="Times New Roman" w:cs="Times New Roman"/>
                <w:sz w:val="21"/>
                <w:szCs w:val="21"/>
              </w:rPr>
              <w:t>5kW</w:t>
            </w:r>
            <w:r w:rsidRPr="0011458C">
              <w:rPr>
                <w:rFonts w:ascii="Times New Roman" w:eastAsia="HarmonyOS Sans SC Light" w:hAnsi="Times New Roman" w:cs="Times New Roman"/>
                <w:sz w:val="21"/>
                <w:szCs w:val="21"/>
              </w:rPr>
              <w:t>的小型铅炭储能电站项目。以浙江电价为例，建设成本</w:t>
            </w:r>
            <w:r w:rsidRPr="0011458C">
              <w:rPr>
                <w:rFonts w:ascii="Times New Roman" w:eastAsia="HarmonyOS Sans SC Light" w:hAnsi="Times New Roman" w:cs="Times New Roman"/>
                <w:sz w:val="21"/>
                <w:szCs w:val="21"/>
              </w:rPr>
              <w:t>3.75</w:t>
            </w:r>
            <w:r w:rsidRPr="0011458C">
              <w:rPr>
                <w:rFonts w:ascii="Times New Roman" w:eastAsia="HarmonyOS Sans SC Light" w:hAnsi="Times New Roman" w:cs="Times New Roman"/>
                <w:sz w:val="21"/>
                <w:szCs w:val="21"/>
              </w:rPr>
              <w:t>万元，年度维护成本、充电成本合计约</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万元，峰电</w:t>
            </w:r>
            <w:r w:rsidRPr="0011458C">
              <w:rPr>
                <w:rFonts w:ascii="Times New Roman" w:eastAsia="HarmonyOS Sans SC Light" w:hAnsi="Times New Roman" w:cs="Times New Roman"/>
                <w:sz w:val="21"/>
                <w:szCs w:val="21"/>
              </w:rPr>
              <w:t>1.0149</w:t>
            </w:r>
            <w:r w:rsidRPr="0011458C">
              <w:rPr>
                <w:rFonts w:ascii="Times New Roman" w:eastAsia="HarmonyOS Sans SC Light" w:hAnsi="Times New Roman" w:cs="Times New Roman"/>
                <w:sz w:val="21"/>
                <w:szCs w:val="21"/>
              </w:rPr>
              <w:t>元</w:t>
            </w:r>
            <w:r w:rsidRPr="0011458C">
              <w:rPr>
                <w:rFonts w:ascii="Times New Roman" w:eastAsia="HarmonyOS Sans SC Light" w:hAnsi="Times New Roman" w:cs="Times New Roman"/>
                <w:sz w:val="21"/>
                <w:szCs w:val="21"/>
              </w:rPr>
              <w:t>/kwh</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谷电</w:t>
            </w:r>
            <w:proofErr w:type="gramEnd"/>
            <w:r w:rsidRPr="0011458C">
              <w:rPr>
                <w:rFonts w:ascii="Times New Roman" w:eastAsia="HarmonyOS Sans SC Light" w:hAnsi="Times New Roman" w:cs="Times New Roman"/>
                <w:sz w:val="21"/>
                <w:szCs w:val="21"/>
              </w:rPr>
              <w:t>0.4248</w:t>
            </w:r>
            <w:r w:rsidRPr="0011458C">
              <w:rPr>
                <w:rFonts w:ascii="Times New Roman" w:eastAsia="HarmonyOS Sans SC Light" w:hAnsi="Times New Roman" w:cs="Times New Roman"/>
                <w:sz w:val="21"/>
                <w:szCs w:val="21"/>
              </w:rPr>
              <w:t>元</w:t>
            </w:r>
            <w:r w:rsidRPr="0011458C">
              <w:rPr>
                <w:rFonts w:ascii="Times New Roman" w:eastAsia="HarmonyOS Sans SC Light" w:hAnsi="Times New Roman" w:cs="Times New Roman"/>
                <w:sz w:val="21"/>
                <w:szCs w:val="21"/>
              </w:rPr>
              <w:t>/kWh</w:t>
            </w:r>
            <w:r w:rsidRPr="0011458C">
              <w:rPr>
                <w:rFonts w:ascii="Times New Roman" w:eastAsia="HarmonyOS Sans SC Light" w:hAnsi="Times New Roman" w:cs="Times New Roman"/>
                <w:sz w:val="21"/>
                <w:szCs w:val="21"/>
              </w:rPr>
              <w:t>，回收收益</w:t>
            </w:r>
            <w:r w:rsidRPr="0011458C">
              <w:rPr>
                <w:rFonts w:ascii="Times New Roman" w:eastAsia="HarmonyOS Sans SC Light" w:hAnsi="Times New Roman" w:cs="Times New Roman"/>
                <w:sz w:val="21"/>
                <w:szCs w:val="21"/>
              </w:rPr>
              <w:t>1.05</w:t>
            </w:r>
            <w:r w:rsidRPr="0011458C">
              <w:rPr>
                <w:rFonts w:ascii="Times New Roman" w:eastAsia="HarmonyOS Sans SC Light" w:hAnsi="Times New Roman" w:cs="Times New Roman"/>
                <w:sz w:val="21"/>
                <w:szCs w:val="21"/>
              </w:rPr>
              <w:t>万元，使用年限为</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年进行计算，项目投资回报率</w:t>
            </w:r>
            <w:r w:rsidRPr="0011458C">
              <w:rPr>
                <w:rFonts w:ascii="Times New Roman" w:eastAsia="HarmonyOS Sans SC Light" w:hAnsi="Times New Roman" w:cs="Times New Roman"/>
                <w:sz w:val="21"/>
                <w:szCs w:val="21"/>
              </w:rPr>
              <w:t>50.09%</w:t>
            </w:r>
            <w:r w:rsidRPr="0011458C">
              <w:rPr>
                <w:rFonts w:ascii="Times New Roman" w:eastAsia="HarmonyOS Sans SC Light" w:hAnsi="Times New Roman" w:cs="Times New Roman"/>
                <w:sz w:val="21"/>
                <w:szCs w:val="21"/>
              </w:rPr>
              <w:t>。</w:t>
            </w:r>
          </w:p>
          <w:p w14:paraId="669C11D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超威郎</w:t>
            </w:r>
            <w:proofErr w:type="gramEnd"/>
            <w:r w:rsidRPr="0011458C">
              <w:rPr>
                <w:rFonts w:ascii="Times New Roman" w:eastAsia="HarmonyOS Sans SC Light" w:hAnsi="Times New Roman" w:cs="Times New Roman"/>
                <w:sz w:val="21"/>
                <w:szCs w:val="21"/>
              </w:rPr>
              <w:t>山项目。</w:t>
            </w:r>
            <w:r w:rsidRPr="0011458C">
              <w:rPr>
                <w:rFonts w:ascii="Times New Roman" w:eastAsia="HarmonyOS Sans SC Light" w:hAnsi="Times New Roman" w:cs="Times New Roman"/>
                <w:sz w:val="21"/>
                <w:szCs w:val="21"/>
              </w:rPr>
              <w:t>10MW/97.312MWh</w:t>
            </w:r>
            <w:r w:rsidRPr="0011458C">
              <w:rPr>
                <w:rFonts w:ascii="Times New Roman" w:eastAsia="HarmonyOS Sans SC Light" w:hAnsi="Times New Roman" w:cs="Times New Roman"/>
                <w:sz w:val="21"/>
                <w:szCs w:val="21"/>
              </w:rPr>
              <w:t>储能项目，总投资</w:t>
            </w:r>
            <w:r w:rsidRPr="0011458C">
              <w:rPr>
                <w:rFonts w:ascii="Times New Roman" w:eastAsia="HarmonyOS Sans SC Light" w:hAnsi="Times New Roman" w:cs="Times New Roman"/>
                <w:sz w:val="21"/>
                <w:szCs w:val="21"/>
              </w:rPr>
              <w:t>8076</w:t>
            </w:r>
            <w:r w:rsidRPr="0011458C">
              <w:rPr>
                <w:rFonts w:ascii="Times New Roman" w:eastAsia="HarmonyOS Sans SC Light" w:hAnsi="Times New Roman" w:cs="Times New Roman"/>
                <w:sz w:val="21"/>
                <w:szCs w:val="21"/>
              </w:rPr>
              <w:t>万元，年储能收益</w:t>
            </w:r>
            <w:r w:rsidRPr="0011458C">
              <w:rPr>
                <w:rFonts w:ascii="Times New Roman" w:eastAsia="HarmonyOS Sans SC Light" w:hAnsi="Times New Roman" w:cs="Times New Roman"/>
                <w:sz w:val="21"/>
                <w:szCs w:val="21"/>
              </w:rPr>
              <w:t>1058</w:t>
            </w:r>
            <w:r w:rsidRPr="0011458C">
              <w:rPr>
                <w:rFonts w:ascii="Times New Roman" w:eastAsia="HarmonyOS Sans SC Light" w:hAnsi="Times New Roman" w:cs="Times New Roman"/>
                <w:sz w:val="21"/>
                <w:szCs w:val="21"/>
              </w:rPr>
              <w:t>万元，全投资回收周期为</w:t>
            </w:r>
            <w:r w:rsidRPr="0011458C">
              <w:rPr>
                <w:rFonts w:ascii="Times New Roman" w:eastAsia="HarmonyOS Sans SC Light" w:hAnsi="Times New Roman" w:cs="Times New Roman"/>
                <w:sz w:val="21"/>
                <w:szCs w:val="21"/>
              </w:rPr>
              <w:t>7.63</w:t>
            </w:r>
            <w:r w:rsidRPr="0011458C">
              <w:rPr>
                <w:rFonts w:ascii="Times New Roman" w:eastAsia="HarmonyOS Sans SC Light" w:hAnsi="Times New Roman" w:cs="Times New Roman"/>
                <w:sz w:val="21"/>
                <w:szCs w:val="21"/>
              </w:rPr>
              <w:t>年，项目月度最高可节约用电约</w:t>
            </w:r>
            <w:r w:rsidRPr="0011458C">
              <w:rPr>
                <w:rFonts w:ascii="Times New Roman" w:eastAsia="HarmonyOS Sans SC Light" w:hAnsi="Times New Roman" w:cs="Times New Roman"/>
                <w:sz w:val="21"/>
                <w:szCs w:val="21"/>
              </w:rPr>
              <w:t>15 kWh</w:t>
            </w:r>
            <w:r w:rsidRPr="0011458C">
              <w:rPr>
                <w:rFonts w:ascii="Times New Roman" w:eastAsia="HarmonyOS Sans SC Light" w:hAnsi="Times New Roman" w:cs="Times New Roman"/>
                <w:sz w:val="21"/>
                <w:szCs w:val="21"/>
              </w:rPr>
              <w:t>，减少二氧化碳排放</w:t>
            </w:r>
            <w:r w:rsidRPr="0011458C">
              <w:rPr>
                <w:rFonts w:ascii="Times New Roman" w:eastAsia="HarmonyOS Sans SC Light" w:hAnsi="Times New Roman" w:cs="Times New Roman"/>
                <w:sz w:val="21"/>
                <w:szCs w:val="21"/>
              </w:rPr>
              <w:t>87.15tCO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，节省</w:t>
            </w:r>
            <w:proofErr w:type="gramStart"/>
            <w:r w:rsidRPr="0011458C">
              <w:rPr>
                <w:rFonts w:ascii="Times New Roman" w:eastAsia="HarmonyOS Sans SC Light" w:hAnsi="Times New Roman" w:cs="Times New Roman"/>
                <w:sz w:val="21"/>
                <w:szCs w:val="21"/>
              </w:rPr>
              <w:t>电费超</w:t>
            </w:r>
            <w:proofErr w:type="gramEnd"/>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万元。</w:t>
            </w:r>
          </w:p>
        </w:tc>
      </w:tr>
      <w:tr w:rsidR="0011458C" w:rsidRPr="0011458C" w14:paraId="11D13FC5"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191D0F7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50</w:t>
            </w:r>
          </w:p>
        </w:tc>
        <w:tc>
          <w:tcPr>
            <w:tcW w:w="1137" w:type="dxa"/>
            <w:tcBorders>
              <w:top w:val="single" w:sz="4" w:space="0" w:color="000000"/>
              <w:left w:val="nil"/>
              <w:bottom w:val="single" w:sz="4" w:space="0" w:color="000000"/>
              <w:right w:val="single" w:sz="4" w:space="0" w:color="000000"/>
            </w:tcBorders>
            <w:vAlign w:val="center"/>
            <w:hideMark/>
          </w:tcPr>
          <w:p w14:paraId="0AE704D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高效</w:t>
            </w:r>
            <w:proofErr w:type="gramStart"/>
            <w:r w:rsidRPr="0011458C">
              <w:rPr>
                <w:rFonts w:ascii="Times New Roman" w:eastAsia="HarmonyOS Sans SC Light" w:hAnsi="Times New Roman" w:cs="Times New Roman"/>
                <w:sz w:val="21"/>
                <w:szCs w:val="21"/>
              </w:rPr>
              <w:t>铜栅线晶体</w:t>
            </w:r>
            <w:proofErr w:type="gramEnd"/>
            <w:r w:rsidRPr="0011458C">
              <w:rPr>
                <w:rFonts w:ascii="Times New Roman" w:eastAsia="HarmonyOS Sans SC Light" w:hAnsi="Times New Roman" w:cs="Times New Roman"/>
                <w:sz w:val="21"/>
                <w:szCs w:val="21"/>
              </w:rPr>
              <w:t>硅</w:t>
            </w:r>
            <w:r w:rsidRPr="0011458C">
              <w:rPr>
                <w:rFonts w:ascii="Times New Roman" w:eastAsia="HarmonyOS Sans SC Light" w:hAnsi="Times New Roman" w:cs="Times New Roman"/>
                <w:sz w:val="21"/>
                <w:szCs w:val="21"/>
              </w:rPr>
              <w:lastRenderedPageBreak/>
              <w:t>异质结（</w:t>
            </w:r>
            <w:r w:rsidRPr="0011458C">
              <w:rPr>
                <w:rFonts w:ascii="Times New Roman" w:eastAsia="HarmonyOS Sans SC Light" w:hAnsi="Times New Roman" w:cs="Times New Roman"/>
                <w:sz w:val="21"/>
                <w:szCs w:val="21"/>
              </w:rPr>
              <w:t>C-HJT</w:t>
            </w:r>
            <w:r w:rsidRPr="0011458C">
              <w:rPr>
                <w:rFonts w:ascii="Times New Roman" w:eastAsia="HarmonyOS Sans SC Light" w:hAnsi="Times New Roman" w:cs="Times New Roman"/>
                <w:sz w:val="21"/>
                <w:szCs w:val="21"/>
              </w:rPr>
              <w:t>）光伏电池</w:t>
            </w:r>
          </w:p>
          <w:p w14:paraId="5BB1D0A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4F9E45A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新能源与清洁能源</w:t>
            </w:r>
            <w:r w:rsidRPr="0011458C">
              <w:rPr>
                <w:rFonts w:ascii="Times New Roman" w:eastAsia="HarmonyOS Sans SC Light" w:hAnsi="Times New Roman" w:cs="Times New Roman"/>
                <w:sz w:val="21"/>
                <w:szCs w:val="21"/>
              </w:rPr>
              <w:lastRenderedPageBreak/>
              <w:t>装备制造</w:t>
            </w:r>
          </w:p>
        </w:tc>
        <w:tc>
          <w:tcPr>
            <w:tcW w:w="3467" w:type="dxa"/>
            <w:tcBorders>
              <w:top w:val="single" w:sz="4" w:space="0" w:color="000000"/>
              <w:left w:val="nil"/>
              <w:bottom w:val="single" w:sz="4" w:space="0" w:color="000000"/>
              <w:right w:val="single" w:sz="4" w:space="0" w:color="000000"/>
            </w:tcBorders>
            <w:vAlign w:val="center"/>
            <w:hideMark/>
          </w:tcPr>
          <w:p w14:paraId="05E2C6E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首先在硅片正背面印刷一层一定厚度的感光油墨并烘干，接着采用高</w:t>
            </w:r>
            <w:r w:rsidRPr="0011458C">
              <w:rPr>
                <w:rFonts w:ascii="Times New Roman" w:eastAsia="HarmonyOS Sans SC Light" w:hAnsi="Times New Roman" w:cs="Times New Roman"/>
                <w:sz w:val="21"/>
                <w:szCs w:val="21"/>
              </w:rPr>
              <w:lastRenderedPageBreak/>
              <w:t>精度图形化技术在硅片表面制备出待</w:t>
            </w:r>
            <w:proofErr w:type="gramStart"/>
            <w:r w:rsidRPr="0011458C">
              <w:rPr>
                <w:rFonts w:ascii="Times New Roman" w:eastAsia="HarmonyOS Sans SC Light" w:hAnsi="Times New Roman" w:cs="Times New Roman"/>
                <w:sz w:val="21"/>
                <w:szCs w:val="21"/>
              </w:rPr>
              <w:t>镀栅线的</w:t>
            </w:r>
            <w:proofErr w:type="gramEnd"/>
            <w:r w:rsidRPr="0011458C">
              <w:rPr>
                <w:rFonts w:ascii="Times New Roman" w:eastAsia="HarmonyOS Sans SC Light" w:hAnsi="Times New Roman" w:cs="Times New Roman"/>
                <w:sz w:val="21"/>
                <w:szCs w:val="21"/>
              </w:rPr>
              <w:t>沟槽图案，然后利用原子级沉积电镀铜技术在沟槽内化学制备高致密性的纯铜栅线，最后采用水平湿法将硅片表面的感光油墨去除并在</w:t>
            </w:r>
            <w:proofErr w:type="gramStart"/>
            <w:r w:rsidRPr="0011458C">
              <w:rPr>
                <w:rFonts w:ascii="Times New Roman" w:eastAsia="HarmonyOS Sans SC Light" w:hAnsi="Times New Roman" w:cs="Times New Roman"/>
                <w:sz w:val="21"/>
                <w:szCs w:val="21"/>
              </w:rPr>
              <w:t>铜栅线表面</w:t>
            </w:r>
            <w:proofErr w:type="gramEnd"/>
            <w:r w:rsidRPr="0011458C">
              <w:rPr>
                <w:rFonts w:ascii="Times New Roman" w:eastAsia="HarmonyOS Sans SC Light" w:hAnsi="Times New Roman" w:cs="Times New Roman"/>
                <w:sz w:val="21"/>
                <w:szCs w:val="21"/>
              </w:rPr>
              <w:t>制备一层致密</w:t>
            </w:r>
            <w:proofErr w:type="gramStart"/>
            <w:r w:rsidRPr="0011458C">
              <w:rPr>
                <w:rFonts w:ascii="Times New Roman" w:eastAsia="HarmonyOS Sans SC Light" w:hAnsi="Times New Roman" w:cs="Times New Roman"/>
                <w:sz w:val="21"/>
                <w:szCs w:val="21"/>
              </w:rPr>
              <w:t>的锡层保护</w:t>
            </w:r>
            <w:proofErr w:type="gramEnd"/>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提高栅线的</w:t>
            </w:r>
            <w:proofErr w:type="gramEnd"/>
            <w:r w:rsidRPr="0011458C">
              <w:rPr>
                <w:rFonts w:ascii="Times New Roman" w:eastAsia="HarmonyOS Sans SC Light" w:hAnsi="Times New Roman" w:cs="Times New Roman"/>
                <w:sz w:val="21"/>
                <w:szCs w:val="21"/>
              </w:rPr>
              <w:t>抗氧化性能和焊接性。</w:t>
            </w:r>
          </w:p>
        </w:tc>
        <w:tc>
          <w:tcPr>
            <w:tcW w:w="3372" w:type="dxa"/>
            <w:tcBorders>
              <w:top w:val="single" w:sz="4" w:space="0" w:color="000000"/>
              <w:left w:val="nil"/>
              <w:bottom w:val="single" w:sz="4" w:space="0" w:color="000000"/>
              <w:right w:val="single" w:sz="4" w:space="0" w:color="000000"/>
            </w:tcBorders>
            <w:vAlign w:val="center"/>
            <w:hideMark/>
          </w:tcPr>
          <w:p w14:paraId="67F4437C" w14:textId="77777777" w:rsidR="0011458C" w:rsidRPr="0011458C" w:rsidRDefault="0011458C" w:rsidP="0011458C">
            <w:pPr>
              <w:rPr>
                <w:rFonts w:ascii="Times New Roman" w:eastAsia="HarmonyOS Sans SC Light" w:hAnsi="Times New Roman" w:cs="Times New Roman"/>
                <w:sz w:val="21"/>
                <w:szCs w:val="21"/>
              </w:rPr>
            </w:pPr>
            <w:proofErr w:type="gramStart"/>
            <w:r w:rsidRPr="0011458C">
              <w:rPr>
                <w:rFonts w:ascii="Times New Roman" w:eastAsia="HarmonyOS Sans SC Light" w:hAnsi="Times New Roman" w:cs="Times New Roman"/>
                <w:sz w:val="21"/>
                <w:szCs w:val="21"/>
              </w:rPr>
              <w:lastRenderedPageBreak/>
              <w:t>铜栅线宽度</w:t>
            </w:r>
            <w:proofErr w:type="gramEnd"/>
            <w:r w:rsidRPr="0011458C">
              <w:rPr>
                <w:rFonts w:ascii="Times New Roman" w:eastAsia="HarmonyOS Sans SC Light" w:hAnsi="Times New Roman" w:cs="Times New Roman"/>
                <w:sz w:val="21"/>
                <w:szCs w:val="21"/>
              </w:rPr>
              <w:t>15um</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铜栅线电阻率</w:t>
            </w:r>
            <w:proofErr w:type="gramEnd"/>
            <w:r w:rsidRPr="0011458C">
              <w:rPr>
                <w:rFonts w:ascii="Times New Roman" w:eastAsia="HarmonyOS Sans SC Light" w:hAnsi="Times New Roman" w:cs="Times New Roman"/>
                <w:sz w:val="21"/>
                <w:szCs w:val="21"/>
              </w:rPr>
              <w:t>1.8μΩ.cm</w:t>
            </w:r>
            <w:r w:rsidRPr="0011458C">
              <w:rPr>
                <w:rFonts w:ascii="Times New Roman" w:eastAsia="HarmonyOS Sans SC Light" w:hAnsi="Times New Roman" w:cs="Times New Roman"/>
                <w:sz w:val="21"/>
                <w:szCs w:val="21"/>
              </w:rPr>
              <w:t>；铜</w:t>
            </w:r>
            <w:proofErr w:type="gramStart"/>
            <w:r w:rsidRPr="0011458C">
              <w:rPr>
                <w:rFonts w:ascii="Times New Roman" w:eastAsia="HarmonyOS Sans SC Light" w:hAnsi="Times New Roman" w:cs="Times New Roman"/>
                <w:sz w:val="21"/>
                <w:szCs w:val="21"/>
              </w:rPr>
              <w:t>栅线焊接</w:t>
            </w:r>
            <w:proofErr w:type="gramEnd"/>
            <w:r w:rsidRPr="0011458C">
              <w:rPr>
                <w:rFonts w:ascii="Times New Roman" w:eastAsia="HarmonyOS Sans SC Light" w:hAnsi="Times New Roman" w:cs="Times New Roman"/>
                <w:sz w:val="21"/>
                <w:szCs w:val="21"/>
              </w:rPr>
              <w:t>拉力</w:t>
            </w:r>
            <w:r w:rsidRPr="0011458C">
              <w:rPr>
                <w:rFonts w:ascii="Times New Roman" w:eastAsia="HarmonyOS Sans SC Light" w:hAnsi="Times New Roman" w:cs="Times New Roman"/>
                <w:sz w:val="21"/>
                <w:szCs w:val="21"/>
              </w:rPr>
              <w:lastRenderedPageBreak/>
              <w:t>2.0N</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铜栅线与</w:t>
            </w:r>
            <w:proofErr w:type="gramEnd"/>
            <w:r w:rsidRPr="0011458C">
              <w:rPr>
                <w:rFonts w:ascii="Times New Roman" w:eastAsia="HarmonyOS Sans SC Light" w:hAnsi="Times New Roman" w:cs="Times New Roman"/>
                <w:sz w:val="21"/>
                <w:szCs w:val="21"/>
              </w:rPr>
              <w:t>硅片接触电阻率</w:t>
            </w:r>
            <w:r w:rsidRPr="0011458C">
              <w:rPr>
                <w:rFonts w:ascii="Times New Roman" w:eastAsia="HarmonyOS Sans SC Light" w:hAnsi="Times New Roman" w:cs="Times New Roman"/>
                <w:sz w:val="21"/>
                <w:szCs w:val="21"/>
              </w:rPr>
              <w:t xml:space="preserve"> 1.2mΩ.cm2</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铜栅线高度</w:t>
            </w:r>
            <w:proofErr w:type="gramEnd"/>
            <w:r w:rsidRPr="0011458C">
              <w:rPr>
                <w:rFonts w:ascii="Times New Roman" w:eastAsia="HarmonyOS Sans SC Light" w:hAnsi="Times New Roman" w:cs="Times New Roman"/>
                <w:sz w:val="21"/>
                <w:szCs w:val="21"/>
              </w:rPr>
              <w:t>12um</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0CDCA2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多场景多组件示范光伏电站建设及不同组件性能效益对比研究项目。项目应用</w:t>
            </w:r>
            <w:r w:rsidRPr="0011458C">
              <w:rPr>
                <w:rFonts w:ascii="Times New Roman" w:eastAsia="HarmonyOS Sans SC Light" w:hAnsi="Times New Roman" w:cs="Times New Roman"/>
                <w:sz w:val="21"/>
                <w:szCs w:val="21"/>
              </w:rPr>
              <w:t>C-HJT</w:t>
            </w:r>
            <w:r w:rsidRPr="0011458C">
              <w:rPr>
                <w:rFonts w:ascii="Times New Roman" w:eastAsia="HarmonyOS Sans SC Light" w:hAnsi="Times New Roman" w:cs="Times New Roman"/>
                <w:sz w:val="21"/>
                <w:szCs w:val="21"/>
              </w:rPr>
              <w:t>组件，并与</w:t>
            </w:r>
            <w:proofErr w:type="spellStart"/>
            <w:r w:rsidRPr="0011458C">
              <w:rPr>
                <w:rFonts w:ascii="Times New Roman" w:eastAsia="HarmonyOS Sans SC Light" w:hAnsi="Times New Roman" w:cs="Times New Roman"/>
                <w:sz w:val="21"/>
                <w:szCs w:val="21"/>
              </w:rPr>
              <w:t>TOPcon</w:t>
            </w:r>
            <w:proofErr w:type="spell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Perc</w:t>
            </w:r>
            <w:r w:rsidRPr="0011458C">
              <w:rPr>
                <w:rFonts w:ascii="Times New Roman" w:eastAsia="HarmonyOS Sans SC Light" w:hAnsi="Times New Roman" w:cs="Times New Roman"/>
                <w:sz w:val="21"/>
                <w:szCs w:val="21"/>
              </w:rPr>
              <w:t>及银栅</w:t>
            </w:r>
            <w:r w:rsidRPr="0011458C">
              <w:rPr>
                <w:rFonts w:ascii="Times New Roman" w:eastAsia="HarmonyOS Sans SC Light" w:hAnsi="Times New Roman" w:cs="Times New Roman"/>
                <w:sz w:val="21"/>
                <w:szCs w:val="21"/>
              </w:rPr>
              <w:t>HJT</w:t>
            </w:r>
            <w:r w:rsidRPr="0011458C">
              <w:rPr>
                <w:rFonts w:ascii="Times New Roman" w:eastAsia="HarmonyOS Sans SC Light" w:hAnsi="Times New Roman" w:cs="Times New Roman"/>
                <w:sz w:val="21"/>
                <w:szCs w:val="21"/>
              </w:rPr>
              <w:lastRenderedPageBreak/>
              <w:t>组件做发电效益对应验证。示范电站总容量</w:t>
            </w:r>
            <w:r w:rsidRPr="0011458C">
              <w:rPr>
                <w:rFonts w:ascii="Times New Roman" w:eastAsia="HarmonyOS Sans SC Light" w:hAnsi="Times New Roman" w:cs="Times New Roman"/>
                <w:sz w:val="21"/>
                <w:szCs w:val="21"/>
              </w:rPr>
              <w:t>135kW</w:t>
            </w:r>
            <w:r w:rsidRPr="0011458C">
              <w:rPr>
                <w:rFonts w:ascii="Times New Roman" w:eastAsia="HarmonyOS Sans SC Light" w:hAnsi="Times New Roman" w:cs="Times New Roman"/>
                <w:sz w:val="21"/>
                <w:szCs w:val="21"/>
              </w:rPr>
              <w:t>，经过对比验证，完成不同组件不同场景发电效益对比研究。其中</w:t>
            </w:r>
            <w:r w:rsidRPr="0011458C">
              <w:rPr>
                <w:rFonts w:ascii="Times New Roman" w:eastAsia="HarmonyOS Sans SC Light" w:hAnsi="Times New Roman" w:cs="Times New Roman"/>
                <w:sz w:val="21"/>
                <w:szCs w:val="21"/>
              </w:rPr>
              <w:t>C-HJT</w:t>
            </w:r>
            <w:proofErr w:type="gramStart"/>
            <w:r w:rsidRPr="0011458C">
              <w:rPr>
                <w:rFonts w:ascii="Times New Roman" w:eastAsia="HarmonyOS Sans SC Light" w:hAnsi="Times New Roman" w:cs="Times New Roman"/>
                <w:sz w:val="21"/>
                <w:szCs w:val="21"/>
              </w:rPr>
              <w:t>组件单瓦发电</w:t>
            </w:r>
            <w:proofErr w:type="gramEnd"/>
            <w:r w:rsidRPr="0011458C">
              <w:rPr>
                <w:rFonts w:ascii="Times New Roman" w:eastAsia="HarmonyOS Sans SC Light" w:hAnsi="Times New Roman" w:cs="Times New Roman"/>
                <w:sz w:val="21"/>
                <w:szCs w:val="21"/>
              </w:rPr>
              <w:t>效益最高，分别比</w:t>
            </w:r>
            <w:r w:rsidRPr="0011458C">
              <w:rPr>
                <w:rFonts w:ascii="Times New Roman" w:eastAsia="HarmonyOS Sans SC Light" w:hAnsi="Times New Roman" w:cs="Times New Roman"/>
                <w:sz w:val="21"/>
                <w:szCs w:val="21"/>
              </w:rPr>
              <w:t>Perc</w:t>
            </w:r>
            <w:r w:rsidRPr="0011458C">
              <w:rPr>
                <w:rFonts w:ascii="Times New Roman" w:eastAsia="HarmonyOS Sans SC Light" w:hAnsi="Times New Roman" w:cs="Times New Roman"/>
                <w:sz w:val="21"/>
                <w:szCs w:val="21"/>
              </w:rPr>
              <w:t>、</w:t>
            </w:r>
            <w:proofErr w:type="spellStart"/>
            <w:r w:rsidRPr="0011458C">
              <w:rPr>
                <w:rFonts w:ascii="Times New Roman" w:eastAsia="HarmonyOS Sans SC Light" w:hAnsi="Times New Roman" w:cs="Times New Roman"/>
                <w:sz w:val="21"/>
                <w:szCs w:val="21"/>
              </w:rPr>
              <w:t>TOPCon</w:t>
            </w:r>
            <w:proofErr w:type="spellEnd"/>
            <w:r w:rsidRPr="0011458C">
              <w:rPr>
                <w:rFonts w:ascii="Times New Roman" w:eastAsia="HarmonyOS Sans SC Light" w:hAnsi="Times New Roman" w:cs="Times New Roman"/>
                <w:sz w:val="21"/>
                <w:szCs w:val="21"/>
              </w:rPr>
              <w:t>和银栅</w:t>
            </w:r>
            <w:r w:rsidRPr="0011458C">
              <w:rPr>
                <w:rFonts w:ascii="Times New Roman" w:eastAsia="HarmonyOS Sans SC Light" w:hAnsi="Times New Roman" w:cs="Times New Roman"/>
                <w:sz w:val="21"/>
                <w:szCs w:val="21"/>
              </w:rPr>
              <w:t>HJT</w:t>
            </w:r>
            <w:r w:rsidRPr="0011458C">
              <w:rPr>
                <w:rFonts w:ascii="Times New Roman" w:eastAsia="HarmonyOS Sans SC Light" w:hAnsi="Times New Roman" w:cs="Times New Roman"/>
                <w:sz w:val="21"/>
                <w:szCs w:val="21"/>
              </w:rPr>
              <w:t>组件高</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和</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。本项目有助于加快</w:t>
            </w:r>
            <w:r w:rsidRPr="0011458C">
              <w:rPr>
                <w:rFonts w:ascii="Times New Roman" w:eastAsia="HarmonyOS Sans SC Light" w:hAnsi="Times New Roman" w:cs="Times New Roman"/>
                <w:sz w:val="21"/>
                <w:szCs w:val="21"/>
              </w:rPr>
              <w:t>C-HJT</w:t>
            </w:r>
            <w:r w:rsidRPr="0011458C">
              <w:rPr>
                <w:rFonts w:ascii="Times New Roman" w:eastAsia="HarmonyOS Sans SC Light" w:hAnsi="Times New Roman" w:cs="Times New Roman"/>
                <w:sz w:val="21"/>
                <w:szCs w:val="21"/>
              </w:rPr>
              <w:t>异质结电池大规模量产及市场化推广的步伐。</w:t>
            </w:r>
          </w:p>
        </w:tc>
      </w:tr>
      <w:tr w:rsidR="0011458C" w:rsidRPr="0011458C" w14:paraId="5208439D"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38816E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51</w:t>
            </w:r>
          </w:p>
        </w:tc>
        <w:tc>
          <w:tcPr>
            <w:tcW w:w="1137" w:type="dxa"/>
            <w:tcBorders>
              <w:top w:val="single" w:sz="4" w:space="0" w:color="000000"/>
              <w:left w:val="nil"/>
              <w:bottom w:val="single" w:sz="4" w:space="0" w:color="000000"/>
              <w:right w:val="single" w:sz="4" w:space="0" w:color="000000"/>
            </w:tcBorders>
            <w:vAlign w:val="center"/>
            <w:hideMark/>
          </w:tcPr>
          <w:p w14:paraId="36E24C9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可再生电力</w:t>
            </w:r>
            <w:proofErr w:type="gramStart"/>
            <w:r w:rsidRPr="0011458C">
              <w:rPr>
                <w:rFonts w:ascii="Times New Roman" w:eastAsia="HarmonyOS Sans SC Light" w:hAnsi="Times New Roman" w:cs="Times New Roman"/>
                <w:sz w:val="21"/>
                <w:szCs w:val="21"/>
              </w:rPr>
              <w:t>制零碳</w:t>
            </w:r>
            <w:proofErr w:type="gramEnd"/>
            <w:r w:rsidRPr="0011458C">
              <w:rPr>
                <w:rFonts w:ascii="Times New Roman" w:eastAsia="HarmonyOS Sans SC Light" w:hAnsi="Times New Roman" w:cs="Times New Roman"/>
                <w:sz w:val="21"/>
                <w:szCs w:val="21"/>
              </w:rPr>
              <w:t>低碳燃料技术</w:t>
            </w:r>
          </w:p>
        </w:tc>
        <w:tc>
          <w:tcPr>
            <w:tcW w:w="1225" w:type="dxa"/>
            <w:tcBorders>
              <w:top w:val="single" w:sz="4" w:space="0" w:color="000000"/>
              <w:left w:val="nil"/>
              <w:bottom w:val="single" w:sz="4" w:space="0" w:color="000000"/>
              <w:right w:val="single" w:sz="4" w:space="0" w:color="000000"/>
            </w:tcBorders>
            <w:vAlign w:val="center"/>
            <w:hideMark/>
          </w:tcPr>
          <w:p w14:paraId="22A1260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1B3DC1D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创新集成适应波动工况催化加氢合成绿色燃料技术、宽负荷柔性调控技术和多维智能安全管控技术，高质量实现利用可再生清洁能源电解水</w:t>
            </w:r>
            <w:proofErr w:type="gramStart"/>
            <w:r w:rsidRPr="0011458C">
              <w:rPr>
                <w:rFonts w:ascii="Times New Roman" w:eastAsia="HarmonyOS Sans SC Light" w:hAnsi="Times New Roman" w:cs="Times New Roman"/>
                <w:sz w:val="21"/>
                <w:szCs w:val="21"/>
              </w:rPr>
              <w:t>制绿氢并</w:t>
            </w:r>
            <w:proofErr w:type="gramEnd"/>
            <w:r w:rsidRPr="0011458C">
              <w:rPr>
                <w:rFonts w:ascii="Times New Roman" w:eastAsia="HarmonyOS Sans SC Light" w:hAnsi="Times New Roman" w:cs="Times New Roman"/>
                <w:sz w:val="21"/>
                <w:szCs w:val="21"/>
              </w:rPr>
              <w:t>耦合碳捕集或空分制氮</w:t>
            </w:r>
            <w:r w:rsidRPr="0011458C">
              <w:rPr>
                <w:rFonts w:ascii="Times New Roman" w:eastAsia="HarmonyOS Sans SC Light" w:hAnsi="Times New Roman" w:cs="Times New Roman"/>
                <w:sz w:val="21"/>
                <w:szCs w:val="21"/>
              </w:rPr>
              <w:lastRenderedPageBreak/>
              <w:t>提取的</w:t>
            </w:r>
            <w:r w:rsidRPr="0011458C">
              <w:rPr>
                <w:rFonts w:ascii="Times New Roman" w:eastAsia="HarmonyOS Sans SC Light" w:hAnsi="Times New Roman" w:cs="Times New Roman"/>
                <w:sz w:val="21"/>
                <w:szCs w:val="21"/>
              </w:rPr>
              <w:t>CO2</w:t>
            </w:r>
            <w:r w:rsidRPr="0011458C">
              <w:rPr>
                <w:rFonts w:ascii="Times New Roman" w:eastAsia="HarmonyOS Sans SC Light" w:hAnsi="Times New Roman" w:cs="Times New Roman"/>
                <w:sz w:val="21"/>
                <w:szCs w:val="21"/>
              </w:rPr>
              <w:t>或</w:t>
            </w:r>
            <w:r w:rsidRPr="0011458C">
              <w:rPr>
                <w:rFonts w:ascii="Times New Roman" w:eastAsia="HarmonyOS Sans SC Light" w:hAnsi="Times New Roman" w:cs="Times New Roman"/>
                <w:sz w:val="21"/>
                <w:szCs w:val="21"/>
              </w:rPr>
              <w:t>N2</w:t>
            </w:r>
            <w:r w:rsidRPr="0011458C">
              <w:rPr>
                <w:rFonts w:ascii="Times New Roman" w:eastAsia="HarmonyOS Sans SC Light" w:hAnsi="Times New Roman" w:cs="Times New Roman"/>
                <w:sz w:val="21"/>
                <w:szCs w:val="21"/>
              </w:rPr>
              <w:t>催化合成绿色燃料（甲醇</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甲烷</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氨），具备环境适应性强、宽负荷、能量转化效率高、安全可控、扩容便捷等技术特性。</w:t>
            </w:r>
          </w:p>
        </w:tc>
        <w:tc>
          <w:tcPr>
            <w:tcW w:w="3372" w:type="dxa"/>
            <w:tcBorders>
              <w:top w:val="single" w:sz="4" w:space="0" w:color="000000"/>
              <w:left w:val="nil"/>
              <w:bottom w:val="single" w:sz="4" w:space="0" w:color="000000"/>
              <w:right w:val="single" w:sz="4" w:space="0" w:color="000000"/>
            </w:tcBorders>
            <w:vAlign w:val="center"/>
            <w:hideMark/>
          </w:tcPr>
          <w:p w14:paraId="2B41943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支持可再生能源电力高效转换制备绿色燃料，涉及的主要技术参数有工作压力、燃料纯度、产量等，其中合成绿色甲醇技术已实现工作压力</w:t>
            </w:r>
            <w:r w:rsidRPr="0011458C">
              <w:rPr>
                <w:rFonts w:ascii="Times New Roman" w:eastAsia="HarmonyOS Sans SC Light" w:hAnsi="Times New Roman" w:cs="Times New Roman"/>
                <w:sz w:val="21"/>
                <w:szCs w:val="21"/>
              </w:rPr>
              <w:t>≤9MPa</w:t>
            </w:r>
            <w:r w:rsidRPr="0011458C">
              <w:rPr>
                <w:rFonts w:ascii="Times New Roman" w:eastAsia="HarmonyOS Sans SC Light" w:hAnsi="Times New Roman" w:cs="Times New Roman"/>
                <w:sz w:val="21"/>
                <w:szCs w:val="21"/>
              </w:rPr>
              <w:t>，产品中水含量</w:t>
            </w:r>
            <w:r w:rsidRPr="0011458C">
              <w:rPr>
                <w:rFonts w:ascii="Times New Roman" w:eastAsia="HarmonyOS Sans SC Light" w:hAnsi="Times New Roman" w:cs="Times New Roman"/>
                <w:sz w:val="21"/>
                <w:szCs w:val="21"/>
              </w:rPr>
              <w:t xml:space="preserve">≤0.15 </w:t>
            </w:r>
            <w:proofErr w:type="spellStart"/>
            <w:r w:rsidRPr="0011458C">
              <w:rPr>
                <w:rFonts w:ascii="Times New Roman" w:eastAsia="HarmonyOS Sans SC Light" w:hAnsi="Times New Roman" w:cs="Times New Roman"/>
                <w:sz w:val="21"/>
                <w:szCs w:val="21"/>
              </w:rPr>
              <w:lastRenderedPageBreak/>
              <w:t>wt</w:t>
            </w:r>
            <w:proofErr w:type="spell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、甲醇产量</w:t>
            </w:r>
            <w:r w:rsidRPr="0011458C">
              <w:rPr>
                <w:rFonts w:ascii="Times New Roman" w:eastAsia="HarmonyOS Sans SC Light" w:hAnsi="Times New Roman" w:cs="Times New Roman"/>
                <w:sz w:val="21"/>
                <w:szCs w:val="21"/>
              </w:rPr>
              <w:t>≥14 kg/h</w:t>
            </w:r>
            <w:r w:rsidRPr="0011458C">
              <w:rPr>
                <w:rFonts w:ascii="Times New Roman" w:eastAsia="HarmonyOS Sans SC Light" w:hAnsi="Times New Roman" w:cs="Times New Roman"/>
                <w:sz w:val="21"/>
                <w:szCs w:val="21"/>
              </w:rPr>
              <w:t>、连续稳定运行时间</w:t>
            </w:r>
            <w:r w:rsidRPr="0011458C">
              <w:rPr>
                <w:rFonts w:ascii="Times New Roman" w:eastAsia="HarmonyOS Sans SC Light" w:hAnsi="Times New Roman" w:cs="Times New Roman"/>
                <w:sz w:val="21"/>
                <w:szCs w:val="21"/>
              </w:rPr>
              <w:t>≥1500 h</w:t>
            </w:r>
            <w:r w:rsidRPr="0011458C">
              <w:rPr>
                <w:rFonts w:ascii="Times New Roman" w:eastAsia="HarmonyOS Sans SC Light" w:hAnsi="Times New Roman" w:cs="Times New Roman"/>
                <w:sz w:val="21"/>
                <w:szCs w:val="21"/>
              </w:rPr>
              <w:t>等指标。</w:t>
            </w:r>
          </w:p>
        </w:tc>
        <w:tc>
          <w:tcPr>
            <w:tcW w:w="5969" w:type="dxa"/>
            <w:tcBorders>
              <w:top w:val="single" w:sz="4" w:space="0" w:color="000000"/>
              <w:left w:val="nil"/>
              <w:bottom w:val="single" w:sz="4" w:space="0" w:color="000000"/>
              <w:right w:val="single" w:sz="4" w:space="0" w:color="000000"/>
            </w:tcBorders>
            <w:vAlign w:val="center"/>
            <w:hideMark/>
          </w:tcPr>
          <w:p w14:paraId="0DDFF6A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：兰溪二氧化碳加氢制甲醇示范工程。建设规模：</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年已顺利通过试车运行，建成了一套年产</w:t>
            </w:r>
            <w:r w:rsidRPr="0011458C">
              <w:rPr>
                <w:rFonts w:ascii="Times New Roman" w:eastAsia="HarmonyOS Sans SC Light" w:hAnsi="Times New Roman" w:cs="Times New Roman"/>
                <w:sz w:val="21"/>
                <w:szCs w:val="21"/>
              </w:rPr>
              <w:t>100 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加氢合成绿醇集成系统。生态效益：该工程应用技术以捕集工业排放的</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proofErr w:type="gramStart"/>
            <w:r w:rsidRPr="0011458C">
              <w:rPr>
                <w:rFonts w:ascii="Times New Roman" w:eastAsia="HarmonyOS Sans SC Light" w:hAnsi="Times New Roman" w:cs="Times New Roman"/>
                <w:sz w:val="21"/>
                <w:szCs w:val="21"/>
              </w:rPr>
              <w:t>与绿氢为</w:t>
            </w:r>
            <w:proofErr w:type="gramEnd"/>
            <w:r w:rsidRPr="0011458C">
              <w:rPr>
                <w:rFonts w:ascii="Times New Roman" w:eastAsia="HarmonyOS Sans SC Light" w:hAnsi="Times New Roman" w:cs="Times New Roman"/>
                <w:sz w:val="21"/>
                <w:szCs w:val="21"/>
              </w:rPr>
              <w:t>原料生产甲醇，实现</w:t>
            </w:r>
            <w:proofErr w:type="gramStart"/>
            <w:r w:rsidRPr="0011458C">
              <w:rPr>
                <w:rFonts w:ascii="Times New Roman" w:eastAsia="HarmonyOS Sans SC Light" w:hAnsi="Times New Roman" w:cs="Times New Roman"/>
                <w:sz w:val="21"/>
                <w:szCs w:val="21"/>
              </w:rPr>
              <w:t>固碳并展现零碳</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碳负</w:t>
            </w:r>
            <w:proofErr w:type="gramEnd"/>
            <w:r w:rsidRPr="0011458C">
              <w:rPr>
                <w:rFonts w:ascii="Times New Roman" w:eastAsia="HarmonyOS Sans SC Light" w:hAnsi="Times New Roman" w:cs="Times New Roman"/>
                <w:sz w:val="21"/>
                <w:szCs w:val="21"/>
              </w:rPr>
              <w:t>排放特</w:t>
            </w:r>
            <w:r w:rsidRPr="0011458C">
              <w:rPr>
                <w:rFonts w:ascii="Times New Roman" w:eastAsia="HarmonyOS Sans SC Light" w:hAnsi="Times New Roman" w:cs="Times New Roman"/>
                <w:sz w:val="21"/>
                <w:szCs w:val="21"/>
              </w:rPr>
              <w:lastRenderedPageBreak/>
              <w:t>性，有效减少环境污染，每年可直接</w:t>
            </w:r>
            <w:proofErr w:type="gramStart"/>
            <w:r w:rsidRPr="0011458C">
              <w:rPr>
                <w:rFonts w:ascii="Times New Roman" w:eastAsia="HarmonyOS Sans SC Light" w:hAnsi="Times New Roman" w:cs="Times New Roman"/>
                <w:sz w:val="21"/>
                <w:szCs w:val="21"/>
              </w:rPr>
              <w:t>减碳约</w:t>
            </w:r>
            <w:proofErr w:type="gramEnd"/>
            <w:r w:rsidRPr="0011458C">
              <w:rPr>
                <w:rFonts w:ascii="Times New Roman" w:eastAsia="HarmonyOS Sans SC Light" w:hAnsi="Times New Roman" w:cs="Times New Roman"/>
                <w:sz w:val="21"/>
                <w:szCs w:val="21"/>
              </w:rPr>
              <w:t>138t</w:t>
            </w:r>
            <w:r w:rsidRPr="0011458C">
              <w:rPr>
                <w:rFonts w:ascii="Times New Roman" w:eastAsia="HarmonyOS Sans SC Light" w:hAnsi="Times New Roman" w:cs="Times New Roman"/>
                <w:sz w:val="21"/>
                <w:szCs w:val="21"/>
              </w:rPr>
              <w:t>。</w:t>
            </w:r>
          </w:p>
          <w:p w14:paraId="6405EAA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：丽水缙云水光氢生物质</w:t>
            </w:r>
            <w:proofErr w:type="gramStart"/>
            <w:r w:rsidRPr="0011458C">
              <w:rPr>
                <w:rFonts w:ascii="Times New Roman" w:eastAsia="HarmonyOS Sans SC Light" w:hAnsi="Times New Roman" w:cs="Times New Roman"/>
                <w:sz w:val="21"/>
                <w:szCs w:val="21"/>
              </w:rPr>
              <w:t>近零碳示范</w:t>
            </w:r>
            <w:proofErr w:type="gramEnd"/>
            <w:r w:rsidRPr="0011458C">
              <w:rPr>
                <w:rFonts w:ascii="Times New Roman" w:eastAsia="HarmonyOS Sans SC Light" w:hAnsi="Times New Roman" w:cs="Times New Roman"/>
                <w:sz w:val="21"/>
                <w:szCs w:val="21"/>
              </w:rPr>
              <w:t>工程。建设规模：项目于</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年投运，是全国首个乡村生态氢能示范工程，建成了年产</w:t>
            </w:r>
            <w:r w:rsidRPr="0011458C">
              <w:rPr>
                <w:rFonts w:ascii="Times New Roman" w:eastAsia="HarmonyOS Sans SC Light" w:hAnsi="Times New Roman" w:cs="Times New Roman"/>
                <w:sz w:val="21"/>
                <w:szCs w:val="21"/>
              </w:rPr>
              <w:t>18</w:t>
            </w:r>
            <w:r w:rsidRPr="0011458C">
              <w:rPr>
                <w:rFonts w:ascii="Times New Roman" w:eastAsia="HarmonyOS Sans SC Light" w:hAnsi="Times New Roman" w:cs="Times New Roman"/>
                <w:sz w:val="21"/>
                <w:szCs w:val="21"/>
              </w:rPr>
              <w:t>万标方氢气和</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万标方甲烷的示范工程。生态效益：该工程技术利用沼气单元产生的</w:t>
            </w:r>
            <w:r w:rsidRPr="0011458C">
              <w:rPr>
                <w:rFonts w:ascii="Times New Roman" w:eastAsia="HarmonyOS Sans SC Light" w:hAnsi="Times New Roman" w:cs="Times New Roman"/>
                <w:sz w:val="21"/>
                <w:szCs w:val="21"/>
              </w:rPr>
              <w:t>CO2</w:t>
            </w:r>
            <w:r w:rsidRPr="0011458C">
              <w:rPr>
                <w:rFonts w:ascii="Times New Roman" w:eastAsia="HarmonyOS Sans SC Light" w:hAnsi="Times New Roman" w:cs="Times New Roman"/>
                <w:sz w:val="21"/>
                <w:szCs w:val="21"/>
              </w:rPr>
              <w:t>和电解制备</w:t>
            </w:r>
            <w:proofErr w:type="gramStart"/>
            <w:r w:rsidRPr="0011458C">
              <w:rPr>
                <w:rFonts w:ascii="Times New Roman" w:eastAsia="HarmonyOS Sans SC Light" w:hAnsi="Times New Roman" w:cs="Times New Roman"/>
                <w:sz w:val="21"/>
                <w:szCs w:val="21"/>
              </w:rPr>
              <w:t>的绿氢为</w:t>
            </w:r>
            <w:proofErr w:type="gramEnd"/>
            <w:r w:rsidRPr="0011458C">
              <w:rPr>
                <w:rFonts w:ascii="Times New Roman" w:eastAsia="HarmonyOS Sans SC Light" w:hAnsi="Times New Roman" w:cs="Times New Roman"/>
                <w:sz w:val="21"/>
                <w:szCs w:val="21"/>
              </w:rPr>
              <w:t>原料生产甲烷，解决了区域内生物质资源化利用等工程难题，利用当地丰富的生物质资源，如农作物秸秆、畜禽粪便等，变废为宝发展分布式综合能源，每年可实现直接</w:t>
            </w:r>
            <w:proofErr w:type="gramStart"/>
            <w:r w:rsidRPr="0011458C">
              <w:rPr>
                <w:rFonts w:ascii="Times New Roman" w:eastAsia="HarmonyOS Sans SC Light" w:hAnsi="Times New Roman" w:cs="Times New Roman"/>
                <w:sz w:val="21"/>
                <w:szCs w:val="21"/>
              </w:rPr>
              <w:t>碳减排约</w:t>
            </w:r>
            <w:proofErr w:type="gramEnd"/>
            <w:r w:rsidRPr="0011458C">
              <w:rPr>
                <w:rFonts w:ascii="Times New Roman" w:eastAsia="HarmonyOS Sans SC Light" w:hAnsi="Times New Roman" w:cs="Times New Roman"/>
                <w:sz w:val="21"/>
                <w:szCs w:val="21"/>
              </w:rPr>
              <w:t>16</w:t>
            </w:r>
            <w:r w:rsidRPr="0011458C">
              <w:rPr>
                <w:rFonts w:ascii="Times New Roman" w:eastAsia="HarmonyOS Sans SC Light" w:hAnsi="Times New Roman" w:cs="Times New Roman"/>
                <w:sz w:val="21"/>
                <w:szCs w:val="21"/>
              </w:rPr>
              <w:t>吨，点位氢气</w:t>
            </w:r>
            <w:proofErr w:type="gramStart"/>
            <w:r w:rsidRPr="0011458C">
              <w:rPr>
                <w:rFonts w:ascii="Times New Roman" w:eastAsia="HarmonyOS Sans SC Light" w:hAnsi="Times New Roman" w:cs="Times New Roman"/>
                <w:sz w:val="21"/>
                <w:szCs w:val="21"/>
              </w:rPr>
              <w:t>减碳约</w:t>
            </w:r>
            <w:proofErr w:type="gramEnd"/>
            <w:r w:rsidRPr="0011458C">
              <w:rPr>
                <w:rFonts w:ascii="Times New Roman" w:eastAsia="HarmonyOS Sans SC Light" w:hAnsi="Times New Roman" w:cs="Times New Roman"/>
                <w:sz w:val="21"/>
                <w:szCs w:val="21"/>
              </w:rPr>
              <w:t>209t</w:t>
            </w:r>
            <w:r w:rsidRPr="0011458C">
              <w:rPr>
                <w:rFonts w:ascii="Times New Roman" w:eastAsia="HarmonyOS Sans SC Light" w:hAnsi="Times New Roman" w:cs="Times New Roman"/>
                <w:sz w:val="21"/>
                <w:szCs w:val="21"/>
              </w:rPr>
              <w:t>。</w:t>
            </w:r>
          </w:p>
        </w:tc>
      </w:tr>
      <w:tr w:rsidR="0011458C" w:rsidRPr="0011458C" w14:paraId="7F9B422A"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216BF4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52</w:t>
            </w:r>
          </w:p>
        </w:tc>
        <w:tc>
          <w:tcPr>
            <w:tcW w:w="1137" w:type="dxa"/>
            <w:tcBorders>
              <w:top w:val="single" w:sz="4" w:space="0" w:color="000000"/>
              <w:left w:val="nil"/>
              <w:bottom w:val="single" w:sz="4" w:space="0" w:color="000000"/>
              <w:right w:val="single" w:sz="4" w:space="0" w:color="000000"/>
            </w:tcBorders>
            <w:vAlign w:val="center"/>
            <w:hideMark/>
          </w:tcPr>
          <w:p w14:paraId="5DB5713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生物质清洁能源技术与装备</w:t>
            </w:r>
            <w:r w:rsidRPr="0011458C">
              <w:rPr>
                <w:rFonts w:ascii="Times New Roman" w:eastAsia="HarmonyOS Sans SC Light" w:hAnsi="Times New Roman" w:cs="Times New Roman"/>
                <w:sz w:val="21"/>
                <w:szCs w:val="21"/>
              </w:rPr>
              <w:lastRenderedPageBreak/>
              <w:t>制造</w:t>
            </w:r>
          </w:p>
        </w:tc>
        <w:tc>
          <w:tcPr>
            <w:tcW w:w="1225" w:type="dxa"/>
            <w:tcBorders>
              <w:top w:val="single" w:sz="4" w:space="0" w:color="000000"/>
              <w:left w:val="nil"/>
              <w:bottom w:val="single" w:sz="4" w:space="0" w:color="000000"/>
              <w:right w:val="single" w:sz="4" w:space="0" w:color="000000"/>
            </w:tcBorders>
            <w:vAlign w:val="center"/>
            <w:hideMark/>
          </w:tcPr>
          <w:p w14:paraId="14C63EE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1468D70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是将废木料、园林和农林废弃物等生物质固废，在高温下以空气为气化剂进行热解和还原反应。反应过</w:t>
            </w:r>
            <w:r w:rsidRPr="0011458C">
              <w:rPr>
                <w:rFonts w:ascii="Times New Roman" w:eastAsia="HarmonyOS Sans SC Light" w:hAnsi="Times New Roman" w:cs="Times New Roman"/>
                <w:sz w:val="21"/>
                <w:szCs w:val="21"/>
              </w:rPr>
              <w:lastRenderedPageBreak/>
              <w:t>程中，气化炉内自上而下形成干燥层、热解层、还原层和氧化层。氧化层燃烧所产生热量为还原层、热解层及</w:t>
            </w:r>
            <w:proofErr w:type="gramStart"/>
            <w:r w:rsidRPr="0011458C">
              <w:rPr>
                <w:rFonts w:ascii="Times New Roman" w:eastAsia="HarmonyOS Sans SC Light" w:hAnsi="Times New Roman" w:cs="Times New Roman"/>
                <w:sz w:val="21"/>
                <w:szCs w:val="21"/>
              </w:rPr>
              <w:t>干燥层</w:t>
            </w:r>
            <w:proofErr w:type="gramEnd"/>
            <w:r w:rsidRPr="0011458C">
              <w:rPr>
                <w:rFonts w:ascii="Times New Roman" w:eastAsia="HarmonyOS Sans SC Light" w:hAnsi="Times New Roman" w:cs="Times New Roman"/>
                <w:sz w:val="21"/>
                <w:szCs w:val="21"/>
              </w:rPr>
              <w:t>提供热能。生物质热解气化时产生了以甲烷、氢气、一氧化碳等分子组成的生物质燃气及生物质炭。</w:t>
            </w:r>
          </w:p>
        </w:tc>
        <w:tc>
          <w:tcPr>
            <w:tcW w:w="3372" w:type="dxa"/>
            <w:tcBorders>
              <w:top w:val="single" w:sz="4" w:space="0" w:color="000000"/>
              <w:left w:val="nil"/>
              <w:bottom w:val="single" w:sz="4" w:space="0" w:color="000000"/>
              <w:right w:val="single" w:sz="4" w:space="0" w:color="000000"/>
            </w:tcBorders>
            <w:vAlign w:val="center"/>
            <w:hideMark/>
          </w:tcPr>
          <w:p w14:paraId="150ED61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运行温度：设备运行环境温度</w:t>
            </w:r>
            <w:r w:rsidRPr="0011458C">
              <w:rPr>
                <w:rFonts w:ascii="Times New Roman" w:eastAsia="HarmonyOS Sans SC Light" w:hAnsi="Times New Roman" w:cs="Times New Roman"/>
                <w:sz w:val="21"/>
                <w:szCs w:val="21"/>
              </w:rPr>
              <w:t>900-1100℃</w:t>
            </w:r>
            <w:r w:rsidRPr="0011458C">
              <w:rPr>
                <w:rFonts w:ascii="Times New Roman" w:eastAsia="HarmonyOS Sans SC Light" w:hAnsi="Times New Roman" w:cs="Times New Roman"/>
                <w:sz w:val="21"/>
                <w:szCs w:val="21"/>
              </w:rPr>
              <w:t>。物料含水率：</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。进料直径：</w:t>
            </w:r>
            <w:r w:rsidRPr="0011458C">
              <w:rPr>
                <w:rFonts w:ascii="Times New Roman" w:eastAsia="HarmonyOS Sans SC Light" w:hAnsi="Times New Roman" w:cs="Times New Roman"/>
                <w:sz w:val="21"/>
                <w:szCs w:val="21"/>
              </w:rPr>
              <w:t>10-20cm</w:t>
            </w:r>
            <w:r w:rsidRPr="0011458C">
              <w:rPr>
                <w:rFonts w:ascii="Times New Roman" w:eastAsia="HarmonyOS Sans SC Light" w:hAnsi="Times New Roman" w:cs="Times New Roman"/>
                <w:sz w:val="21"/>
                <w:szCs w:val="21"/>
              </w:rPr>
              <w:t>。单机</w:t>
            </w:r>
            <w:r w:rsidRPr="0011458C">
              <w:rPr>
                <w:rFonts w:ascii="Times New Roman" w:eastAsia="HarmonyOS Sans SC Light" w:hAnsi="Times New Roman" w:cs="Times New Roman"/>
                <w:sz w:val="21"/>
                <w:szCs w:val="21"/>
              </w:rPr>
              <w:lastRenderedPageBreak/>
              <w:t>生产能力：处理生物质</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小时，产生生物质炭</w:t>
            </w:r>
            <w:r w:rsidRPr="0011458C">
              <w:rPr>
                <w:rFonts w:ascii="Times New Roman" w:eastAsia="HarmonyOS Sans SC Light" w:hAnsi="Times New Roman" w:cs="Times New Roman"/>
                <w:sz w:val="21"/>
                <w:szCs w:val="21"/>
              </w:rPr>
              <w:t>0.2-0.5</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小时，产生蒸汽</w:t>
            </w:r>
            <w:r w:rsidRPr="0011458C">
              <w:rPr>
                <w:rFonts w:ascii="Times New Roman" w:eastAsia="HarmonyOS Sans SC Light" w:hAnsi="Times New Roman" w:cs="Times New Roman"/>
                <w:sz w:val="21"/>
                <w:szCs w:val="21"/>
              </w:rPr>
              <w:t>8-20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小时。单机耗电：</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度</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小时。</w:t>
            </w:r>
          </w:p>
        </w:tc>
        <w:tc>
          <w:tcPr>
            <w:tcW w:w="5969" w:type="dxa"/>
            <w:tcBorders>
              <w:top w:val="single" w:sz="4" w:space="0" w:color="000000"/>
              <w:left w:val="nil"/>
              <w:bottom w:val="single" w:sz="4" w:space="0" w:color="000000"/>
              <w:right w:val="single" w:sz="4" w:space="0" w:color="000000"/>
            </w:tcBorders>
            <w:vAlign w:val="center"/>
            <w:hideMark/>
          </w:tcPr>
          <w:p w14:paraId="75388F1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：年处理生物质固废</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万吨的生物质热解气化、中</w:t>
            </w:r>
            <w:proofErr w:type="gramStart"/>
            <w:r w:rsidRPr="0011458C">
              <w:rPr>
                <w:rFonts w:ascii="Times New Roman" w:eastAsia="HarmonyOS Sans SC Light" w:hAnsi="Times New Roman" w:cs="Times New Roman"/>
                <w:sz w:val="21"/>
                <w:szCs w:val="21"/>
              </w:rPr>
              <w:t>温热解汽炭</w:t>
            </w:r>
            <w:proofErr w:type="gramEnd"/>
            <w:r w:rsidRPr="0011458C">
              <w:rPr>
                <w:rFonts w:ascii="Times New Roman" w:eastAsia="HarmonyOS Sans SC Light" w:hAnsi="Times New Roman" w:cs="Times New Roman"/>
                <w:sz w:val="21"/>
                <w:szCs w:val="21"/>
              </w:rPr>
              <w:t>联产以及高温热解项目。</w:t>
            </w:r>
            <w:r w:rsidRPr="0011458C">
              <w:rPr>
                <w:rFonts w:ascii="Times New Roman" w:eastAsia="HarmonyOS Sans SC Light" w:hAnsi="Times New Roman" w:cs="Times New Roman"/>
                <w:sz w:val="21"/>
                <w:szCs w:val="21"/>
              </w:rPr>
              <w:t>2019</w:t>
            </w:r>
            <w:r w:rsidRPr="0011458C">
              <w:rPr>
                <w:rFonts w:ascii="Times New Roman" w:eastAsia="HarmonyOS Sans SC Light" w:hAnsi="Times New Roman" w:cs="Times New Roman"/>
                <w:sz w:val="21"/>
                <w:szCs w:val="21"/>
              </w:rPr>
              <w:t>年，在浙江省绍兴市柯桥区建设，总投资</w:t>
            </w:r>
            <w:r w:rsidRPr="0011458C">
              <w:rPr>
                <w:rFonts w:ascii="Times New Roman" w:eastAsia="HarmonyOS Sans SC Light" w:hAnsi="Times New Roman" w:cs="Times New Roman"/>
                <w:sz w:val="21"/>
                <w:szCs w:val="21"/>
              </w:rPr>
              <w:t>25050</w:t>
            </w:r>
            <w:r w:rsidRPr="0011458C">
              <w:rPr>
                <w:rFonts w:ascii="Times New Roman" w:eastAsia="HarmonyOS Sans SC Light" w:hAnsi="Times New Roman" w:cs="Times New Roman"/>
                <w:sz w:val="21"/>
                <w:szCs w:val="21"/>
              </w:rPr>
              <w:t>万元，建筑面积</w:t>
            </w:r>
            <w:r w:rsidRPr="0011458C">
              <w:rPr>
                <w:rFonts w:ascii="Times New Roman" w:eastAsia="HarmonyOS Sans SC Light" w:hAnsi="Times New Roman" w:cs="Times New Roman"/>
                <w:sz w:val="21"/>
                <w:szCs w:val="21"/>
              </w:rPr>
              <w:t>55540</w:t>
            </w:r>
            <w:r w:rsidRPr="0011458C">
              <w:rPr>
                <w:rFonts w:ascii="Times New Roman" w:eastAsia="HarmonyOS Sans SC Light" w:hAnsi="Times New Roman" w:cs="Times New Roman"/>
                <w:sz w:val="21"/>
                <w:szCs w:val="21"/>
              </w:rPr>
              <w:t>平方米，年处置</w:t>
            </w:r>
            <w:r w:rsidRPr="0011458C">
              <w:rPr>
                <w:rFonts w:ascii="Times New Roman" w:eastAsia="HarmonyOS Sans SC Light" w:hAnsi="Times New Roman" w:cs="Times New Roman"/>
                <w:sz w:val="21"/>
                <w:szCs w:val="21"/>
              </w:rPr>
              <w:lastRenderedPageBreak/>
              <w:t>生物质固废</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万吨，年产蒸汽</w:t>
            </w:r>
            <w:r w:rsidRPr="0011458C">
              <w:rPr>
                <w:rFonts w:ascii="Times New Roman" w:eastAsia="HarmonyOS Sans SC Light" w:hAnsi="Times New Roman" w:cs="Times New Roman"/>
                <w:sz w:val="21"/>
                <w:szCs w:val="21"/>
              </w:rPr>
              <w:t>22.5</w:t>
            </w:r>
            <w:r w:rsidRPr="0011458C">
              <w:rPr>
                <w:rFonts w:ascii="Times New Roman" w:eastAsia="HarmonyOS Sans SC Light" w:hAnsi="Times New Roman" w:cs="Times New Roman"/>
                <w:sz w:val="21"/>
                <w:szCs w:val="21"/>
              </w:rPr>
              <w:t>万吨，生物质炭</w:t>
            </w:r>
            <w:r w:rsidRPr="0011458C">
              <w:rPr>
                <w:rFonts w:ascii="Times New Roman" w:eastAsia="HarmonyOS Sans SC Light" w:hAnsi="Times New Roman" w:cs="Times New Roman"/>
                <w:sz w:val="21"/>
                <w:szCs w:val="21"/>
              </w:rPr>
              <w:t>4.5</w:t>
            </w:r>
            <w:r w:rsidRPr="0011458C">
              <w:rPr>
                <w:rFonts w:ascii="Times New Roman" w:eastAsia="HarmonyOS Sans SC Light" w:hAnsi="Times New Roman" w:cs="Times New Roman"/>
                <w:sz w:val="21"/>
                <w:szCs w:val="21"/>
              </w:rPr>
              <w:t>万吨。则每年相当于节约标煤</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万吨，固定和减排二氧化碳共计</w:t>
            </w:r>
            <w:r w:rsidRPr="0011458C">
              <w:rPr>
                <w:rFonts w:ascii="Times New Roman" w:eastAsia="HarmonyOS Sans SC Light" w:hAnsi="Times New Roman" w:cs="Times New Roman"/>
                <w:sz w:val="21"/>
                <w:szCs w:val="21"/>
              </w:rPr>
              <w:t>21.6</w:t>
            </w:r>
            <w:r w:rsidRPr="0011458C">
              <w:rPr>
                <w:rFonts w:ascii="Times New Roman" w:eastAsia="HarmonyOS Sans SC Light" w:hAnsi="Times New Roman" w:cs="Times New Roman"/>
                <w:sz w:val="21"/>
                <w:szCs w:val="21"/>
              </w:rPr>
              <w:t>万吨，减排二氧化硫</w:t>
            </w:r>
            <w:r w:rsidRPr="0011458C">
              <w:rPr>
                <w:rFonts w:ascii="Times New Roman" w:eastAsia="HarmonyOS Sans SC Light" w:hAnsi="Times New Roman" w:cs="Times New Roman"/>
                <w:sz w:val="21"/>
                <w:szCs w:val="21"/>
              </w:rPr>
              <w:t>1020</w:t>
            </w:r>
            <w:r w:rsidRPr="0011458C">
              <w:rPr>
                <w:rFonts w:ascii="Times New Roman" w:eastAsia="HarmonyOS Sans SC Light" w:hAnsi="Times New Roman" w:cs="Times New Roman"/>
                <w:sz w:val="21"/>
                <w:szCs w:val="21"/>
              </w:rPr>
              <w:t>吨，减排氮氧化物</w:t>
            </w:r>
            <w:r w:rsidRPr="0011458C">
              <w:rPr>
                <w:rFonts w:ascii="Times New Roman" w:eastAsia="HarmonyOS Sans SC Light" w:hAnsi="Times New Roman" w:cs="Times New Roman"/>
                <w:sz w:val="21"/>
                <w:szCs w:val="21"/>
              </w:rPr>
              <w:t>315</w:t>
            </w:r>
            <w:r w:rsidRPr="0011458C">
              <w:rPr>
                <w:rFonts w:ascii="Times New Roman" w:eastAsia="HarmonyOS Sans SC Light" w:hAnsi="Times New Roman" w:cs="Times New Roman"/>
                <w:sz w:val="21"/>
                <w:szCs w:val="21"/>
              </w:rPr>
              <w:t>吨，节能</w:t>
            </w:r>
            <w:proofErr w:type="gramStart"/>
            <w:r w:rsidRPr="0011458C">
              <w:rPr>
                <w:rFonts w:ascii="Times New Roman" w:eastAsia="HarmonyOS Sans SC Light" w:hAnsi="Times New Roman" w:cs="Times New Roman"/>
                <w:sz w:val="21"/>
                <w:szCs w:val="21"/>
              </w:rPr>
              <w:t>固碳减</w:t>
            </w:r>
            <w:proofErr w:type="gramEnd"/>
            <w:r w:rsidRPr="0011458C">
              <w:rPr>
                <w:rFonts w:ascii="Times New Roman" w:eastAsia="HarmonyOS Sans SC Light" w:hAnsi="Times New Roman" w:cs="Times New Roman"/>
                <w:sz w:val="21"/>
                <w:szCs w:val="21"/>
              </w:rPr>
              <w:t>排效应十分明显。</w:t>
            </w:r>
          </w:p>
          <w:p w14:paraId="15D74C6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：年处理</w:t>
            </w:r>
            <w:r w:rsidRPr="0011458C">
              <w:rPr>
                <w:rFonts w:ascii="Times New Roman" w:eastAsia="HarmonyOS Sans SC Light" w:hAnsi="Times New Roman" w:cs="Times New Roman"/>
                <w:sz w:val="21"/>
                <w:szCs w:val="21"/>
              </w:rPr>
              <w:t>3.6</w:t>
            </w:r>
            <w:r w:rsidRPr="0011458C">
              <w:rPr>
                <w:rFonts w:ascii="Times New Roman" w:eastAsia="HarmonyOS Sans SC Light" w:hAnsi="Times New Roman" w:cs="Times New Roman"/>
                <w:sz w:val="21"/>
                <w:szCs w:val="21"/>
              </w:rPr>
              <w:t>万吨农林废弃物资源化利用项目。</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年，在福建省南平市建阳区经济开发区建设。项目总投资</w:t>
            </w:r>
            <w:r w:rsidRPr="0011458C">
              <w:rPr>
                <w:rFonts w:ascii="Times New Roman" w:eastAsia="HarmonyOS Sans SC Light" w:hAnsi="Times New Roman" w:cs="Times New Roman"/>
                <w:sz w:val="21"/>
                <w:szCs w:val="21"/>
              </w:rPr>
              <w:t>4830</w:t>
            </w:r>
            <w:r w:rsidRPr="0011458C">
              <w:rPr>
                <w:rFonts w:ascii="Times New Roman" w:eastAsia="HarmonyOS Sans SC Light" w:hAnsi="Times New Roman" w:cs="Times New Roman"/>
                <w:sz w:val="21"/>
                <w:szCs w:val="21"/>
              </w:rPr>
              <w:t>万元，占地面积</w:t>
            </w:r>
            <w:r w:rsidRPr="0011458C">
              <w:rPr>
                <w:rFonts w:ascii="Times New Roman" w:eastAsia="HarmonyOS Sans SC Light" w:hAnsi="Times New Roman" w:cs="Times New Roman"/>
                <w:sz w:val="21"/>
                <w:szCs w:val="21"/>
              </w:rPr>
              <w:t>30396</w:t>
            </w:r>
            <w:r w:rsidRPr="0011458C">
              <w:rPr>
                <w:rFonts w:ascii="Times New Roman" w:eastAsia="HarmonyOS Sans SC Light" w:hAnsi="Times New Roman" w:cs="Times New Roman"/>
                <w:sz w:val="21"/>
                <w:szCs w:val="21"/>
              </w:rPr>
              <w:t>平方米，建筑面积</w:t>
            </w:r>
            <w:r w:rsidRPr="0011458C">
              <w:rPr>
                <w:rFonts w:ascii="Times New Roman" w:eastAsia="HarmonyOS Sans SC Light" w:hAnsi="Times New Roman" w:cs="Times New Roman"/>
                <w:sz w:val="21"/>
                <w:szCs w:val="21"/>
              </w:rPr>
              <w:t>14824</w:t>
            </w:r>
            <w:r w:rsidRPr="0011458C">
              <w:rPr>
                <w:rFonts w:ascii="Times New Roman" w:eastAsia="HarmonyOS Sans SC Light" w:hAnsi="Times New Roman" w:cs="Times New Roman"/>
                <w:sz w:val="21"/>
                <w:szCs w:val="21"/>
              </w:rPr>
              <w:t>平方米，新建</w:t>
            </w:r>
            <w:r w:rsidRPr="0011458C">
              <w:rPr>
                <w:rFonts w:ascii="Times New Roman" w:eastAsia="HarmonyOS Sans SC Light" w:hAnsi="Times New Roman" w:cs="Times New Roman"/>
                <w:sz w:val="21"/>
                <w:szCs w:val="21"/>
              </w:rPr>
              <w:t>6</w:t>
            </w:r>
            <w:r w:rsidRPr="0011458C">
              <w:rPr>
                <w:rFonts w:ascii="Times New Roman" w:eastAsia="HarmonyOS Sans SC Light" w:hAnsi="Times New Roman" w:cs="Times New Roman"/>
                <w:sz w:val="21"/>
                <w:szCs w:val="21"/>
              </w:rPr>
              <w:t>栋厂房，利用农林废弃物为主要原料，安装生物质热解汽炭联产装备</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套。可年产工业蒸汽</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万吨，生物质</w:t>
            </w:r>
            <w:proofErr w:type="gramStart"/>
            <w:r w:rsidRPr="0011458C">
              <w:rPr>
                <w:rFonts w:ascii="Times New Roman" w:eastAsia="HarmonyOS Sans SC Light" w:hAnsi="Times New Roman" w:cs="Times New Roman"/>
                <w:sz w:val="21"/>
                <w:szCs w:val="21"/>
              </w:rPr>
              <w:t>炭</w:t>
            </w:r>
            <w:proofErr w:type="gramEnd"/>
            <w:r w:rsidRPr="0011458C">
              <w:rPr>
                <w:rFonts w:ascii="Times New Roman" w:eastAsia="HarmonyOS Sans SC Light" w:hAnsi="Times New Roman" w:cs="Times New Roman"/>
                <w:sz w:val="21"/>
                <w:szCs w:val="21"/>
              </w:rPr>
              <w:t>8000</w:t>
            </w:r>
            <w:r w:rsidRPr="0011458C">
              <w:rPr>
                <w:rFonts w:ascii="Times New Roman" w:eastAsia="HarmonyOS Sans SC Light" w:hAnsi="Times New Roman" w:cs="Times New Roman"/>
                <w:sz w:val="21"/>
                <w:szCs w:val="21"/>
              </w:rPr>
              <w:t>吨。则每年相当于节约标煤</w:t>
            </w:r>
            <w:r w:rsidRPr="0011458C">
              <w:rPr>
                <w:rFonts w:ascii="Times New Roman" w:eastAsia="HarmonyOS Sans SC Light" w:hAnsi="Times New Roman" w:cs="Times New Roman"/>
                <w:sz w:val="21"/>
                <w:szCs w:val="21"/>
              </w:rPr>
              <w:t>5400</w:t>
            </w:r>
            <w:r w:rsidRPr="0011458C">
              <w:rPr>
                <w:rFonts w:ascii="Times New Roman" w:eastAsia="HarmonyOS Sans SC Light" w:hAnsi="Times New Roman" w:cs="Times New Roman"/>
                <w:sz w:val="21"/>
                <w:szCs w:val="21"/>
              </w:rPr>
              <w:t>吨，固定和减排二氧化碳共计</w:t>
            </w:r>
            <w:r w:rsidRPr="0011458C">
              <w:rPr>
                <w:rFonts w:ascii="Times New Roman" w:eastAsia="HarmonyOS Sans SC Light" w:hAnsi="Times New Roman" w:cs="Times New Roman"/>
                <w:sz w:val="21"/>
                <w:szCs w:val="21"/>
              </w:rPr>
              <w:t>3.8</w:t>
            </w:r>
            <w:r w:rsidRPr="0011458C">
              <w:rPr>
                <w:rFonts w:ascii="Times New Roman" w:eastAsia="HarmonyOS Sans SC Light" w:hAnsi="Times New Roman" w:cs="Times New Roman"/>
                <w:sz w:val="21"/>
                <w:szCs w:val="21"/>
              </w:rPr>
              <w:t>万吨，减排二氧化硫</w:t>
            </w:r>
            <w:r w:rsidRPr="0011458C">
              <w:rPr>
                <w:rFonts w:ascii="Times New Roman" w:eastAsia="HarmonyOS Sans SC Light" w:hAnsi="Times New Roman" w:cs="Times New Roman"/>
                <w:sz w:val="21"/>
                <w:szCs w:val="21"/>
              </w:rPr>
              <w:t>180</w:t>
            </w:r>
            <w:r w:rsidRPr="0011458C">
              <w:rPr>
                <w:rFonts w:ascii="Times New Roman" w:eastAsia="HarmonyOS Sans SC Light" w:hAnsi="Times New Roman" w:cs="Times New Roman"/>
                <w:sz w:val="21"/>
                <w:szCs w:val="21"/>
              </w:rPr>
              <w:t>吨，减排氮氧化物</w:t>
            </w:r>
            <w:r w:rsidRPr="0011458C">
              <w:rPr>
                <w:rFonts w:ascii="Times New Roman" w:eastAsia="HarmonyOS Sans SC Light" w:hAnsi="Times New Roman" w:cs="Times New Roman"/>
                <w:sz w:val="21"/>
                <w:szCs w:val="21"/>
              </w:rPr>
              <w:t>56</w:t>
            </w:r>
            <w:r w:rsidRPr="0011458C">
              <w:rPr>
                <w:rFonts w:ascii="Times New Roman" w:eastAsia="HarmonyOS Sans SC Light" w:hAnsi="Times New Roman" w:cs="Times New Roman"/>
                <w:sz w:val="21"/>
                <w:szCs w:val="21"/>
              </w:rPr>
              <w:t>吨，节能</w:t>
            </w:r>
            <w:proofErr w:type="gramStart"/>
            <w:r w:rsidRPr="0011458C">
              <w:rPr>
                <w:rFonts w:ascii="Times New Roman" w:eastAsia="HarmonyOS Sans SC Light" w:hAnsi="Times New Roman" w:cs="Times New Roman"/>
                <w:sz w:val="21"/>
                <w:szCs w:val="21"/>
              </w:rPr>
              <w:t>固碳减</w:t>
            </w:r>
            <w:proofErr w:type="gramEnd"/>
            <w:r w:rsidRPr="0011458C">
              <w:rPr>
                <w:rFonts w:ascii="Times New Roman" w:eastAsia="HarmonyOS Sans SC Light" w:hAnsi="Times New Roman" w:cs="Times New Roman"/>
                <w:sz w:val="21"/>
                <w:szCs w:val="21"/>
              </w:rPr>
              <w:t>排效应十分明显。</w:t>
            </w:r>
          </w:p>
        </w:tc>
      </w:tr>
      <w:tr w:rsidR="0011458C" w:rsidRPr="0011458C" w14:paraId="7CDB7ED4"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0246464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53</w:t>
            </w:r>
          </w:p>
        </w:tc>
        <w:tc>
          <w:tcPr>
            <w:tcW w:w="1137" w:type="dxa"/>
            <w:tcBorders>
              <w:top w:val="single" w:sz="4" w:space="0" w:color="000000"/>
              <w:left w:val="nil"/>
              <w:bottom w:val="single" w:sz="4" w:space="0" w:color="000000"/>
              <w:right w:val="single" w:sz="4" w:space="0" w:color="000000"/>
            </w:tcBorders>
            <w:vAlign w:val="center"/>
            <w:hideMark/>
          </w:tcPr>
          <w:p w14:paraId="5D03304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装配式</w:t>
            </w:r>
            <w:proofErr w:type="gramStart"/>
            <w:r w:rsidRPr="0011458C">
              <w:rPr>
                <w:rFonts w:ascii="Times New Roman" w:eastAsia="HarmonyOS Sans SC Light" w:hAnsi="Times New Roman" w:cs="Times New Roman"/>
                <w:sz w:val="21"/>
                <w:szCs w:val="21"/>
              </w:rPr>
              <w:t>高效储冷制冷</w:t>
            </w:r>
            <w:proofErr w:type="gramEnd"/>
            <w:r w:rsidRPr="0011458C">
              <w:rPr>
                <w:rFonts w:ascii="Times New Roman" w:eastAsia="HarmonyOS Sans SC Light" w:hAnsi="Times New Roman" w:cs="Times New Roman"/>
                <w:sz w:val="21"/>
                <w:szCs w:val="21"/>
              </w:rPr>
              <w:t>站</w:t>
            </w:r>
          </w:p>
        </w:tc>
        <w:tc>
          <w:tcPr>
            <w:tcW w:w="1225" w:type="dxa"/>
            <w:tcBorders>
              <w:top w:val="single" w:sz="4" w:space="0" w:color="000000"/>
              <w:left w:val="nil"/>
              <w:bottom w:val="single" w:sz="4" w:space="0" w:color="000000"/>
              <w:right w:val="single" w:sz="4" w:space="0" w:color="000000"/>
            </w:tcBorders>
            <w:vAlign w:val="center"/>
            <w:hideMark/>
          </w:tcPr>
          <w:p w14:paraId="5E5F811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新能源与清洁能源装备制造</w:t>
            </w:r>
          </w:p>
        </w:tc>
        <w:tc>
          <w:tcPr>
            <w:tcW w:w="3467" w:type="dxa"/>
            <w:tcBorders>
              <w:top w:val="single" w:sz="4" w:space="0" w:color="000000"/>
              <w:left w:val="nil"/>
              <w:bottom w:val="single" w:sz="4" w:space="0" w:color="000000"/>
              <w:right w:val="single" w:sz="4" w:space="0" w:color="000000"/>
            </w:tcBorders>
            <w:vAlign w:val="center"/>
            <w:hideMark/>
          </w:tcPr>
          <w:p w14:paraId="10E723E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在电网</w:t>
            </w:r>
            <w:proofErr w:type="gramStart"/>
            <w:r w:rsidRPr="0011458C">
              <w:rPr>
                <w:rFonts w:ascii="Times New Roman" w:eastAsia="HarmonyOS Sans SC Light" w:hAnsi="Times New Roman" w:cs="Times New Roman"/>
                <w:sz w:val="21"/>
                <w:szCs w:val="21"/>
              </w:rPr>
              <w:t>低谷电时段</w:t>
            </w:r>
            <w:proofErr w:type="gramEnd"/>
            <w:r w:rsidRPr="0011458C">
              <w:rPr>
                <w:rFonts w:ascii="Times New Roman" w:eastAsia="HarmonyOS Sans SC Light" w:hAnsi="Times New Roman" w:cs="Times New Roman"/>
                <w:sz w:val="21"/>
                <w:szCs w:val="21"/>
              </w:rPr>
              <w:t>或者光伏发电较为充足的时段储冷，在电力高峰时段（或需要时段）释放冷量，实现园区或单体建筑空调供冷，达到用户侧电力灵活调节目的。基于</w:t>
            </w:r>
            <w:r w:rsidRPr="0011458C">
              <w:rPr>
                <w:rFonts w:ascii="Times New Roman" w:eastAsia="HarmonyOS Sans SC Light" w:hAnsi="Times New Roman" w:cs="Times New Roman"/>
                <w:sz w:val="21"/>
                <w:szCs w:val="21"/>
              </w:rPr>
              <w:t>BIM</w:t>
            </w:r>
            <w:r w:rsidRPr="0011458C">
              <w:rPr>
                <w:rFonts w:ascii="Times New Roman" w:eastAsia="HarmonyOS Sans SC Light" w:hAnsi="Times New Roman" w:cs="Times New Roman"/>
                <w:sz w:val="21"/>
                <w:szCs w:val="21"/>
              </w:rPr>
              <w:t>的数字化装配式设计和建造技术、高效蓄冷装置产品技术、基于负荷模糊预测的系统优化控制技术、基于云平台的</w:t>
            </w:r>
            <w:proofErr w:type="gramStart"/>
            <w:r w:rsidRPr="0011458C">
              <w:rPr>
                <w:rFonts w:ascii="Times New Roman" w:eastAsia="HarmonyOS Sans SC Light" w:hAnsi="Times New Roman" w:cs="Times New Roman"/>
                <w:sz w:val="21"/>
                <w:szCs w:val="21"/>
              </w:rPr>
              <w:t>能量碳排精确</w:t>
            </w:r>
            <w:proofErr w:type="gramEnd"/>
            <w:r w:rsidRPr="0011458C">
              <w:rPr>
                <w:rFonts w:ascii="Times New Roman" w:eastAsia="HarmonyOS Sans SC Light" w:hAnsi="Times New Roman" w:cs="Times New Roman"/>
                <w:sz w:val="21"/>
                <w:szCs w:val="21"/>
              </w:rPr>
              <w:t>计量与管理技术。</w:t>
            </w:r>
          </w:p>
        </w:tc>
        <w:tc>
          <w:tcPr>
            <w:tcW w:w="3372" w:type="dxa"/>
            <w:tcBorders>
              <w:top w:val="single" w:sz="4" w:space="0" w:color="000000"/>
              <w:left w:val="nil"/>
              <w:bottom w:val="single" w:sz="4" w:space="0" w:color="000000"/>
              <w:right w:val="single" w:sz="4" w:space="0" w:color="000000"/>
            </w:tcBorders>
            <w:vAlign w:val="center"/>
            <w:hideMark/>
          </w:tcPr>
          <w:p w14:paraId="0E59D7C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模块化设计生产，减少占地</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以上，工期节省</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以上；</w:t>
            </w:r>
            <w:proofErr w:type="gramStart"/>
            <w:r w:rsidRPr="0011458C">
              <w:rPr>
                <w:rFonts w:ascii="Times New Roman" w:eastAsia="HarmonyOS Sans SC Light" w:hAnsi="Times New Roman" w:cs="Times New Roman"/>
                <w:sz w:val="21"/>
                <w:szCs w:val="21"/>
              </w:rPr>
              <w:t>蓄冰装置</w:t>
            </w:r>
            <w:proofErr w:type="gramEnd"/>
            <w:r w:rsidRPr="0011458C">
              <w:rPr>
                <w:rFonts w:ascii="Times New Roman" w:eastAsia="HarmonyOS Sans SC Light" w:hAnsi="Times New Roman" w:cs="Times New Roman"/>
                <w:sz w:val="21"/>
                <w:szCs w:val="21"/>
              </w:rPr>
              <w:t>提高融冰速率</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以上，电力调峰比例达</w:t>
            </w:r>
            <w:r w:rsidRPr="0011458C">
              <w:rPr>
                <w:rFonts w:ascii="Times New Roman" w:eastAsia="HarmonyOS Sans SC Light" w:hAnsi="Times New Roman" w:cs="Times New Roman"/>
                <w:sz w:val="21"/>
                <w:szCs w:val="21"/>
              </w:rPr>
              <w:t>50%~80%</w:t>
            </w:r>
            <w:r w:rsidRPr="0011458C">
              <w:rPr>
                <w:rFonts w:ascii="Times New Roman" w:eastAsia="HarmonyOS Sans SC Light" w:hAnsi="Times New Roman" w:cs="Times New Roman"/>
                <w:sz w:val="21"/>
                <w:szCs w:val="21"/>
              </w:rPr>
              <w:t>；水蓄冷装置布水均匀度</w:t>
            </w:r>
            <w:r w:rsidRPr="0011458C">
              <w:rPr>
                <w:rFonts w:ascii="Times New Roman" w:eastAsia="HarmonyOS Sans SC Light" w:hAnsi="Times New Roman" w:cs="Times New Roman"/>
                <w:sz w:val="21"/>
                <w:szCs w:val="21"/>
              </w:rPr>
              <w:t>95%</w:t>
            </w:r>
            <w:r w:rsidRPr="0011458C">
              <w:rPr>
                <w:rFonts w:ascii="Times New Roman" w:eastAsia="HarmonyOS Sans SC Light" w:hAnsi="Times New Roman" w:cs="Times New Roman"/>
                <w:sz w:val="21"/>
                <w:szCs w:val="21"/>
              </w:rPr>
              <w:t>以上，</w:t>
            </w:r>
            <w:proofErr w:type="gramStart"/>
            <w:r w:rsidRPr="0011458C">
              <w:rPr>
                <w:rFonts w:ascii="Times New Roman" w:eastAsia="HarmonyOS Sans SC Light" w:hAnsi="Times New Roman" w:cs="Times New Roman"/>
                <w:sz w:val="21"/>
                <w:szCs w:val="21"/>
              </w:rPr>
              <w:t>超薄斜温层</w:t>
            </w:r>
            <w:proofErr w:type="gramEnd"/>
            <w:r w:rsidRPr="0011458C">
              <w:rPr>
                <w:rFonts w:ascii="Times New Roman" w:eastAsia="HarmonyOS Sans SC Light" w:hAnsi="Times New Roman" w:cs="Times New Roman"/>
                <w:sz w:val="21"/>
                <w:szCs w:val="21"/>
              </w:rPr>
              <w:t>≤0.5m</w:t>
            </w:r>
            <w:r w:rsidRPr="0011458C">
              <w:rPr>
                <w:rFonts w:ascii="Times New Roman" w:eastAsia="HarmonyOS Sans SC Light" w:hAnsi="Times New Roman" w:cs="Times New Roman"/>
                <w:sz w:val="21"/>
                <w:szCs w:val="21"/>
              </w:rPr>
              <w:t>；能源管理系统，智能控制供冷、运行成本和运行能效。</w:t>
            </w:r>
          </w:p>
        </w:tc>
        <w:tc>
          <w:tcPr>
            <w:tcW w:w="5969" w:type="dxa"/>
            <w:tcBorders>
              <w:top w:val="single" w:sz="4" w:space="0" w:color="000000"/>
              <w:left w:val="nil"/>
              <w:bottom w:val="single" w:sz="4" w:space="0" w:color="000000"/>
              <w:right w:val="single" w:sz="4" w:space="0" w:color="000000"/>
            </w:tcBorders>
            <w:vAlign w:val="center"/>
            <w:hideMark/>
          </w:tcPr>
          <w:p w14:paraId="27B8766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：杭州</w:t>
            </w:r>
            <w:proofErr w:type="gramStart"/>
            <w:r w:rsidRPr="0011458C">
              <w:rPr>
                <w:rFonts w:ascii="Times New Roman" w:eastAsia="HarmonyOS Sans SC Light" w:hAnsi="Times New Roman" w:cs="Times New Roman"/>
                <w:sz w:val="21"/>
                <w:szCs w:val="21"/>
              </w:rPr>
              <w:t>钱塘芯谷能源</w:t>
            </w:r>
            <w:proofErr w:type="gramEnd"/>
            <w:r w:rsidRPr="0011458C">
              <w:rPr>
                <w:rFonts w:ascii="Times New Roman" w:eastAsia="HarmonyOS Sans SC Light" w:hAnsi="Times New Roman" w:cs="Times New Roman"/>
                <w:sz w:val="21"/>
                <w:szCs w:val="21"/>
              </w:rPr>
              <w:t>站（一期）项目。杭州</w:t>
            </w:r>
            <w:proofErr w:type="gramStart"/>
            <w:r w:rsidRPr="0011458C">
              <w:rPr>
                <w:rFonts w:ascii="Times New Roman" w:eastAsia="HarmonyOS Sans SC Light" w:hAnsi="Times New Roman" w:cs="Times New Roman"/>
                <w:sz w:val="21"/>
                <w:szCs w:val="21"/>
              </w:rPr>
              <w:t>钱塘芯谷为</w:t>
            </w:r>
            <w:proofErr w:type="gramEnd"/>
            <w:r w:rsidRPr="0011458C">
              <w:rPr>
                <w:rFonts w:ascii="Times New Roman" w:eastAsia="HarmonyOS Sans SC Light" w:hAnsi="Times New Roman" w:cs="Times New Roman"/>
                <w:sz w:val="21"/>
                <w:szCs w:val="21"/>
              </w:rPr>
              <w:t>半导体产业园，总建筑面积</w:t>
            </w:r>
            <w:r w:rsidRPr="0011458C">
              <w:rPr>
                <w:rFonts w:ascii="Times New Roman" w:eastAsia="HarmonyOS Sans SC Light" w:hAnsi="Times New Roman" w:cs="Times New Roman"/>
                <w:sz w:val="21"/>
                <w:szCs w:val="21"/>
              </w:rPr>
              <w:t>43</w:t>
            </w:r>
            <w:r w:rsidRPr="0011458C">
              <w:rPr>
                <w:rFonts w:ascii="Times New Roman" w:eastAsia="HarmonyOS Sans SC Light" w:hAnsi="Times New Roman" w:cs="Times New Roman"/>
                <w:sz w:val="21"/>
                <w:szCs w:val="21"/>
              </w:rPr>
              <w:t>万平方米。</w:t>
            </w:r>
            <w:proofErr w:type="gramStart"/>
            <w:r w:rsidRPr="0011458C">
              <w:rPr>
                <w:rFonts w:ascii="Times New Roman" w:eastAsia="HarmonyOS Sans SC Light" w:hAnsi="Times New Roman" w:cs="Times New Roman"/>
                <w:sz w:val="21"/>
                <w:szCs w:val="21"/>
              </w:rPr>
              <w:t>芯谷区域</w:t>
            </w:r>
            <w:proofErr w:type="gramEnd"/>
            <w:r w:rsidRPr="0011458C">
              <w:rPr>
                <w:rFonts w:ascii="Times New Roman" w:eastAsia="HarmonyOS Sans SC Light" w:hAnsi="Times New Roman" w:cs="Times New Roman"/>
                <w:sz w:val="21"/>
                <w:szCs w:val="21"/>
              </w:rPr>
              <w:t>供冷能源站设计总供冷负荷为</w:t>
            </w:r>
            <w:r w:rsidRPr="0011458C">
              <w:rPr>
                <w:rFonts w:ascii="Times New Roman" w:eastAsia="HarmonyOS Sans SC Light" w:hAnsi="Times New Roman" w:cs="Times New Roman"/>
                <w:sz w:val="21"/>
                <w:szCs w:val="21"/>
              </w:rPr>
              <w:t>18600RT</w:t>
            </w:r>
            <w:r w:rsidRPr="0011458C">
              <w:rPr>
                <w:rFonts w:ascii="Times New Roman" w:eastAsia="HarmonyOS Sans SC Light" w:hAnsi="Times New Roman" w:cs="Times New Roman"/>
                <w:sz w:val="21"/>
                <w:szCs w:val="21"/>
              </w:rPr>
              <w:t>，项目分三期建设。项目采用装配式</w:t>
            </w:r>
            <w:proofErr w:type="gramStart"/>
            <w:r w:rsidRPr="0011458C">
              <w:rPr>
                <w:rFonts w:ascii="Times New Roman" w:eastAsia="HarmonyOS Sans SC Light" w:hAnsi="Times New Roman" w:cs="Times New Roman"/>
                <w:sz w:val="21"/>
                <w:szCs w:val="21"/>
              </w:rPr>
              <w:t>高效储冷制冷</w:t>
            </w:r>
            <w:proofErr w:type="gramEnd"/>
            <w:r w:rsidRPr="0011458C">
              <w:rPr>
                <w:rFonts w:ascii="Times New Roman" w:eastAsia="HarmonyOS Sans SC Light" w:hAnsi="Times New Roman" w:cs="Times New Roman"/>
                <w:sz w:val="21"/>
                <w:szCs w:val="21"/>
              </w:rPr>
              <w:t>能源站，为园区一期用户提供集中供冷服务。该能源站由电制冷主机、蒸汽溴化</w:t>
            </w:r>
            <w:proofErr w:type="gramStart"/>
            <w:r w:rsidRPr="0011458C">
              <w:rPr>
                <w:rFonts w:ascii="Times New Roman" w:eastAsia="HarmonyOS Sans SC Light" w:hAnsi="Times New Roman" w:cs="Times New Roman"/>
                <w:sz w:val="21"/>
                <w:szCs w:val="21"/>
              </w:rPr>
              <w:t>锂</w:t>
            </w:r>
            <w:proofErr w:type="gramEnd"/>
            <w:r w:rsidRPr="0011458C">
              <w:rPr>
                <w:rFonts w:ascii="Times New Roman" w:eastAsia="HarmonyOS Sans SC Light" w:hAnsi="Times New Roman" w:cs="Times New Roman"/>
                <w:sz w:val="21"/>
                <w:szCs w:val="21"/>
              </w:rPr>
              <w:t>机组、水源热泵、</w:t>
            </w:r>
            <w:proofErr w:type="gramStart"/>
            <w:r w:rsidRPr="0011458C">
              <w:rPr>
                <w:rFonts w:ascii="Times New Roman" w:eastAsia="HarmonyOS Sans SC Light" w:hAnsi="Times New Roman" w:cs="Times New Roman"/>
                <w:sz w:val="21"/>
                <w:szCs w:val="21"/>
              </w:rPr>
              <w:t>冰储冷</w:t>
            </w:r>
            <w:proofErr w:type="gramEnd"/>
            <w:r w:rsidRPr="0011458C">
              <w:rPr>
                <w:rFonts w:ascii="Times New Roman" w:eastAsia="HarmonyOS Sans SC Light" w:hAnsi="Times New Roman" w:cs="Times New Roman"/>
                <w:sz w:val="21"/>
                <w:szCs w:val="21"/>
              </w:rPr>
              <w:t>等多能源互补系统。系统可实现电力移峰填谷，</w:t>
            </w:r>
            <w:proofErr w:type="gramStart"/>
            <w:r w:rsidRPr="0011458C">
              <w:rPr>
                <w:rFonts w:ascii="Times New Roman" w:eastAsia="HarmonyOS Sans SC Light" w:hAnsi="Times New Roman" w:cs="Times New Roman"/>
                <w:sz w:val="21"/>
                <w:szCs w:val="21"/>
              </w:rPr>
              <w:t>光伏电就地</w:t>
            </w:r>
            <w:proofErr w:type="gramEnd"/>
            <w:r w:rsidRPr="0011458C">
              <w:rPr>
                <w:rFonts w:ascii="Times New Roman" w:eastAsia="HarmonyOS Sans SC Light" w:hAnsi="Times New Roman" w:cs="Times New Roman"/>
                <w:sz w:val="21"/>
                <w:szCs w:val="21"/>
              </w:rPr>
              <w:t>消纳及节约运行成本的目的，系统总</w:t>
            </w:r>
            <w:proofErr w:type="gramStart"/>
            <w:r w:rsidRPr="0011458C">
              <w:rPr>
                <w:rFonts w:ascii="Times New Roman" w:eastAsia="HarmonyOS Sans SC Light" w:hAnsi="Times New Roman" w:cs="Times New Roman"/>
                <w:sz w:val="21"/>
                <w:szCs w:val="21"/>
              </w:rPr>
              <w:t>配置蓄冰容量</w:t>
            </w:r>
            <w:proofErr w:type="gramEnd"/>
            <w:r w:rsidRPr="0011458C">
              <w:rPr>
                <w:rFonts w:ascii="Times New Roman" w:eastAsia="HarmonyOS Sans SC Light" w:hAnsi="Times New Roman" w:cs="Times New Roman"/>
                <w:sz w:val="21"/>
                <w:szCs w:val="21"/>
              </w:rPr>
              <w:t>36000RTh</w:t>
            </w:r>
            <w:r w:rsidRPr="0011458C">
              <w:rPr>
                <w:rFonts w:ascii="Times New Roman" w:eastAsia="HarmonyOS Sans SC Light" w:hAnsi="Times New Roman" w:cs="Times New Roman"/>
                <w:sz w:val="21"/>
                <w:szCs w:val="21"/>
              </w:rPr>
              <w:t>。</w:t>
            </w:r>
          </w:p>
          <w:p w14:paraId="6AA2A68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：杭州</w:t>
            </w:r>
            <w:proofErr w:type="gramStart"/>
            <w:r w:rsidRPr="0011458C">
              <w:rPr>
                <w:rFonts w:ascii="Times New Roman" w:eastAsia="HarmonyOS Sans SC Light" w:hAnsi="Times New Roman" w:cs="Times New Roman"/>
                <w:sz w:val="21"/>
                <w:szCs w:val="21"/>
              </w:rPr>
              <w:t>医药港</w:t>
            </w:r>
            <w:proofErr w:type="gramEnd"/>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站扩建三期项目。杭州</w:t>
            </w:r>
            <w:proofErr w:type="gramStart"/>
            <w:r w:rsidRPr="0011458C">
              <w:rPr>
                <w:rFonts w:ascii="Times New Roman" w:eastAsia="HarmonyOS Sans SC Light" w:hAnsi="Times New Roman" w:cs="Times New Roman"/>
                <w:sz w:val="21"/>
                <w:szCs w:val="21"/>
              </w:rPr>
              <w:t>医药港</w:t>
            </w:r>
            <w:proofErr w:type="gramEnd"/>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能源站原有装机制冷量</w:t>
            </w:r>
            <w:r w:rsidRPr="0011458C">
              <w:rPr>
                <w:rFonts w:ascii="Times New Roman" w:eastAsia="HarmonyOS Sans SC Light" w:hAnsi="Times New Roman" w:cs="Times New Roman"/>
                <w:sz w:val="21"/>
                <w:szCs w:val="21"/>
              </w:rPr>
              <w:t>4800RT</w:t>
            </w:r>
            <w:r w:rsidRPr="0011458C">
              <w:rPr>
                <w:rFonts w:ascii="Times New Roman" w:eastAsia="HarmonyOS Sans SC Light" w:hAnsi="Times New Roman" w:cs="Times New Roman"/>
                <w:sz w:val="21"/>
                <w:szCs w:val="21"/>
              </w:rPr>
              <w:t>，其中</w:t>
            </w:r>
            <w:proofErr w:type="gramStart"/>
            <w:r w:rsidRPr="0011458C">
              <w:rPr>
                <w:rFonts w:ascii="Times New Roman" w:eastAsia="HarmonyOS Sans SC Light" w:hAnsi="Times New Roman" w:cs="Times New Roman"/>
                <w:sz w:val="21"/>
                <w:szCs w:val="21"/>
              </w:rPr>
              <w:t>包括天境生物</w:t>
            </w:r>
            <w:proofErr w:type="gramEnd"/>
            <w:r w:rsidRPr="0011458C">
              <w:rPr>
                <w:rFonts w:ascii="Times New Roman" w:eastAsia="HarmonyOS Sans SC Light" w:hAnsi="Times New Roman" w:cs="Times New Roman"/>
                <w:sz w:val="21"/>
                <w:szCs w:val="21"/>
              </w:rPr>
              <w:t>空调</w:t>
            </w:r>
            <w:proofErr w:type="gramStart"/>
            <w:r w:rsidRPr="0011458C">
              <w:rPr>
                <w:rFonts w:ascii="Times New Roman" w:eastAsia="HarmonyOS Sans SC Light" w:hAnsi="Times New Roman" w:cs="Times New Roman"/>
                <w:sz w:val="21"/>
                <w:szCs w:val="21"/>
              </w:rPr>
              <w:t>冷冻水</w:t>
            </w:r>
            <w:proofErr w:type="gramEnd"/>
            <w:r w:rsidRPr="0011458C">
              <w:rPr>
                <w:rFonts w:ascii="Times New Roman" w:eastAsia="HarmonyOS Sans SC Light" w:hAnsi="Times New Roman" w:cs="Times New Roman"/>
                <w:sz w:val="21"/>
                <w:szCs w:val="21"/>
              </w:rPr>
              <w:t>专供系统制冷量：</w:t>
            </w:r>
            <w:r w:rsidRPr="0011458C">
              <w:rPr>
                <w:rFonts w:ascii="Times New Roman" w:eastAsia="HarmonyOS Sans SC Light" w:hAnsi="Times New Roman" w:cs="Times New Roman"/>
                <w:sz w:val="21"/>
                <w:szCs w:val="21"/>
              </w:rPr>
              <w:t>1800RT</w:t>
            </w:r>
            <w:r w:rsidRPr="0011458C">
              <w:rPr>
                <w:rFonts w:ascii="Times New Roman" w:eastAsia="HarmonyOS Sans SC Light" w:hAnsi="Times New Roman" w:cs="Times New Roman"/>
                <w:sz w:val="21"/>
                <w:szCs w:val="21"/>
              </w:rPr>
              <w:t>；加速器三期原管网系统制冷量：</w:t>
            </w:r>
            <w:r w:rsidRPr="0011458C">
              <w:rPr>
                <w:rFonts w:ascii="Times New Roman" w:eastAsia="HarmonyOS Sans SC Light" w:hAnsi="Times New Roman" w:cs="Times New Roman"/>
                <w:sz w:val="21"/>
                <w:szCs w:val="21"/>
              </w:rPr>
              <w:t>3000RT</w:t>
            </w:r>
            <w:r w:rsidRPr="0011458C">
              <w:rPr>
                <w:rFonts w:ascii="Times New Roman" w:eastAsia="HarmonyOS Sans SC Light" w:hAnsi="Times New Roman" w:cs="Times New Roman"/>
                <w:sz w:val="21"/>
                <w:szCs w:val="21"/>
              </w:rPr>
              <w:t>。根据</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年夏季供能高峰情况，在现有装机容量设备基础上实施杭州</w:t>
            </w:r>
            <w:proofErr w:type="gramStart"/>
            <w:r w:rsidRPr="0011458C">
              <w:rPr>
                <w:rFonts w:ascii="Times New Roman" w:eastAsia="HarmonyOS Sans SC Light" w:hAnsi="Times New Roman" w:cs="Times New Roman"/>
                <w:sz w:val="21"/>
                <w:szCs w:val="21"/>
              </w:rPr>
              <w:t>医药港</w:t>
            </w:r>
            <w:proofErr w:type="gramEnd"/>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能源站三期扩建项目。三期项目设</w:t>
            </w:r>
            <w:r w:rsidRPr="0011458C">
              <w:rPr>
                <w:rFonts w:ascii="Times New Roman" w:eastAsia="HarmonyOS Sans SC Light" w:hAnsi="Times New Roman" w:cs="Times New Roman"/>
                <w:sz w:val="21"/>
                <w:szCs w:val="21"/>
              </w:rPr>
              <w:lastRenderedPageBreak/>
              <w:t>计供冷面积</w:t>
            </w:r>
            <w:r w:rsidRPr="0011458C">
              <w:rPr>
                <w:rFonts w:ascii="Times New Roman" w:eastAsia="HarmonyOS Sans SC Light" w:hAnsi="Times New Roman" w:cs="Times New Roman"/>
                <w:sz w:val="21"/>
                <w:szCs w:val="21"/>
              </w:rPr>
              <w:t>7</w:t>
            </w:r>
            <w:r w:rsidRPr="0011458C">
              <w:rPr>
                <w:rFonts w:ascii="Times New Roman" w:eastAsia="HarmonyOS Sans SC Light" w:hAnsi="Times New Roman" w:cs="Times New Roman"/>
                <w:sz w:val="21"/>
                <w:szCs w:val="21"/>
              </w:rPr>
              <w:t>万平米，总装机容量</w:t>
            </w:r>
            <w:r w:rsidRPr="0011458C">
              <w:rPr>
                <w:rFonts w:ascii="Times New Roman" w:eastAsia="HarmonyOS Sans SC Light" w:hAnsi="Times New Roman" w:cs="Times New Roman"/>
                <w:sz w:val="21"/>
                <w:szCs w:val="21"/>
              </w:rPr>
              <w:t>7000kW</w:t>
            </w:r>
            <w:r w:rsidRPr="0011458C">
              <w:rPr>
                <w:rFonts w:ascii="Times New Roman" w:eastAsia="HarmonyOS Sans SC Light" w:hAnsi="Times New Roman" w:cs="Times New Roman"/>
                <w:sz w:val="21"/>
                <w:szCs w:val="21"/>
              </w:rPr>
              <w:t>，采用装配式</w:t>
            </w:r>
            <w:proofErr w:type="gramStart"/>
            <w:r w:rsidRPr="0011458C">
              <w:rPr>
                <w:rFonts w:ascii="Times New Roman" w:eastAsia="HarmonyOS Sans SC Light" w:hAnsi="Times New Roman" w:cs="Times New Roman"/>
                <w:sz w:val="21"/>
                <w:szCs w:val="21"/>
              </w:rPr>
              <w:t>高效冰蓄冷</w:t>
            </w:r>
            <w:proofErr w:type="gramEnd"/>
            <w:r w:rsidRPr="0011458C">
              <w:rPr>
                <w:rFonts w:ascii="Times New Roman" w:eastAsia="HarmonyOS Sans SC Light" w:hAnsi="Times New Roman" w:cs="Times New Roman"/>
                <w:sz w:val="21"/>
                <w:szCs w:val="21"/>
              </w:rPr>
              <w:t>集装箱冷站，占地面积较常规系统减少</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以上，项目蓄冷量</w:t>
            </w:r>
            <w:r w:rsidRPr="0011458C">
              <w:rPr>
                <w:rFonts w:ascii="Times New Roman" w:eastAsia="HarmonyOS Sans SC Light" w:hAnsi="Times New Roman" w:cs="Times New Roman"/>
                <w:sz w:val="21"/>
                <w:szCs w:val="21"/>
              </w:rPr>
              <w:t>7000RTH</w:t>
            </w:r>
            <w:r w:rsidRPr="0011458C">
              <w:rPr>
                <w:rFonts w:ascii="Times New Roman" w:eastAsia="HarmonyOS Sans SC Light" w:hAnsi="Times New Roman" w:cs="Times New Roman"/>
                <w:sz w:val="21"/>
                <w:szCs w:val="21"/>
              </w:rPr>
              <w:t>，建设工期较常规缩短</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，目前已正常投运，每天采用</w:t>
            </w:r>
            <w:proofErr w:type="gramStart"/>
            <w:r w:rsidRPr="0011458C">
              <w:rPr>
                <w:rFonts w:ascii="Times New Roman" w:eastAsia="HarmonyOS Sans SC Light" w:hAnsi="Times New Roman" w:cs="Times New Roman"/>
                <w:sz w:val="21"/>
                <w:szCs w:val="21"/>
              </w:rPr>
              <w:t>低谷电</w:t>
            </w:r>
            <w:proofErr w:type="gramEnd"/>
            <w:r w:rsidRPr="0011458C">
              <w:rPr>
                <w:rFonts w:ascii="Times New Roman" w:eastAsia="HarmonyOS Sans SC Light" w:hAnsi="Times New Roman" w:cs="Times New Roman"/>
                <w:sz w:val="21"/>
                <w:szCs w:val="21"/>
              </w:rPr>
              <w:t>供冷，</w:t>
            </w:r>
            <w:proofErr w:type="gramStart"/>
            <w:r w:rsidRPr="0011458C">
              <w:rPr>
                <w:rFonts w:ascii="Times New Roman" w:eastAsia="HarmonyOS Sans SC Light" w:hAnsi="Times New Roman" w:cs="Times New Roman"/>
                <w:sz w:val="21"/>
                <w:szCs w:val="21"/>
              </w:rPr>
              <w:t>低谷电占</w:t>
            </w:r>
            <w:proofErr w:type="gramEnd"/>
            <w:r w:rsidRPr="0011458C">
              <w:rPr>
                <w:rFonts w:ascii="Times New Roman" w:eastAsia="HarmonyOS Sans SC Light" w:hAnsi="Times New Roman" w:cs="Times New Roman"/>
                <w:sz w:val="21"/>
                <w:szCs w:val="21"/>
              </w:rPr>
              <w:t>比超过</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，单位冷</w:t>
            </w:r>
            <w:proofErr w:type="gramStart"/>
            <w:r w:rsidRPr="0011458C">
              <w:rPr>
                <w:rFonts w:ascii="Times New Roman" w:eastAsia="HarmonyOS Sans SC Light" w:hAnsi="Times New Roman" w:cs="Times New Roman"/>
                <w:sz w:val="21"/>
                <w:szCs w:val="21"/>
              </w:rPr>
              <w:t>量成本</w:t>
            </w:r>
            <w:proofErr w:type="gramEnd"/>
            <w:r w:rsidRPr="0011458C">
              <w:rPr>
                <w:rFonts w:ascii="Times New Roman" w:eastAsia="HarmonyOS Sans SC Light" w:hAnsi="Times New Roman" w:cs="Times New Roman"/>
                <w:sz w:val="21"/>
                <w:szCs w:val="21"/>
              </w:rPr>
              <w:t>只有</w:t>
            </w:r>
            <w:r w:rsidRPr="0011458C">
              <w:rPr>
                <w:rFonts w:ascii="Times New Roman" w:eastAsia="HarmonyOS Sans SC Light" w:hAnsi="Times New Roman" w:cs="Times New Roman"/>
                <w:sz w:val="21"/>
                <w:szCs w:val="21"/>
              </w:rPr>
              <w:t>0.1</w:t>
            </w:r>
            <w:r w:rsidRPr="0011458C">
              <w:rPr>
                <w:rFonts w:ascii="Times New Roman" w:eastAsia="HarmonyOS Sans SC Light" w:hAnsi="Times New Roman" w:cs="Times New Roman"/>
                <w:sz w:val="21"/>
                <w:szCs w:val="21"/>
              </w:rPr>
              <w:t>元</w:t>
            </w:r>
            <w:r w:rsidRPr="0011458C">
              <w:rPr>
                <w:rFonts w:ascii="Times New Roman" w:eastAsia="HarmonyOS Sans SC Light" w:hAnsi="Times New Roman" w:cs="Times New Roman"/>
                <w:sz w:val="21"/>
                <w:szCs w:val="21"/>
              </w:rPr>
              <w:t>/kWh</w:t>
            </w:r>
            <w:r w:rsidRPr="0011458C">
              <w:rPr>
                <w:rFonts w:ascii="Times New Roman" w:eastAsia="HarmonyOS Sans SC Light" w:hAnsi="Times New Roman" w:cs="Times New Roman"/>
                <w:sz w:val="21"/>
                <w:szCs w:val="21"/>
              </w:rPr>
              <w:t>。</w:t>
            </w:r>
          </w:p>
        </w:tc>
      </w:tr>
      <w:tr w:rsidR="0011458C" w:rsidRPr="0011458C" w14:paraId="2D802705"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0B9D798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54</w:t>
            </w:r>
          </w:p>
        </w:tc>
        <w:tc>
          <w:tcPr>
            <w:tcW w:w="1137" w:type="dxa"/>
            <w:tcBorders>
              <w:top w:val="single" w:sz="4" w:space="0" w:color="000000"/>
              <w:left w:val="nil"/>
              <w:bottom w:val="single" w:sz="4" w:space="0" w:color="000000"/>
              <w:right w:val="single" w:sz="4" w:space="0" w:color="000000"/>
            </w:tcBorders>
            <w:vAlign w:val="center"/>
            <w:hideMark/>
          </w:tcPr>
          <w:p w14:paraId="334C539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碲化镉</w:t>
            </w:r>
            <w:proofErr w:type="gramStart"/>
            <w:r w:rsidRPr="0011458C">
              <w:rPr>
                <w:rFonts w:ascii="Times New Roman" w:eastAsia="HarmonyOS Sans SC Light" w:hAnsi="Times New Roman" w:cs="Times New Roman"/>
                <w:sz w:val="21"/>
                <w:szCs w:val="21"/>
              </w:rPr>
              <w:t>薄膜超</w:t>
            </w:r>
            <w:proofErr w:type="gramEnd"/>
            <w:r w:rsidRPr="0011458C">
              <w:rPr>
                <w:rFonts w:ascii="Times New Roman" w:eastAsia="HarmonyOS Sans SC Light" w:hAnsi="Times New Roman" w:cs="Times New Roman"/>
                <w:sz w:val="21"/>
                <w:szCs w:val="21"/>
              </w:rPr>
              <w:t>大面积太阳能组件</w:t>
            </w:r>
          </w:p>
          <w:p w14:paraId="1230758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项目</w:t>
            </w:r>
          </w:p>
        </w:tc>
        <w:tc>
          <w:tcPr>
            <w:tcW w:w="1225" w:type="dxa"/>
            <w:tcBorders>
              <w:top w:val="single" w:sz="4" w:space="0" w:color="000000"/>
              <w:left w:val="nil"/>
              <w:bottom w:val="single" w:sz="4" w:space="0" w:color="000000"/>
              <w:right w:val="single" w:sz="4" w:space="0" w:color="000000"/>
            </w:tcBorders>
            <w:vAlign w:val="center"/>
            <w:hideMark/>
          </w:tcPr>
          <w:p w14:paraId="68192DB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清洁能源设施建设和运营</w:t>
            </w:r>
          </w:p>
        </w:tc>
        <w:tc>
          <w:tcPr>
            <w:tcW w:w="3467" w:type="dxa"/>
            <w:tcBorders>
              <w:top w:val="single" w:sz="4" w:space="0" w:color="000000"/>
              <w:left w:val="nil"/>
              <w:bottom w:val="single" w:sz="4" w:space="0" w:color="000000"/>
              <w:right w:val="single" w:sz="4" w:space="0" w:color="000000"/>
            </w:tcBorders>
            <w:vAlign w:val="center"/>
            <w:hideMark/>
          </w:tcPr>
          <w:p w14:paraId="28FC448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在玻璃上用改良型</w:t>
            </w:r>
            <w:proofErr w:type="gramStart"/>
            <w:r w:rsidRPr="0011458C">
              <w:rPr>
                <w:rFonts w:ascii="Times New Roman" w:eastAsia="HarmonyOS Sans SC Light" w:hAnsi="Times New Roman" w:cs="Times New Roman"/>
                <w:sz w:val="21"/>
                <w:szCs w:val="21"/>
              </w:rPr>
              <w:t>近空间</w:t>
            </w:r>
            <w:proofErr w:type="gramEnd"/>
            <w:r w:rsidRPr="0011458C">
              <w:rPr>
                <w:rFonts w:ascii="Times New Roman" w:eastAsia="HarmonyOS Sans SC Light" w:hAnsi="Times New Roman" w:cs="Times New Roman"/>
                <w:sz w:val="21"/>
                <w:szCs w:val="21"/>
              </w:rPr>
              <w:t>升华设备和磁控溅射设备镀膜，所镀膜层为核心发电半导体膜层，包括</w:t>
            </w:r>
            <w:r w:rsidRPr="0011458C">
              <w:rPr>
                <w:rFonts w:ascii="Times New Roman" w:eastAsia="HarmonyOS Sans SC Light" w:hAnsi="Times New Roman" w:cs="Times New Roman"/>
                <w:sz w:val="21"/>
                <w:szCs w:val="21"/>
              </w:rPr>
              <w:t>P</w:t>
            </w:r>
            <w:r w:rsidRPr="0011458C">
              <w:rPr>
                <w:rFonts w:ascii="Times New Roman" w:eastAsia="HarmonyOS Sans SC Light" w:hAnsi="Times New Roman" w:cs="Times New Roman"/>
                <w:sz w:val="21"/>
                <w:szCs w:val="21"/>
              </w:rPr>
              <w:t>型和</w:t>
            </w:r>
            <w:r w:rsidRPr="0011458C">
              <w:rPr>
                <w:rFonts w:ascii="Times New Roman" w:eastAsia="HarmonyOS Sans SC Light" w:hAnsi="Times New Roman" w:cs="Times New Roman"/>
                <w:sz w:val="21"/>
                <w:szCs w:val="21"/>
              </w:rPr>
              <w:t>N</w:t>
            </w:r>
            <w:r w:rsidRPr="0011458C">
              <w:rPr>
                <w:rFonts w:ascii="Times New Roman" w:eastAsia="HarmonyOS Sans SC Light" w:hAnsi="Times New Roman" w:cs="Times New Roman"/>
                <w:sz w:val="21"/>
                <w:szCs w:val="21"/>
              </w:rPr>
              <w:t>型膜层，在玻璃表面形成光伏发电所需的</w:t>
            </w:r>
            <w:r w:rsidRPr="0011458C">
              <w:rPr>
                <w:rFonts w:ascii="Times New Roman" w:eastAsia="HarmonyOS Sans SC Light" w:hAnsi="Times New Roman" w:cs="Times New Roman"/>
                <w:sz w:val="21"/>
                <w:szCs w:val="21"/>
              </w:rPr>
              <w:t>PN</w:t>
            </w:r>
            <w:r w:rsidRPr="0011458C">
              <w:rPr>
                <w:rFonts w:ascii="Times New Roman" w:eastAsia="HarmonyOS Sans SC Light" w:hAnsi="Times New Roman" w:cs="Times New Roman"/>
                <w:sz w:val="21"/>
                <w:szCs w:val="21"/>
              </w:rPr>
              <w:t>结。再结合膜层掺杂、激光</w:t>
            </w:r>
            <w:proofErr w:type="gramStart"/>
            <w:r w:rsidRPr="0011458C">
              <w:rPr>
                <w:rFonts w:ascii="Times New Roman" w:eastAsia="HarmonyOS Sans SC Light" w:hAnsi="Times New Roman" w:cs="Times New Roman"/>
                <w:sz w:val="21"/>
                <w:szCs w:val="21"/>
              </w:rPr>
              <w:t>刻划</w:t>
            </w:r>
            <w:proofErr w:type="gramEnd"/>
            <w:r w:rsidRPr="0011458C">
              <w:rPr>
                <w:rFonts w:ascii="Times New Roman" w:eastAsia="HarmonyOS Sans SC Light" w:hAnsi="Times New Roman" w:cs="Times New Roman"/>
                <w:sz w:val="21"/>
                <w:szCs w:val="21"/>
              </w:rPr>
              <w:t>、封装等工序制成碲化镉薄膜光伏组件。改良型</w:t>
            </w:r>
            <w:proofErr w:type="gramStart"/>
            <w:r w:rsidRPr="0011458C">
              <w:rPr>
                <w:rFonts w:ascii="Times New Roman" w:eastAsia="HarmonyOS Sans SC Light" w:hAnsi="Times New Roman" w:cs="Times New Roman"/>
                <w:sz w:val="21"/>
                <w:szCs w:val="21"/>
              </w:rPr>
              <w:t>近空间</w:t>
            </w:r>
            <w:proofErr w:type="gramEnd"/>
            <w:r w:rsidRPr="0011458C">
              <w:rPr>
                <w:rFonts w:ascii="Times New Roman" w:eastAsia="HarmonyOS Sans SC Light" w:hAnsi="Times New Roman" w:cs="Times New Roman"/>
                <w:sz w:val="21"/>
                <w:szCs w:val="21"/>
              </w:rPr>
              <w:t>升华真空镀膜、磁控溅射物理气相</w:t>
            </w:r>
            <w:r w:rsidRPr="0011458C">
              <w:rPr>
                <w:rFonts w:ascii="Times New Roman" w:eastAsia="HarmonyOS Sans SC Light" w:hAnsi="Times New Roman" w:cs="Times New Roman"/>
                <w:sz w:val="21"/>
                <w:szCs w:val="21"/>
              </w:rPr>
              <w:lastRenderedPageBreak/>
              <w:t>沉积镀膜、半导体膜层掺杂、激光</w:t>
            </w:r>
            <w:proofErr w:type="gramStart"/>
            <w:r w:rsidRPr="0011458C">
              <w:rPr>
                <w:rFonts w:ascii="Times New Roman" w:eastAsia="HarmonyOS Sans SC Light" w:hAnsi="Times New Roman" w:cs="Times New Roman"/>
                <w:sz w:val="21"/>
                <w:szCs w:val="21"/>
              </w:rPr>
              <w:t>刻划</w:t>
            </w:r>
            <w:proofErr w:type="gramEnd"/>
            <w:r w:rsidRPr="0011458C">
              <w:rPr>
                <w:rFonts w:ascii="Times New Roman" w:eastAsia="HarmonyOS Sans SC Light" w:hAnsi="Times New Roman" w:cs="Times New Roman"/>
                <w:sz w:val="21"/>
                <w:szCs w:val="21"/>
              </w:rPr>
              <w:t>、组件电路内集成、组件封装等。</w:t>
            </w:r>
          </w:p>
        </w:tc>
        <w:tc>
          <w:tcPr>
            <w:tcW w:w="3372" w:type="dxa"/>
            <w:tcBorders>
              <w:top w:val="single" w:sz="4" w:space="0" w:color="000000"/>
              <w:left w:val="nil"/>
              <w:bottom w:val="single" w:sz="4" w:space="0" w:color="000000"/>
              <w:right w:val="single" w:sz="4" w:space="0" w:color="000000"/>
            </w:tcBorders>
            <w:vAlign w:val="center"/>
            <w:hideMark/>
          </w:tcPr>
          <w:p w14:paraId="70DE214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组件面积从</w:t>
            </w:r>
            <w:r w:rsidRPr="0011458C">
              <w:rPr>
                <w:rFonts w:ascii="Times New Roman" w:eastAsia="HarmonyOS Sans SC Light" w:hAnsi="Times New Roman" w:cs="Times New Roman"/>
                <w:sz w:val="21"/>
                <w:szCs w:val="21"/>
              </w:rPr>
              <w:t>0.72m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提高到</w:t>
            </w:r>
            <w:r w:rsidRPr="0011458C">
              <w:rPr>
                <w:rFonts w:ascii="Times New Roman" w:eastAsia="HarmonyOS Sans SC Light" w:hAnsi="Times New Roman" w:cs="Times New Roman"/>
                <w:sz w:val="21"/>
                <w:szCs w:val="21"/>
              </w:rPr>
              <w:t>2.8m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；碲化镉组件效率将提升到</w:t>
            </w:r>
            <w:r w:rsidRPr="0011458C">
              <w:rPr>
                <w:rFonts w:ascii="Times New Roman" w:eastAsia="HarmonyOS Sans SC Light" w:hAnsi="Times New Roman" w:cs="Times New Roman"/>
                <w:sz w:val="21"/>
                <w:szCs w:val="21"/>
              </w:rPr>
              <w:t>18-20%</w:t>
            </w:r>
            <w:r w:rsidRPr="0011458C">
              <w:rPr>
                <w:rFonts w:ascii="Times New Roman" w:eastAsia="HarmonyOS Sans SC Light" w:hAnsi="Times New Roman" w:cs="Times New Roman"/>
                <w:sz w:val="21"/>
                <w:szCs w:val="21"/>
              </w:rPr>
              <w:t>；生产效率从当前常规的</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秒</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片提升到</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秒</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片，组件制造成本下降到每瓦</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块钱以下。大面积、高效率、高生产速率相结合，设备自动化程度、稳定性和工艺控</w:t>
            </w:r>
            <w:r w:rsidRPr="0011458C">
              <w:rPr>
                <w:rFonts w:ascii="Times New Roman" w:eastAsia="HarmonyOS Sans SC Light" w:hAnsi="Times New Roman" w:cs="Times New Roman"/>
                <w:sz w:val="21"/>
                <w:szCs w:val="21"/>
              </w:rPr>
              <w:lastRenderedPageBreak/>
              <w:t>制精细度更高更先进。</w:t>
            </w:r>
          </w:p>
        </w:tc>
        <w:tc>
          <w:tcPr>
            <w:tcW w:w="5969" w:type="dxa"/>
            <w:tcBorders>
              <w:top w:val="single" w:sz="4" w:space="0" w:color="000000"/>
              <w:left w:val="nil"/>
              <w:bottom w:val="single" w:sz="4" w:space="0" w:color="000000"/>
              <w:right w:val="single" w:sz="4" w:space="0" w:color="000000"/>
            </w:tcBorders>
            <w:vAlign w:val="center"/>
            <w:hideMark/>
          </w:tcPr>
          <w:p w14:paraId="14B03F2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：杭州大会展中心</w:t>
            </w:r>
            <w:r w:rsidRPr="0011458C">
              <w:rPr>
                <w:rFonts w:ascii="Times New Roman" w:eastAsia="HarmonyOS Sans SC Light" w:hAnsi="Times New Roman" w:cs="Times New Roman"/>
                <w:sz w:val="21"/>
                <w:szCs w:val="21"/>
              </w:rPr>
              <w:t>BIPV</w:t>
            </w:r>
            <w:r w:rsidRPr="0011458C">
              <w:rPr>
                <w:rFonts w:ascii="Times New Roman" w:eastAsia="HarmonyOS Sans SC Light" w:hAnsi="Times New Roman" w:cs="Times New Roman"/>
                <w:sz w:val="21"/>
                <w:szCs w:val="21"/>
              </w:rPr>
              <w:t>项目。</w:t>
            </w:r>
            <w:r w:rsidRPr="0011458C">
              <w:rPr>
                <w:rFonts w:ascii="Times New Roman" w:eastAsia="HarmonyOS Sans SC Light" w:hAnsi="Times New Roman" w:cs="Times New Roman"/>
                <w:sz w:val="21"/>
                <w:szCs w:val="21"/>
              </w:rPr>
              <w:t>3682</w:t>
            </w:r>
            <w:r w:rsidRPr="0011458C">
              <w:rPr>
                <w:rFonts w:ascii="Times New Roman" w:eastAsia="HarmonyOS Sans SC Light" w:hAnsi="Times New Roman" w:cs="Times New Roman"/>
                <w:sz w:val="21"/>
                <w:szCs w:val="21"/>
              </w:rPr>
              <w:t>块碲化镉光伏发电玻璃被安装展厅采光顶上，安装面积</w:t>
            </w:r>
            <w:r w:rsidRPr="0011458C">
              <w:rPr>
                <w:rFonts w:ascii="Times New Roman" w:eastAsia="HarmonyOS Sans SC Light" w:hAnsi="Times New Roman" w:cs="Times New Roman"/>
                <w:sz w:val="21"/>
                <w:szCs w:val="21"/>
              </w:rPr>
              <w:t>8246m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，为浙江大型公共建筑中最大面积采用</w:t>
            </w:r>
            <w:r w:rsidRPr="0011458C">
              <w:rPr>
                <w:rFonts w:ascii="Times New Roman" w:eastAsia="HarmonyOS Sans SC Light" w:hAnsi="Times New Roman" w:cs="Times New Roman"/>
                <w:sz w:val="21"/>
                <w:szCs w:val="21"/>
              </w:rPr>
              <w:t>BIPV</w:t>
            </w:r>
            <w:r w:rsidRPr="0011458C">
              <w:rPr>
                <w:rFonts w:ascii="Times New Roman" w:eastAsia="HarmonyOS Sans SC Light" w:hAnsi="Times New Roman" w:cs="Times New Roman"/>
                <w:sz w:val="21"/>
                <w:szCs w:val="21"/>
              </w:rPr>
              <w:t>发电玻璃的项目。</w:t>
            </w:r>
          </w:p>
          <w:p w14:paraId="4874377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：北京</w:t>
            </w:r>
            <w:proofErr w:type="gramStart"/>
            <w:r w:rsidRPr="0011458C">
              <w:rPr>
                <w:rFonts w:ascii="Times New Roman" w:eastAsia="HarmonyOS Sans SC Light" w:hAnsi="Times New Roman" w:cs="Times New Roman"/>
                <w:sz w:val="21"/>
                <w:szCs w:val="21"/>
              </w:rPr>
              <w:t>世</w:t>
            </w:r>
            <w:proofErr w:type="gramEnd"/>
            <w:r w:rsidRPr="0011458C">
              <w:rPr>
                <w:rFonts w:ascii="Times New Roman" w:eastAsia="HarmonyOS Sans SC Light" w:hAnsi="Times New Roman" w:cs="Times New Roman"/>
                <w:sz w:val="21"/>
                <w:szCs w:val="21"/>
              </w:rPr>
              <w:t>园会中国馆金色光伏采光顶。建筑共安装</w:t>
            </w:r>
            <w:r w:rsidRPr="0011458C">
              <w:rPr>
                <w:rFonts w:ascii="Times New Roman" w:eastAsia="HarmonyOS Sans SC Light" w:hAnsi="Times New Roman" w:cs="Times New Roman"/>
                <w:sz w:val="21"/>
                <w:szCs w:val="21"/>
              </w:rPr>
              <w:t>1600m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1056</w:t>
            </w:r>
            <w:r w:rsidRPr="0011458C">
              <w:rPr>
                <w:rFonts w:ascii="Times New Roman" w:eastAsia="HarmonyOS Sans SC Light" w:hAnsi="Times New Roman" w:cs="Times New Roman"/>
                <w:sz w:val="21"/>
                <w:szCs w:val="21"/>
              </w:rPr>
              <w:t>块碲化镉薄膜金色透光</w:t>
            </w:r>
            <w:proofErr w:type="gramStart"/>
            <w:r w:rsidRPr="0011458C">
              <w:rPr>
                <w:rFonts w:ascii="Times New Roman" w:eastAsia="HarmonyOS Sans SC Light" w:hAnsi="Times New Roman" w:cs="Times New Roman"/>
                <w:sz w:val="21"/>
                <w:szCs w:val="21"/>
              </w:rPr>
              <w:t>光</w:t>
            </w:r>
            <w:proofErr w:type="gramEnd"/>
            <w:r w:rsidRPr="0011458C">
              <w:rPr>
                <w:rFonts w:ascii="Times New Roman" w:eastAsia="HarmonyOS Sans SC Light" w:hAnsi="Times New Roman" w:cs="Times New Roman"/>
                <w:sz w:val="21"/>
                <w:szCs w:val="21"/>
              </w:rPr>
              <w:t>伏玻璃，实现建筑功能与发电效果的完美结合。其总安装容量为</w:t>
            </w:r>
            <w:r w:rsidRPr="0011458C">
              <w:rPr>
                <w:rFonts w:ascii="Times New Roman" w:eastAsia="HarmonyOS Sans SC Light" w:hAnsi="Times New Roman" w:cs="Times New Roman"/>
                <w:sz w:val="21"/>
                <w:szCs w:val="21"/>
              </w:rPr>
              <w:t>78kWp</w:t>
            </w:r>
            <w:r w:rsidRPr="0011458C">
              <w:rPr>
                <w:rFonts w:ascii="Times New Roman" w:eastAsia="HarmonyOS Sans SC Light" w:hAnsi="Times New Roman" w:cs="Times New Roman"/>
                <w:sz w:val="21"/>
                <w:szCs w:val="21"/>
              </w:rPr>
              <w:t>，年发电量为</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t>~6</w:t>
            </w:r>
            <w:r w:rsidRPr="0011458C">
              <w:rPr>
                <w:rFonts w:ascii="Times New Roman" w:eastAsia="HarmonyOS Sans SC Light" w:hAnsi="Times New Roman" w:cs="Times New Roman"/>
                <w:sz w:val="21"/>
                <w:szCs w:val="21"/>
              </w:rPr>
              <w:t>万度。</w:t>
            </w:r>
          </w:p>
        </w:tc>
      </w:tr>
      <w:tr w:rsidR="0011458C" w:rsidRPr="0011458C" w14:paraId="2FF88C45"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865C86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55</w:t>
            </w:r>
          </w:p>
        </w:tc>
        <w:tc>
          <w:tcPr>
            <w:tcW w:w="1137" w:type="dxa"/>
            <w:tcBorders>
              <w:top w:val="single" w:sz="4" w:space="0" w:color="000000"/>
              <w:left w:val="nil"/>
              <w:bottom w:val="single" w:sz="4" w:space="0" w:color="000000"/>
              <w:right w:val="single" w:sz="4" w:space="0" w:color="000000"/>
            </w:tcBorders>
            <w:vAlign w:val="center"/>
            <w:hideMark/>
          </w:tcPr>
          <w:p w14:paraId="63C5EC3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N-</w:t>
            </w:r>
            <w:proofErr w:type="spellStart"/>
            <w:r w:rsidRPr="0011458C">
              <w:rPr>
                <w:rFonts w:ascii="Times New Roman" w:eastAsia="HarmonyOS Sans SC Light" w:hAnsi="Times New Roman" w:cs="Times New Roman"/>
                <w:sz w:val="21"/>
                <w:szCs w:val="21"/>
              </w:rPr>
              <w:t>TOPCon</w:t>
            </w:r>
            <w:proofErr w:type="spellEnd"/>
            <w:r w:rsidRPr="0011458C">
              <w:rPr>
                <w:rFonts w:ascii="Times New Roman" w:eastAsia="HarmonyOS Sans SC Light" w:hAnsi="Times New Roman" w:cs="Times New Roman"/>
                <w:sz w:val="21"/>
                <w:szCs w:val="21"/>
              </w:rPr>
              <w:t>高效太阳能电池项目开发</w:t>
            </w:r>
          </w:p>
        </w:tc>
        <w:tc>
          <w:tcPr>
            <w:tcW w:w="1225" w:type="dxa"/>
            <w:tcBorders>
              <w:top w:val="single" w:sz="4" w:space="0" w:color="000000"/>
              <w:left w:val="nil"/>
              <w:bottom w:val="single" w:sz="4" w:space="0" w:color="000000"/>
              <w:right w:val="single" w:sz="4" w:space="0" w:color="000000"/>
            </w:tcBorders>
            <w:vAlign w:val="center"/>
            <w:hideMark/>
          </w:tcPr>
          <w:p w14:paraId="3B04AB5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清洁能源设施建设和运营</w:t>
            </w:r>
          </w:p>
        </w:tc>
        <w:tc>
          <w:tcPr>
            <w:tcW w:w="3467" w:type="dxa"/>
            <w:tcBorders>
              <w:top w:val="single" w:sz="4" w:space="0" w:color="000000"/>
              <w:left w:val="nil"/>
              <w:bottom w:val="single" w:sz="4" w:space="0" w:color="000000"/>
              <w:right w:val="single" w:sz="4" w:space="0" w:color="000000"/>
            </w:tcBorders>
            <w:vAlign w:val="center"/>
            <w:hideMark/>
          </w:tcPr>
          <w:p w14:paraId="3D2CFD0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N-</w:t>
            </w:r>
            <w:proofErr w:type="spellStart"/>
            <w:r w:rsidRPr="0011458C">
              <w:rPr>
                <w:rFonts w:ascii="Times New Roman" w:eastAsia="HarmonyOS Sans SC Light" w:hAnsi="Times New Roman" w:cs="Times New Roman"/>
                <w:sz w:val="21"/>
                <w:szCs w:val="21"/>
              </w:rPr>
              <w:t>TOPCon</w:t>
            </w:r>
            <w:proofErr w:type="spellEnd"/>
            <w:r w:rsidRPr="0011458C">
              <w:rPr>
                <w:rFonts w:ascii="Times New Roman" w:eastAsia="HarmonyOS Sans SC Light" w:hAnsi="Times New Roman" w:cs="Times New Roman"/>
                <w:sz w:val="21"/>
                <w:szCs w:val="21"/>
              </w:rPr>
              <w:t>，即隧穿氧化层钝化接触技术。在电池背面制备一层超薄氧化硅，然后再沉积一层掺杂硅薄层，二者共同形成了钝化接触结构。关键工艺在于如何获得优异的背面隧穿</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掺杂多晶硅结构，激光</w:t>
            </w:r>
            <w:r w:rsidRPr="0011458C">
              <w:rPr>
                <w:rFonts w:ascii="Times New Roman" w:eastAsia="HarmonyOS Sans SC Light" w:hAnsi="Times New Roman" w:cs="Times New Roman"/>
                <w:sz w:val="21"/>
                <w:szCs w:val="21"/>
              </w:rPr>
              <w:t>SE</w:t>
            </w:r>
            <w:r w:rsidRPr="0011458C">
              <w:rPr>
                <w:rFonts w:ascii="Times New Roman" w:eastAsia="HarmonyOS Sans SC Light" w:hAnsi="Times New Roman" w:cs="Times New Roman"/>
                <w:sz w:val="21"/>
                <w:szCs w:val="21"/>
              </w:rPr>
              <w:t>技术，激光辅助烧结技术，低接触电阻的浆料体系，组件端高精度焊接技术及优异焊接工艺材料开</w:t>
            </w:r>
            <w:r w:rsidRPr="0011458C">
              <w:rPr>
                <w:rFonts w:ascii="Times New Roman" w:eastAsia="HarmonyOS Sans SC Light" w:hAnsi="Times New Roman" w:cs="Times New Roman"/>
                <w:sz w:val="21"/>
                <w:szCs w:val="21"/>
              </w:rPr>
              <w:lastRenderedPageBreak/>
              <w:t>发，高可靠性组件技术开发等。</w:t>
            </w:r>
          </w:p>
        </w:tc>
        <w:tc>
          <w:tcPr>
            <w:tcW w:w="3372" w:type="dxa"/>
            <w:tcBorders>
              <w:top w:val="single" w:sz="4" w:space="0" w:color="000000"/>
              <w:left w:val="nil"/>
              <w:bottom w:val="single" w:sz="4" w:space="0" w:color="000000"/>
              <w:right w:val="single" w:sz="4" w:space="0" w:color="000000"/>
            </w:tcBorders>
            <w:vAlign w:val="center"/>
            <w:hideMark/>
          </w:tcPr>
          <w:p w14:paraId="01F3844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电池端：</w:t>
            </w:r>
            <w:r w:rsidRPr="0011458C">
              <w:rPr>
                <w:rFonts w:ascii="Times New Roman" w:eastAsia="HarmonyOS Sans SC Light" w:hAnsi="Times New Roman" w:cs="Times New Roman"/>
                <w:sz w:val="21"/>
                <w:szCs w:val="21"/>
              </w:rPr>
              <w:t>N-</w:t>
            </w:r>
            <w:proofErr w:type="spellStart"/>
            <w:r w:rsidRPr="0011458C">
              <w:rPr>
                <w:rFonts w:ascii="Times New Roman" w:eastAsia="HarmonyOS Sans SC Light" w:hAnsi="Times New Roman" w:cs="Times New Roman"/>
                <w:sz w:val="21"/>
                <w:szCs w:val="21"/>
              </w:rPr>
              <w:t>TOPCon</w:t>
            </w:r>
            <w:proofErr w:type="spellEnd"/>
            <w:r w:rsidRPr="0011458C">
              <w:rPr>
                <w:rFonts w:ascii="Times New Roman" w:eastAsia="HarmonyOS Sans SC Light" w:hAnsi="Times New Roman" w:cs="Times New Roman"/>
                <w:sz w:val="21"/>
                <w:szCs w:val="21"/>
              </w:rPr>
              <w:t>大尺寸</w:t>
            </w:r>
            <w:r w:rsidRPr="0011458C">
              <w:rPr>
                <w:rFonts w:ascii="Times New Roman" w:eastAsia="HarmonyOS Sans SC Light" w:hAnsi="Times New Roman" w:cs="Times New Roman"/>
                <w:sz w:val="21"/>
                <w:szCs w:val="21"/>
              </w:rPr>
              <w:t>210R</w:t>
            </w:r>
            <w:r w:rsidRPr="0011458C">
              <w:rPr>
                <w:rFonts w:ascii="Times New Roman" w:eastAsia="HarmonyOS Sans SC Light" w:hAnsi="Times New Roman" w:cs="Times New Roman"/>
                <w:sz w:val="21"/>
                <w:szCs w:val="21"/>
              </w:rPr>
              <w:t>高效太阳能电池平均转换效率</w:t>
            </w:r>
            <w:r w:rsidRPr="0011458C">
              <w:rPr>
                <w:rFonts w:ascii="Times New Roman" w:eastAsia="HarmonyOS Sans SC Light" w:hAnsi="Times New Roman" w:cs="Times New Roman"/>
                <w:sz w:val="21"/>
                <w:szCs w:val="21"/>
              </w:rPr>
              <w:t>≥26.2%</w:t>
            </w:r>
            <w:r w:rsidRPr="0011458C">
              <w:rPr>
                <w:rFonts w:ascii="Times New Roman" w:eastAsia="HarmonyOS Sans SC Light" w:hAnsi="Times New Roman" w:cs="Times New Roman"/>
                <w:sz w:val="21"/>
                <w:szCs w:val="21"/>
              </w:rPr>
              <w:t>（效率</w:t>
            </w:r>
            <w:r w:rsidRPr="0011458C">
              <w:rPr>
                <w:rFonts w:ascii="Times New Roman" w:eastAsia="HarmonyOS Sans SC Light" w:hAnsi="Times New Roman" w:cs="Times New Roman"/>
                <w:sz w:val="21"/>
                <w:szCs w:val="21"/>
              </w:rPr>
              <w:t>26.2%</w:t>
            </w:r>
            <w:r w:rsidRPr="0011458C">
              <w:rPr>
                <w:rFonts w:ascii="Times New Roman" w:eastAsia="HarmonyOS Sans SC Light" w:hAnsi="Times New Roman" w:cs="Times New Roman"/>
                <w:sz w:val="21"/>
                <w:szCs w:val="21"/>
              </w:rPr>
              <w:t>以上电池产出比例</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LID≤0.5%</w:t>
            </w:r>
            <w:r w:rsidRPr="0011458C">
              <w:rPr>
                <w:rFonts w:ascii="Times New Roman" w:eastAsia="HarmonyOS Sans SC Light" w:hAnsi="Times New Roman" w:cs="Times New Roman"/>
                <w:sz w:val="21"/>
                <w:szCs w:val="21"/>
              </w:rPr>
              <w:t>；</w:t>
            </w:r>
          </w:p>
          <w:p w14:paraId="762775D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组件端：</w:t>
            </w:r>
            <w:r w:rsidRPr="0011458C">
              <w:rPr>
                <w:rFonts w:ascii="Times New Roman" w:eastAsia="HarmonyOS Sans SC Light" w:hAnsi="Times New Roman" w:cs="Times New Roman"/>
                <w:sz w:val="21"/>
                <w:szCs w:val="21"/>
              </w:rPr>
              <w:t>M10</w:t>
            </w:r>
            <w:r w:rsidRPr="0011458C">
              <w:rPr>
                <w:rFonts w:ascii="Times New Roman" w:eastAsia="HarmonyOS Sans SC Light" w:hAnsi="Times New Roman" w:cs="Times New Roman"/>
                <w:sz w:val="21"/>
                <w:szCs w:val="21"/>
              </w:rPr>
              <w:t>电池</w:t>
            </w:r>
            <w:r w:rsidRPr="0011458C">
              <w:rPr>
                <w:rFonts w:ascii="Times New Roman" w:eastAsia="HarmonyOS Sans SC Light" w:hAnsi="Times New Roman" w:cs="Times New Roman"/>
                <w:sz w:val="21"/>
                <w:szCs w:val="21"/>
              </w:rPr>
              <w:t>72</w:t>
            </w:r>
            <w:r w:rsidRPr="0011458C">
              <w:rPr>
                <w:rFonts w:ascii="Times New Roman" w:eastAsia="HarmonyOS Sans SC Light" w:hAnsi="Times New Roman" w:cs="Times New Roman"/>
                <w:sz w:val="21"/>
                <w:szCs w:val="21"/>
              </w:rPr>
              <w:t>版</w:t>
            </w:r>
            <w:proofErr w:type="gramStart"/>
            <w:r w:rsidRPr="0011458C">
              <w:rPr>
                <w:rFonts w:ascii="Times New Roman" w:eastAsia="HarmonyOS Sans SC Light" w:hAnsi="Times New Roman" w:cs="Times New Roman"/>
                <w:sz w:val="21"/>
                <w:szCs w:val="21"/>
              </w:rPr>
              <w:t>型高反白色</w:t>
            </w:r>
            <w:proofErr w:type="gramEnd"/>
            <w:r w:rsidRPr="0011458C">
              <w:rPr>
                <w:rFonts w:ascii="Times New Roman" w:eastAsia="HarmonyOS Sans SC Light" w:hAnsi="Times New Roman" w:cs="Times New Roman"/>
                <w:sz w:val="21"/>
                <w:szCs w:val="21"/>
              </w:rPr>
              <w:t>单</w:t>
            </w:r>
            <w:proofErr w:type="gramStart"/>
            <w:r w:rsidRPr="0011458C">
              <w:rPr>
                <w:rFonts w:ascii="Times New Roman" w:eastAsia="HarmonyOS Sans SC Light" w:hAnsi="Times New Roman" w:cs="Times New Roman"/>
                <w:sz w:val="21"/>
                <w:szCs w:val="21"/>
              </w:rPr>
              <w:t>玻</w:t>
            </w:r>
            <w:proofErr w:type="gramEnd"/>
            <w:r w:rsidRPr="0011458C">
              <w:rPr>
                <w:rFonts w:ascii="Times New Roman" w:eastAsia="HarmonyOS Sans SC Light" w:hAnsi="Times New Roman" w:cs="Times New Roman"/>
                <w:sz w:val="21"/>
                <w:szCs w:val="21"/>
              </w:rPr>
              <w:t>半片组件</w:t>
            </w:r>
            <w:r w:rsidRPr="0011458C">
              <w:rPr>
                <w:rFonts w:ascii="Times New Roman" w:eastAsia="HarmonyOS Sans SC Light" w:hAnsi="Times New Roman" w:cs="Times New Roman"/>
                <w:sz w:val="21"/>
                <w:szCs w:val="21"/>
              </w:rPr>
              <w:t>≥580W</w:t>
            </w:r>
            <w:r w:rsidRPr="0011458C">
              <w:rPr>
                <w:rFonts w:ascii="Times New Roman" w:eastAsia="HarmonyOS Sans SC Light" w:hAnsi="Times New Roman" w:cs="Times New Roman"/>
                <w:sz w:val="21"/>
                <w:szCs w:val="21"/>
              </w:rPr>
              <w:t>，转化效率</w:t>
            </w:r>
            <w:r w:rsidRPr="0011458C">
              <w:rPr>
                <w:rFonts w:ascii="Times New Roman" w:eastAsia="HarmonyOS Sans SC Light" w:hAnsi="Times New Roman" w:cs="Times New Roman"/>
                <w:sz w:val="21"/>
                <w:szCs w:val="21"/>
              </w:rPr>
              <w:t>22.45%</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高反黑色</w:t>
            </w:r>
            <w:proofErr w:type="gramEnd"/>
            <w:r w:rsidRPr="0011458C">
              <w:rPr>
                <w:rFonts w:ascii="Times New Roman" w:eastAsia="HarmonyOS Sans SC Light" w:hAnsi="Times New Roman" w:cs="Times New Roman"/>
                <w:sz w:val="21"/>
                <w:szCs w:val="21"/>
              </w:rPr>
              <w:t>单</w:t>
            </w:r>
            <w:proofErr w:type="gramStart"/>
            <w:r w:rsidRPr="0011458C">
              <w:rPr>
                <w:rFonts w:ascii="Times New Roman" w:eastAsia="HarmonyOS Sans SC Light" w:hAnsi="Times New Roman" w:cs="Times New Roman"/>
                <w:sz w:val="21"/>
                <w:szCs w:val="21"/>
              </w:rPr>
              <w:t>玻</w:t>
            </w:r>
            <w:proofErr w:type="gram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双</w:t>
            </w:r>
            <w:proofErr w:type="gramStart"/>
            <w:r w:rsidRPr="0011458C">
              <w:rPr>
                <w:rFonts w:ascii="Times New Roman" w:eastAsia="HarmonyOS Sans SC Light" w:hAnsi="Times New Roman" w:cs="Times New Roman"/>
                <w:sz w:val="21"/>
                <w:szCs w:val="21"/>
              </w:rPr>
              <w:t>玻</w:t>
            </w:r>
            <w:proofErr w:type="gramEnd"/>
            <w:r w:rsidRPr="0011458C">
              <w:rPr>
                <w:rFonts w:ascii="Times New Roman" w:eastAsia="HarmonyOS Sans SC Light" w:hAnsi="Times New Roman" w:cs="Times New Roman"/>
                <w:sz w:val="21"/>
                <w:szCs w:val="21"/>
              </w:rPr>
              <w:t>半片组件</w:t>
            </w:r>
            <w:r w:rsidRPr="0011458C">
              <w:rPr>
                <w:rFonts w:ascii="Times New Roman" w:eastAsia="HarmonyOS Sans SC Light" w:hAnsi="Times New Roman" w:cs="Times New Roman"/>
                <w:sz w:val="21"/>
                <w:szCs w:val="21"/>
              </w:rPr>
              <w:t>≥570W</w:t>
            </w:r>
            <w:r w:rsidRPr="0011458C">
              <w:rPr>
                <w:rFonts w:ascii="Times New Roman" w:eastAsia="HarmonyOS Sans SC Light" w:hAnsi="Times New Roman" w:cs="Times New Roman"/>
                <w:sz w:val="21"/>
                <w:szCs w:val="21"/>
              </w:rPr>
              <w:t>，转化效率</w:t>
            </w:r>
            <w:r w:rsidRPr="0011458C">
              <w:rPr>
                <w:rFonts w:ascii="Times New Roman" w:eastAsia="HarmonyOS Sans SC Light" w:hAnsi="Times New Roman" w:cs="Times New Roman"/>
                <w:sz w:val="21"/>
                <w:szCs w:val="21"/>
              </w:rPr>
              <w:t>22.07%</w:t>
            </w:r>
            <w:r w:rsidRPr="0011458C">
              <w:rPr>
                <w:rFonts w:ascii="Times New Roman" w:eastAsia="HarmonyOS Sans SC Light" w:hAnsi="Times New Roman" w:cs="Times New Roman"/>
                <w:sz w:val="21"/>
                <w:szCs w:val="21"/>
              </w:rPr>
              <w:t>；可靠性满足</w:t>
            </w:r>
            <w:r w:rsidRPr="0011458C">
              <w:rPr>
                <w:rFonts w:ascii="Times New Roman" w:eastAsia="HarmonyOS Sans SC Light" w:hAnsi="Times New Roman" w:cs="Times New Roman"/>
                <w:sz w:val="21"/>
                <w:szCs w:val="21"/>
              </w:rPr>
              <w:t>IEC</w:t>
            </w:r>
            <w:r w:rsidRPr="0011458C">
              <w:rPr>
                <w:rFonts w:ascii="Times New Roman" w:eastAsia="HarmonyOS Sans SC Light" w:hAnsi="Times New Roman" w:cs="Times New Roman"/>
                <w:sz w:val="21"/>
                <w:szCs w:val="21"/>
              </w:rPr>
              <w:t>标准。</w:t>
            </w:r>
          </w:p>
        </w:tc>
        <w:tc>
          <w:tcPr>
            <w:tcW w:w="5969" w:type="dxa"/>
            <w:tcBorders>
              <w:top w:val="single" w:sz="4" w:space="0" w:color="000000"/>
              <w:left w:val="nil"/>
              <w:bottom w:val="single" w:sz="4" w:space="0" w:color="000000"/>
              <w:right w:val="single" w:sz="4" w:space="0" w:color="000000"/>
            </w:tcBorders>
            <w:vAlign w:val="center"/>
            <w:hideMark/>
          </w:tcPr>
          <w:p w14:paraId="62E1446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：年产</w:t>
            </w:r>
            <w:r w:rsidRPr="0011458C">
              <w:rPr>
                <w:rFonts w:ascii="Times New Roman" w:eastAsia="HarmonyOS Sans SC Light" w:hAnsi="Times New Roman" w:cs="Times New Roman"/>
                <w:sz w:val="21"/>
                <w:szCs w:val="21"/>
              </w:rPr>
              <w:t>12GW</w:t>
            </w:r>
            <w:r w:rsidRPr="0011458C">
              <w:rPr>
                <w:rFonts w:ascii="Times New Roman" w:eastAsia="HarmonyOS Sans SC Light" w:hAnsi="Times New Roman" w:cs="Times New Roman"/>
                <w:sz w:val="21"/>
                <w:szCs w:val="21"/>
              </w:rPr>
              <w:t>新型高效电池片智能制造</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未来工厂</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项目。总投资达</w:t>
            </w:r>
            <w:r w:rsidRPr="0011458C">
              <w:rPr>
                <w:rFonts w:ascii="Times New Roman" w:eastAsia="HarmonyOS Sans SC Light" w:hAnsi="Times New Roman" w:cs="Times New Roman"/>
                <w:sz w:val="21"/>
                <w:szCs w:val="21"/>
              </w:rPr>
              <w:t>35.54</w:t>
            </w:r>
            <w:r w:rsidRPr="0011458C">
              <w:rPr>
                <w:rFonts w:ascii="Times New Roman" w:eastAsia="HarmonyOS Sans SC Light" w:hAnsi="Times New Roman" w:cs="Times New Roman"/>
                <w:sz w:val="21"/>
                <w:szCs w:val="21"/>
              </w:rPr>
              <w:t>亿元，拟投入募集资金</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亿元，分两期建设，此项目作为光</w:t>
            </w:r>
            <w:proofErr w:type="gramStart"/>
            <w:r w:rsidRPr="0011458C">
              <w:rPr>
                <w:rFonts w:ascii="Times New Roman" w:eastAsia="HarmonyOS Sans SC Light" w:hAnsi="Times New Roman" w:cs="Times New Roman"/>
                <w:sz w:val="21"/>
                <w:szCs w:val="21"/>
              </w:rPr>
              <w:t>伏行业</w:t>
            </w:r>
            <w:proofErr w:type="gramEnd"/>
            <w:r w:rsidRPr="0011458C">
              <w:rPr>
                <w:rFonts w:ascii="Times New Roman" w:eastAsia="HarmonyOS Sans SC Light" w:hAnsi="Times New Roman" w:cs="Times New Roman"/>
                <w:sz w:val="21"/>
                <w:szCs w:val="21"/>
              </w:rPr>
              <w:t>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未来工厂</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，将采用行业领先的</w:t>
            </w:r>
            <w:r w:rsidRPr="0011458C">
              <w:rPr>
                <w:rFonts w:ascii="Times New Roman" w:eastAsia="HarmonyOS Sans SC Light" w:hAnsi="Times New Roman" w:cs="Times New Roman"/>
                <w:sz w:val="21"/>
                <w:szCs w:val="21"/>
              </w:rPr>
              <w:t>N</w:t>
            </w:r>
            <w:r w:rsidRPr="0011458C">
              <w:rPr>
                <w:rFonts w:ascii="Times New Roman" w:eastAsia="HarmonyOS Sans SC Light" w:hAnsi="Times New Roman" w:cs="Times New Roman"/>
                <w:sz w:val="21"/>
                <w:szCs w:val="21"/>
              </w:rPr>
              <w:t>型</w:t>
            </w:r>
            <w:proofErr w:type="spellStart"/>
            <w:r w:rsidRPr="0011458C">
              <w:rPr>
                <w:rFonts w:ascii="Times New Roman" w:eastAsia="HarmonyOS Sans SC Light" w:hAnsi="Times New Roman" w:cs="Times New Roman"/>
                <w:sz w:val="21"/>
                <w:szCs w:val="21"/>
              </w:rPr>
              <w:t>TOPCon</w:t>
            </w:r>
            <w:proofErr w:type="spellEnd"/>
            <w:r w:rsidRPr="0011458C">
              <w:rPr>
                <w:rFonts w:ascii="Times New Roman" w:eastAsia="HarmonyOS Sans SC Light" w:hAnsi="Times New Roman" w:cs="Times New Roman"/>
                <w:sz w:val="21"/>
                <w:szCs w:val="21"/>
              </w:rPr>
              <w:t>高效电池技术，打造规模化、数字化、智能化的高效光伏电池研发制造基地，有助于推动光</w:t>
            </w:r>
            <w:proofErr w:type="gramStart"/>
            <w:r w:rsidRPr="0011458C">
              <w:rPr>
                <w:rFonts w:ascii="Times New Roman" w:eastAsia="HarmonyOS Sans SC Light" w:hAnsi="Times New Roman" w:cs="Times New Roman"/>
                <w:sz w:val="21"/>
                <w:szCs w:val="21"/>
              </w:rPr>
              <w:t>伏行业</w:t>
            </w:r>
            <w:proofErr w:type="gramEnd"/>
            <w:r w:rsidRPr="0011458C">
              <w:rPr>
                <w:rFonts w:ascii="Times New Roman" w:eastAsia="HarmonyOS Sans SC Light" w:hAnsi="Times New Roman" w:cs="Times New Roman"/>
                <w:sz w:val="21"/>
                <w:szCs w:val="21"/>
              </w:rPr>
              <w:t>的迭代升级，为全球提供更加清洁、可持续的高效光伏产品和解决方案。</w:t>
            </w:r>
          </w:p>
          <w:p w14:paraId="7709045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：横店东磁</w:t>
            </w:r>
            <w:r w:rsidRPr="0011458C">
              <w:rPr>
                <w:rFonts w:ascii="Times New Roman" w:eastAsia="HarmonyOS Sans SC Light" w:hAnsi="Times New Roman" w:cs="Times New Roman"/>
                <w:sz w:val="21"/>
                <w:szCs w:val="21"/>
              </w:rPr>
              <w:t>940</w:t>
            </w:r>
            <w:r w:rsidRPr="0011458C">
              <w:rPr>
                <w:rFonts w:ascii="Times New Roman" w:eastAsia="HarmonyOS Sans SC Light" w:hAnsi="Times New Roman" w:cs="Times New Roman"/>
                <w:sz w:val="21"/>
                <w:szCs w:val="21"/>
              </w:rPr>
              <w:t>兆瓦渔光互补光伏发电项目。投资金额</w:t>
            </w:r>
            <w:r w:rsidRPr="0011458C">
              <w:rPr>
                <w:rFonts w:ascii="Times New Roman" w:eastAsia="HarmonyOS Sans SC Light" w:hAnsi="Times New Roman" w:cs="Times New Roman"/>
                <w:sz w:val="21"/>
                <w:szCs w:val="21"/>
              </w:rPr>
              <w:t>54.3</w:t>
            </w:r>
            <w:r w:rsidRPr="0011458C">
              <w:rPr>
                <w:rFonts w:ascii="Times New Roman" w:eastAsia="HarmonyOS Sans SC Light" w:hAnsi="Times New Roman" w:cs="Times New Roman"/>
                <w:sz w:val="21"/>
                <w:szCs w:val="21"/>
              </w:rPr>
              <w:t>亿元，总装机容量</w:t>
            </w:r>
            <w:r w:rsidRPr="0011458C">
              <w:rPr>
                <w:rFonts w:ascii="Times New Roman" w:eastAsia="HarmonyOS Sans SC Light" w:hAnsi="Times New Roman" w:cs="Times New Roman"/>
                <w:sz w:val="21"/>
                <w:szCs w:val="21"/>
              </w:rPr>
              <w:t>940MW</w:t>
            </w:r>
            <w:r w:rsidRPr="0011458C">
              <w:rPr>
                <w:rFonts w:ascii="Times New Roman" w:eastAsia="HarmonyOS Sans SC Light" w:hAnsi="Times New Roman" w:cs="Times New Roman"/>
                <w:sz w:val="21"/>
                <w:szCs w:val="21"/>
              </w:rPr>
              <w:t>。项目历时七个月，配套送出线路一期工程建成，并在</w:t>
            </w:r>
            <w:r w:rsidRPr="0011458C">
              <w:rPr>
                <w:rFonts w:ascii="Times New Roman" w:eastAsia="HarmonyOS Sans SC Light" w:hAnsi="Times New Roman" w:cs="Times New Roman"/>
                <w:sz w:val="21"/>
                <w:szCs w:val="21"/>
              </w:rPr>
              <w:t>2024</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11</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19</w:t>
            </w:r>
            <w:r w:rsidRPr="0011458C">
              <w:rPr>
                <w:rFonts w:ascii="Times New Roman" w:eastAsia="HarmonyOS Sans SC Light" w:hAnsi="Times New Roman" w:cs="Times New Roman"/>
                <w:sz w:val="21"/>
                <w:szCs w:val="21"/>
              </w:rPr>
              <w:t>日举行首次并网仪</w:t>
            </w:r>
            <w:r w:rsidRPr="0011458C">
              <w:rPr>
                <w:rFonts w:ascii="Times New Roman" w:eastAsia="HarmonyOS Sans SC Light" w:hAnsi="Times New Roman" w:cs="Times New Roman"/>
                <w:sz w:val="21"/>
                <w:szCs w:val="21"/>
              </w:rPr>
              <w:lastRenderedPageBreak/>
              <w:t>式，渔光互补项目不仅能有效利用土地资源，提高光伏发电效率，还能保护和改善水质，促进渔业与光</w:t>
            </w:r>
            <w:proofErr w:type="gramStart"/>
            <w:r w:rsidRPr="0011458C">
              <w:rPr>
                <w:rFonts w:ascii="Times New Roman" w:eastAsia="HarmonyOS Sans SC Light" w:hAnsi="Times New Roman" w:cs="Times New Roman"/>
                <w:sz w:val="21"/>
                <w:szCs w:val="21"/>
              </w:rPr>
              <w:t>伏产业</w:t>
            </w:r>
            <w:proofErr w:type="gramEnd"/>
            <w:r w:rsidRPr="0011458C">
              <w:rPr>
                <w:rFonts w:ascii="Times New Roman" w:eastAsia="HarmonyOS Sans SC Light" w:hAnsi="Times New Roman" w:cs="Times New Roman"/>
                <w:sz w:val="21"/>
                <w:szCs w:val="21"/>
              </w:rPr>
              <w:t>的协同发展，实现生态效益和经济效益的双赢。</w:t>
            </w:r>
          </w:p>
        </w:tc>
      </w:tr>
      <w:tr w:rsidR="0011458C" w:rsidRPr="0011458C" w14:paraId="79817754"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6D2A06E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56</w:t>
            </w:r>
          </w:p>
        </w:tc>
        <w:tc>
          <w:tcPr>
            <w:tcW w:w="1137" w:type="dxa"/>
            <w:tcBorders>
              <w:top w:val="single" w:sz="4" w:space="0" w:color="000000"/>
              <w:left w:val="nil"/>
              <w:bottom w:val="single" w:sz="4" w:space="0" w:color="000000"/>
              <w:right w:val="single" w:sz="4" w:space="0" w:color="000000"/>
            </w:tcBorders>
            <w:vAlign w:val="center"/>
            <w:hideMark/>
          </w:tcPr>
          <w:p w14:paraId="0057FC4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建筑</w:t>
            </w:r>
            <w:proofErr w:type="gramStart"/>
            <w:r w:rsidRPr="0011458C">
              <w:rPr>
                <w:rFonts w:ascii="Times New Roman" w:eastAsia="HarmonyOS Sans SC Light" w:hAnsi="Times New Roman" w:cs="Times New Roman"/>
                <w:sz w:val="21"/>
                <w:szCs w:val="21"/>
              </w:rPr>
              <w:t>光储直柔</w:t>
            </w:r>
            <w:proofErr w:type="gramEnd"/>
            <w:r w:rsidRPr="0011458C">
              <w:rPr>
                <w:rFonts w:ascii="Times New Roman" w:eastAsia="HarmonyOS Sans SC Light" w:hAnsi="Times New Roman" w:cs="Times New Roman"/>
                <w:sz w:val="21"/>
                <w:szCs w:val="21"/>
              </w:rPr>
              <w:t>新型供配电技术</w:t>
            </w:r>
          </w:p>
        </w:tc>
        <w:tc>
          <w:tcPr>
            <w:tcW w:w="1225" w:type="dxa"/>
            <w:tcBorders>
              <w:top w:val="single" w:sz="4" w:space="0" w:color="000000"/>
              <w:left w:val="nil"/>
              <w:bottom w:val="single" w:sz="4" w:space="0" w:color="000000"/>
              <w:right w:val="single" w:sz="4" w:space="0" w:color="000000"/>
            </w:tcBorders>
            <w:vAlign w:val="center"/>
            <w:hideMark/>
          </w:tcPr>
          <w:p w14:paraId="4A76DFE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能源系统安全高效运行</w:t>
            </w:r>
          </w:p>
        </w:tc>
        <w:tc>
          <w:tcPr>
            <w:tcW w:w="3467" w:type="dxa"/>
            <w:tcBorders>
              <w:top w:val="single" w:sz="4" w:space="0" w:color="000000"/>
              <w:left w:val="nil"/>
              <w:bottom w:val="single" w:sz="4" w:space="0" w:color="000000"/>
              <w:right w:val="single" w:sz="4" w:space="0" w:color="000000"/>
            </w:tcBorders>
            <w:vAlign w:val="center"/>
            <w:hideMark/>
          </w:tcPr>
          <w:p w14:paraId="4D796BA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配置建筑分布式</w:t>
            </w:r>
            <w:proofErr w:type="gramStart"/>
            <w:r w:rsidRPr="0011458C">
              <w:rPr>
                <w:rFonts w:ascii="Times New Roman" w:eastAsia="HarmonyOS Sans SC Light" w:hAnsi="Times New Roman" w:cs="Times New Roman"/>
                <w:sz w:val="21"/>
                <w:szCs w:val="21"/>
              </w:rPr>
              <w:t>光伏和建筑</w:t>
            </w:r>
            <w:proofErr w:type="gramEnd"/>
            <w:r w:rsidRPr="0011458C">
              <w:rPr>
                <w:rFonts w:ascii="Times New Roman" w:eastAsia="HarmonyOS Sans SC Light" w:hAnsi="Times New Roman" w:cs="Times New Roman"/>
                <w:sz w:val="21"/>
                <w:szCs w:val="21"/>
              </w:rPr>
              <w:t>储能、充电桩等，采用直流配电系统以及可调节、可中断的柔性控制策略，且具备功率主动响应功能的新型建筑供配电系统，实现建筑微电网</w:t>
            </w:r>
            <w:proofErr w:type="gramStart"/>
            <w:r w:rsidRPr="0011458C">
              <w:rPr>
                <w:rFonts w:ascii="Times New Roman" w:eastAsia="HarmonyOS Sans SC Light" w:hAnsi="Times New Roman" w:cs="Times New Roman"/>
                <w:sz w:val="21"/>
                <w:szCs w:val="21"/>
              </w:rPr>
              <w:t>灵活可</w:t>
            </w:r>
            <w:proofErr w:type="gramEnd"/>
            <w:r w:rsidRPr="0011458C">
              <w:rPr>
                <w:rFonts w:ascii="Times New Roman" w:eastAsia="HarmonyOS Sans SC Light" w:hAnsi="Times New Roman" w:cs="Times New Roman"/>
                <w:sz w:val="21"/>
                <w:szCs w:val="21"/>
              </w:rPr>
              <w:t>调和柔性响应。包含了建筑高比例分布式可再生能源与</w:t>
            </w:r>
            <w:proofErr w:type="gramStart"/>
            <w:r w:rsidRPr="0011458C">
              <w:rPr>
                <w:rFonts w:ascii="Times New Roman" w:eastAsia="HarmonyOS Sans SC Light" w:hAnsi="Times New Roman" w:cs="Times New Roman"/>
                <w:sz w:val="21"/>
                <w:szCs w:val="21"/>
              </w:rPr>
              <w:t>直流微网技术</w:t>
            </w:r>
            <w:proofErr w:type="gramEnd"/>
            <w:r w:rsidRPr="0011458C">
              <w:rPr>
                <w:rFonts w:ascii="Times New Roman" w:eastAsia="HarmonyOS Sans SC Light" w:hAnsi="Times New Roman" w:cs="Times New Roman"/>
                <w:sz w:val="21"/>
                <w:szCs w:val="21"/>
              </w:rPr>
              <w:t>、用户建筑与电网友好互动技术以及建筑分布式储能应用技术</w:t>
            </w:r>
            <w:r w:rsidRPr="0011458C">
              <w:rPr>
                <w:rFonts w:ascii="Times New Roman" w:eastAsia="HarmonyOS Sans SC Light" w:hAnsi="Times New Roman" w:cs="Times New Roman"/>
                <w:sz w:val="21"/>
                <w:szCs w:val="21"/>
              </w:rPr>
              <w:lastRenderedPageBreak/>
              <w:t>等。</w:t>
            </w:r>
          </w:p>
        </w:tc>
        <w:tc>
          <w:tcPr>
            <w:tcW w:w="3372" w:type="dxa"/>
            <w:tcBorders>
              <w:top w:val="single" w:sz="4" w:space="0" w:color="000000"/>
              <w:left w:val="nil"/>
              <w:bottom w:val="single" w:sz="4" w:space="0" w:color="000000"/>
              <w:right w:val="single" w:sz="4" w:space="0" w:color="000000"/>
            </w:tcBorders>
            <w:vAlign w:val="center"/>
            <w:hideMark/>
          </w:tcPr>
          <w:p w14:paraId="4623C4C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建筑负荷柔性调节具备调节能力，最大调节电力负荷削减量不小于基线电力负荷的</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；建筑柔性响应时间不大于</w:t>
            </w:r>
            <w:r w:rsidRPr="0011458C">
              <w:rPr>
                <w:rFonts w:ascii="Times New Roman" w:eastAsia="HarmonyOS Sans SC Light" w:hAnsi="Times New Roman" w:cs="Times New Roman"/>
                <w:sz w:val="21"/>
                <w:szCs w:val="21"/>
              </w:rPr>
              <w:t>120s</w:t>
            </w:r>
            <w:r w:rsidRPr="0011458C">
              <w:rPr>
                <w:rFonts w:ascii="Times New Roman" w:eastAsia="HarmonyOS Sans SC Light" w:hAnsi="Times New Roman" w:cs="Times New Roman"/>
                <w:sz w:val="21"/>
                <w:szCs w:val="21"/>
              </w:rPr>
              <w:t>，响应速率不小于可调节负荷容量的</w:t>
            </w:r>
            <w:r w:rsidRPr="0011458C">
              <w:rPr>
                <w:rFonts w:ascii="Times New Roman" w:eastAsia="HarmonyOS Sans SC Light" w:hAnsi="Times New Roman" w:cs="Times New Roman"/>
                <w:sz w:val="21"/>
                <w:szCs w:val="21"/>
              </w:rPr>
              <w:t>15%/min</w:t>
            </w:r>
            <w:r w:rsidRPr="0011458C">
              <w:rPr>
                <w:rFonts w:ascii="Times New Roman" w:eastAsia="HarmonyOS Sans SC Light" w:hAnsi="Times New Roman" w:cs="Times New Roman"/>
                <w:sz w:val="21"/>
                <w:szCs w:val="21"/>
              </w:rPr>
              <w:t>，持续调节时间不小于</w:t>
            </w:r>
            <w:r w:rsidRPr="0011458C">
              <w:rPr>
                <w:rFonts w:ascii="Times New Roman" w:eastAsia="HarmonyOS Sans SC Light" w:hAnsi="Times New Roman" w:cs="Times New Roman"/>
                <w:sz w:val="21"/>
                <w:szCs w:val="21"/>
              </w:rPr>
              <w:t>2h</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653FE6D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329</w:t>
            </w:r>
            <w:r w:rsidRPr="0011458C">
              <w:rPr>
                <w:rFonts w:ascii="Times New Roman" w:eastAsia="HarmonyOS Sans SC Light" w:hAnsi="Times New Roman" w:cs="Times New Roman"/>
                <w:sz w:val="21"/>
                <w:szCs w:val="21"/>
              </w:rPr>
              <w:t>国道天目山服务站。项目总建筑面积</w:t>
            </w:r>
            <w:r w:rsidRPr="0011458C">
              <w:rPr>
                <w:rFonts w:ascii="Times New Roman" w:eastAsia="HarmonyOS Sans SC Light" w:hAnsi="Times New Roman" w:cs="Times New Roman"/>
                <w:sz w:val="21"/>
                <w:szCs w:val="21"/>
              </w:rPr>
              <w:t>3500</w:t>
            </w:r>
            <w:r w:rsidRPr="0011458C">
              <w:rPr>
                <w:rFonts w:ascii="Times New Roman" w:eastAsia="HarmonyOS Sans SC Light" w:hAnsi="Times New Roman" w:cs="Times New Roman"/>
                <w:sz w:val="21"/>
                <w:szCs w:val="21"/>
              </w:rPr>
              <w:t>平方米。场地分区设置办公楼，综合楼，设备房，停车区等功能。项目光</w:t>
            </w:r>
            <w:proofErr w:type="gramStart"/>
            <w:r w:rsidRPr="0011458C">
              <w:rPr>
                <w:rFonts w:ascii="Times New Roman" w:eastAsia="HarmonyOS Sans SC Light" w:hAnsi="Times New Roman" w:cs="Times New Roman"/>
                <w:sz w:val="21"/>
                <w:szCs w:val="21"/>
              </w:rPr>
              <w:t>伏</w:t>
            </w:r>
            <w:proofErr w:type="gramEnd"/>
            <w:r w:rsidRPr="0011458C">
              <w:rPr>
                <w:rFonts w:ascii="Times New Roman" w:eastAsia="HarmonyOS Sans SC Light" w:hAnsi="Times New Roman" w:cs="Times New Roman"/>
                <w:sz w:val="21"/>
                <w:szCs w:val="21"/>
              </w:rPr>
              <w:t>装机容量为</w:t>
            </w:r>
            <w:r w:rsidRPr="0011458C">
              <w:rPr>
                <w:rFonts w:ascii="Times New Roman" w:eastAsia="HarmonyOS Sans SC Light" w:hAnsi="Times New Roman" w:cs="Times New Roman"/>
                <w:sz w:val="21"/>
                <w:szCs w:val="21"/>
              </w:rPr>
              <w:t>237kW</w:t>
            </w:r>
            <w:r w:rsidRPr="0011458C">
              <w:rPr>
                <w:rFonts w:ascii="Times New Roman" w:eastAsia="HarmonyOS Sans SC Light" w:hAnsi="Times New Roman" w:cs="Times New Roman"/>
                <w:sz w:val="21"/>
                <w:szCs w:val="21"/>
              </w:rPr>
              <w:t>，设置充电桩</w:t>
            </w:r>
            <w:r w:rsidRPr="0011458C">
              <w:rPr>
                <w:rFonts w:ascii="Times New Roman" w:eastAsia="HarmonyOS Sans SC Light" w:hAnsi="Times New Roman" w:cs="Times New Roman"/>
                <w:sz w:val="21"/>
                <w:szCs w:val="21"/>
              </w:rPr>
              <w:t>18</w:t>
            </w:r>
            <w:r w:rsidRPr="0011458C">
              <w:rPr>
                <w:rFonts w:ascii="Times New Roman" w:eastAsia="HarmonyOS Sans SC Light" w:hAnsi="Times New Roman" w:cs="Times New Roman"/>
                <w:sz w:val="21"/>
                <w:szCs w:val="21"/>
              </w:rPr>
              <w:t>台，储能</w:t>
            </w:r>
            <w:r w:rsidRPr="0011458C">
              <w:rPr>
                <w:rFonts w:ascii="Times New Roman" w:eastAsia="HarmonyOS Sans SC Light" w:hAnsi="Times New Roman" w:cs="Times New Roman"/>
                <w:sz w:val="21"/>
                <w:szCs w:val="21"/>
              </w:rPr>
              <w:t>105kWh</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光储直柔</w:t>
            </w:r>
            <w:proofErr w:type="gramEnd"/>
            <w:r w:rsidRPr="0011458C">
              <w:rPr>
                <w:rFonts w:ascii="Times New Roman" w:eastAsia="HarmonyOS Sans SC Light" w:hAnsi="Times New Roman" w:cs="Times New Roman"/>
                <w:sz w:val="21"/>
                <w:szCs w:val="21"/>
              </w:rPr>
              <w:t>直流微网。</w:t>
            </w:r>
            <w:proofErr w:type="gramStart"/>
            <w:r w:rsidRPr="0011458C">
              <w:rPr>
                <w:rFonts w:ascii="Times New Roman" w:eastAsia="HarmonyOS Sans SC Light" w:hAnsi="Times New Roman" w:cs="Times New Roman"/>
                <w:sz w:val="21"/>
                <w:szCs w:val="21"/>
              </w:rPr>
              <w:t>构建光</w:t>
            </w:r>
            <w:proofErr w:type="gramEnd"/>
            <w:r w:rsidRPr="0011458C">
              <w:rPr>
                <w:rFonts w:ascii="Times New Roman" w:eastAsia="HarmonyOS Sans SC Light" w:hAnsi="Times New Roman" w:cs="Times New Roman"/>
                <w:sz w:val="21"/>
                <w:szCs w:val="21"/>
              </w:rPr>
              <w:t>伏、储能、直流充电桩，</w:t>
            </w:r>
            <w:proofErr w:type="gramStart"/>
            <w:r w:rsidRPr="0011458C">
              <w:rPr>
                <w:rFonts w:ascii="Times New Roman" w:eastAsia="HarmonyOS Sans SC Light" w:hAnsi="Times New Roman" w:cs="Times New Roman"/>
                <w:sz w:val="21"/>
                <w:szCs w:val="21"/>
              </w:rPr>
              <w:t>光储充</w:t>
            </w:r>
            <w:proofErr w:type="gramEnd"/>
            <w:r w:rsidRPr="0011458C">
              <w:rPr>
                <w:rFonts w:ascii="Times New Roman" w:eastAsia="HarmonyOS Sans SC Light" w:hAnsi="Times New Roman" w:cs="Times New Roman"/>
                <w:sz w:val="21"/>
                <w:szCs w:val="21"/>
              </w:rPr>
              <w:t>智能直流微网，采用直流发电直流用，达到自发自用、就地消纳、余电上网的运行模式，</w:t>
            </w:r>
            <w:proofErr w:type="gramStart"/>
            <w:r w:rsidRPr="0011458C">
              <w:rPr>
                <w:rFonts w:ascii="Times New Roman" w:eastAsia="HarmonyOS Sans SC Light" w:hAnsi="Times New Roman" w:cs="Times New Roman"/>
                <w:sz w:val="21"/>
                <w:szCs w:val="21"/>
              </w:rPr>
              <w:t>实现零碳服务站</w:t>
            </w:r>
            <w:proofErr w:type="gramEnd"/>
            <w:r w:rsidRPr="0011458C">
              <w:rPr>
                <w:rFonts w:ascii="Times New Roman" w:eastAsia="HarmonyOS Sans SC Light" w:hAnsi="Times New Roman" w:cs="Times New Roman"/>
                <w:sz w:val="21"/>
                <w:szCs w:val="21"/>
              </w:rPr>
              <w:t>目标。</w:t>
            </w:r>
            <w:proofErr w:type="gramStart"/>
            <w:r w:rsidRPr="0011458C">
              <w:rPr>
                <w:rFonts w:ascii="Times New Roman" w:eastAsia="HarmonyOS Sans SC Light" w:hAnsi="Times New Roman" w:cs="Times New Roman"/>
                <w:sz w:val="21"/>
                <w:szCs w:val="21"/>
              </w:rPr>
              <w:t>通过零碳服务站</w:t>
            </w:r>
            <w:proofErr w:type="gramEnd"/>
            <w:r w:rsidRPr="0011458C">
              <w:rPr>
                <w:rFonts w:ascii="Times New Roman" w:eastAsia="HarmonyOS Sans SC Light" w:hAnsi="Times New Roman" w:cs="Times New Roman"/>
                <w:sz w:val="21"/>
                <w:szCs w:val="21"/>
              </w:rPr>
              <w:t>的建设，项目光</w:t>
            </w:r>
            <w:proofErr w:type="gramStart"/>
            <w:r w:rsidRPr="0011458C">
              <w:rPr>
                <w:rFonts w:ascii="Times New Roman" w:eastAsia="HarmonyOS Sans SC Light" w:hAnsi="Times New Roman" w:cs="Times New Roman"/>
                <w:sz w:val="21"/>
                <w:szCs w:val="21"/>
              </w:rPr>
              <w:t>伏</w:t>
            </w:r>
            <w:proofErr w:type="gramEnd"/>
            <w:r w:rsidRPr="0011458C">
              <w:rPr>
                <w:rFonts w:ascii="Times New Roman" w:eastAsia="HarmonyOS Sans SC Light" w:hAnsi="Times New Roman" w:cs="Times New Roman"/>
                <w:sz w:val="21"/>
                <w:szCs w:val="21"/>
              </w:rPr>
              <w:t>发电自给率高达</w:t>
            </w:r>
            <w:r w:rsidRPr="0011458C">
              <w:rPr>
                <w:rFonts w:ascii="Times New Roman" w:eastAsia="HarmonyOS Sans SC Light" w:hAnsi="Times New Roman" w:cs="Times New Roman"/>
                <w:sz w:val="21"/>
                <w:szCs w:val="21"/>
              </w:rPr>
              <w:t>91%</w:t>
            </w:r>
            <w:r w:rsidRPr="0011458C">
              <w:rPr>
                <w:rFonts w:ascii="Times New Roman" w:eastAsia="HarmonyOS Sans SC Light" w:hAnsi="Times New Roman" w:cs="Times New Roman"/>
                <w:sz w:val="21"/>
                <w:szCs w:val="21"/>
              </w:rPr>
              <w:t>，光伏发电自用率高达</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，能源费用降低</w:t>
            </w:r>
            <w:r w:rsidRPr="0011458C">
              <w:rPr>
                <w:rFonts w:ascii="Times New Roman" w:eastAsia="HarmonyOS Sans SC Light" w:hAnsi="Times New Roman" w:cs="Times New Roman"/>
                <w:sz w:val="21"/>
                <w:szCs w:val="21"/>
              </w:rPr>
              <w:t>25%</w:t>
            </w:r>
            <w:r w:rsidRPr="0011458C">
              <w:rPr>
                <w:rFonts w:ascii="Times New Roman" w:eastAsia="HarmonyOS Sans SC Light" w:hAnsi="Times New Roman" w:cs="Times New Roman"/>
                <w:sz w:val="21"/>
                <w:szCs w:val="21"/>
              </w:rPr>
              <w:t>，碳排放降低</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w:t>
            </w:r>
          </w:p>
          <w:p w14:paraId="5F87D84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：浙江建科院光储直柔实验室。项目位于杭州市文二路</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号，示范区域面积为</w:t>
            </w:r>
            <w:r w:rsidRPr="0011458C">
              <w:rPr>
                <w:rFonts w:ascii="Times New Roman" w:eastAsia="HarmonyOS Sans SC Light" w:hAnsi="Times New Roman" w:cs="Times New Roman"/>
                <w:sz w:val="21"/>
                <w:szCs w:val="21"/>
              </w:rPr>
              <w:t>260m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，建筑功能为办公、会议室、展厅。项目应用</w:t>
            </w:r>
            <w:proofErr w:type="gramStart"/>
            <w:r w:rsidRPr="0011458C">
              <w:rPr>
                <w:rFonts w:ascii="Times New Roman" w:eastAsia="HarmonyOS Sans SC Light" w:hAnsi="Times New Roman" w:cs="Times New Roman"/>
                <w:sz w:val="21"/>
                <w:szCs w:val="21"/>
              </w:rPr>
              <w:t>光储直柔</w:t>
            </w:r>
            <w:proofErr w:type="gramEnd"/>
            <w:r w:rsidRPr="0011458C">
              <w:rPr>
                <w:rFonts w:ascii="Times New Roman" w:eastAsia="HarmonyOS Sans SC Light" w:hAnsi="Times New Roman" w:cs="Times New Roman"/>
                <w:sz w:val="21"/>
                <w:szCs w:val="21"/>
              </w:rPr>
              <w:t>技术，设置</w:t>
            </w:r>
            <w:r w:rsidRPr="0011458C">
              <w:rPr>
                <w:rFonts w:ascii="Times New Roman" w:eastAsia="HarmonyOS Sans SC Light" w:hAnsi="Times New Roman" w:cs="Times New Roman"/>
                <w:sz w:val="21"/>
                <w:szCs w:val="21"/>
              </w:rPr>
              <w:t>20kWp</w:t>
            </w:r>
            <w:r w:rsidRPr="0011458C">
              <w:rPr>
                <w:rFonts w:ascii="Times New Roman" w:eastAsia="HarmonyOS Sans SC Light" w:hAnsi="Times New Roman" w:cs="Times New Roman"/>
                <w:sz w:val="21"/>
                <w:szCs w:val="21"/>
              </w:rPr>
              <w:t>的光伏系统，通过直流变换器接入建筑直流配电系统的直流母线，储能</w:t>
            </w:r>
            <w:proofErr w:type="gramStart"/>
            <w:r w:rsidRPr="0011458C">
              <w:rPr>
                <w:rFonts w:ascii="Times New Roman" w:eastAsia="HarmonyOS Sans SC Light" w:hAnsi="Times New Roman" w:cs="Times New Roman"/>
                <w:sz w:val="21"/>
                <w:szCs w:val="21"/>
              </w:rPr>
              <w:t>配置总</w:t>
            </w:r>
            <w:proofErr w:type="gramEnd"/>
            <w:r w:rsidRPr="0011458C">
              <w:rPr>
                <w:rFonts w:ascii="Times New Roman" w:eastAsia="HarmonyOS Sans SC Light" w:hAnsi="Times New Roman" w:cs="Times New Roman"/>
                <w:sz w:val="21"/>
                <w:szCs w:val="21"/>
              </w:rPr>
              <w:t>容量为</w:t>
            </w:r>
            <w:r w:rsidRPr="0011458C">
              <w:rPr>
                <w:rFonts w:ascii="Times New Roman" w:eastAsia="HarmonyOS Sans SC Light" w:hAnsi="Times New Roman" w:cs="Times New Roman"/>
                <w:sz w:val="21"/>
                <w:szCs w:val="21"/>
              </w:rPr>
              <w:t>38 kWh</w:t>
            </w:r>
            <w:r w:rsidRPr="0011458C">
              <w:rPr>
                <w:rFonts w:ascii="Times New Roman" w:eastAsia="HarmonyOS Sans SC Light" w:hAnsi="Times New Roman" w:cs="Times New Roman"/>
                <w:sz w:val="21"/>
                <w:szCs w:val="21"/>
              </w:rPr>
              <w:t>，采用直流</w:t>
            </w:r>
            <w:r w:rsidRPr="0011458C">
              <w:rPr>
                <w:rFonts w:ascii="Times New Roman" w:eastAsia="HarmonyOS Sans SC Light" w:hAnsi="Times New Roman" w:cs="Times New Roman"/>
                <w:sz w:val="21"/>
                <w:szCs w:val="21"/>
              </w:rPr>
              <w:t>VRF</w:t>
            </w:r>
            <w:r w:rsidRPr="0011458C">
              <w:rPr>
                <w:rFonts w:ascii="Times New Roman" w:eastAsia="HarmonyOS Sans SC Light" w:hAnsi="Times New Roman" w:cs="Times New Roman"/>
                <w:sz w:val="21"/>
                <w:szCs w:val="21"/>
              </w:rPr>
              <w:t>空调系统、</w:t>
            </w:r>
            <w:r w:rsidRPr="0011458C">
              <w:rPr>
                <w:rFonts w:ascii="Times New Roman" w:eastAsia="HarmonyOS Sans SC Light" w:hAnsi="Times New Roman" w:cs="Times New Roman"/>
                <w:sz w:val="21"/>
                <w:szCs w:val="21"/>
              </w:rPr>
              <w:t>LED</w:t>
            </w:r>
            <w:r w:rsidRPr="0011458C">
              <w:rPr>
                <w:rFonts w:ascii="Times New Roman" w:eastAsia="HarmonyOS Sans SC Light" w:hAnsi="Times New Roman" w:cs="Times New Roman"/>
                <w:sz w:val="21"/>
                <w:szCs w:val="21"/>
              </w:rPr>
              <w:t>灯具等一系列高效直流设备，通过供配电智能控制系统，采集分布式光伏、储能以及负荷的运行数据，将各元素有机的协调起来，实现区域性稳定高效经济运行。系统总配电容量降低了</w:t>
            </w:r>
            <w:r w:rsidRPr="0011458C">
              <w:rPr>
                <w:rFonts w:ascii="Times New Roman" w:eastAsia="HarmonyOS Sans SC Light" w:hAnsi="Times New Roman" w:cs="Times New Roman"/>
                <w:sz w:val="21"/>
                <w:szCs w:val="21"/>
              </w:rPr>
              <w:t>42.6%</w:t>
            </w:r>
            <w:r w:rsidRPr="0011458C">
              <w:rPr>
                <w:rFonts w:ascii="Times New Roman" w:eastAsia="HarmonyOS Sans SC Light" w:hAnsi="Times New Roman" w:cs="Times New Roman"/>
                <w:sz w:val="21"/>
                <w:szCs w:val="21"/>
              </w:rPr>
              <w:t>，能源费用降低</w:t>
            </w:r>
            <w:r w:rsidRPr="0011458C">
              <w:rPr>
                <w:rFonts w:ascii="Times New Roman" w:eastAsia="HarmonyOS Sans SC Light" w:hAnsi="Times New Roman" w:cs="Times New Roman"/>
                <w:sz w:val="21"/>
                <w:szCs w:val="21"/>
              </w:rPr>
              <w:t>27%</w:t>
            </w:r>
            <w:r w:rsidRPr="0011458C">
              <w:rPr>
                <w:rFonts w:ascii="Times New Roman" w:eastAsia="HarmonyOS Sans SC Light" w:hAnsi="Times New Roman" w:cs="Times New Roman"/>
                <w:sz w:val="21"/>
                <w:szCs w:val="21"/>
              </w:rPr>
              <w:t>，碳排放降低</w:t>
            </w:r>
            <w:r w:rsidRPr="0011458C">
              <w:rPr>
                <w:rFonts w:ascii="Times New Roman" w:eastAsia="HarmonyOS Sans SC Light" w:hAnsi="Times New Roman" w:cs="Times New Roman"/>
                <w:sz w:val="21"/>
                <w:szCs w:val="21"/>
              </w:rPr>
              <w:t>65%</w:t>
            </w:r>
            <w:r w:rsidRPr="0011458C">
              <w:rPr>
                <w:rFonts w:ascii="Times New Roman" w:eastAsia="HarmonyOS Sans SC Light" w:hAnsi="Times New Roman" w:cs="Times New Roman"/>
                <w:sz w:val="21"/>
                <w:szCs w:val="21"/>
              </w:rPr>
              <w:t>。</w:t>
            </w:r>
          </w:p>
        </w:tc>
      </w:tr>
      <w:tr w:rsidR="0011458C" w:rsidRPr="0011458C" w14:paraId="056A03E3" w14:textId="77777777" w:rsidTr="0011458C">
        <w:trPr>
          <w:jc w:val="center"/>
        </w:trPr>
        <w:tc>
          <w:tcPr>
            <w:tcW w:w="15874" w:type="dxa"/>
            <w:gridSpan w:val="6"/>
            <w:tcBorders>
              <w:top w:val="single" w:sz="4" w:space="0" w:color="000000"/>
              <w:left w:val="single" w:sz="4" w:space="0" w:color="000000"/>
              <w:bottom w:val="single" w:sz="4" w:space="0" w:color="000000"/>
              <w:right w:val="single" w:sz="4" w:space="0" w:color="000000"/>
            </w:tcBorders>
            <w:noWrap/>
            <w:vAlign w:val="center"/>
            <w:hideMark/>
          </w:tcPr>
          <w:p w14:paraId="76CBD9A8" w14:textId="77777777" w:rsidR="0011458C" w:rsidRPr="0011458C" w:rsidRDefault="0011458C" w:rsidP="0011458C">
            <w:pPr>
              <w:rPr>
                <w:rFonts w:ascii="Times New Roman" w:eastAsia="HarmonyOS Sans SC Light" w:hAnsi="Times New Roman" w:cs="Times New Roman"/>
                <w:b/>
                <w:bCs/>
                <w:sz w:val="21"/>
                <w:szCs w:val="21"/>
              </w:rPr>
            </w:pPr>
            <w:r w:rsidRPr="0011458C">
              <w:rPr>
                <w:rFonts w:ascii="Times New Roman" w:eastAsia="HarmonyOS Sans SC Light" w:hAnsi="Times New Roman" w:cs="Times New Roman"/>
                <w:b/>
                <w:bCs/>
                <w:sz w:val="21"/>
                <w:szCs w:val="21"/>
              </w:rPr>
              <w:lastRenderedPageBreak/>
              <w:t>五、生态保护修复和利用</w:t>
            </w:r>
          </w:p>
        </w:tc>
      </w:tr>
      <w:tr w:rsidR="0011458C" w:rsidRPr="0011458C" w14:paraId="1309843C"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F23C6B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57</w:t>
            </w:r>
          </w:p>
        </w:tc>
        <w:tc>
          <w:tcPr>
            <w:tcW w:w="1137" w:type="dxa"/>
            <w:tcBorders>
              <w:top w:val="single" w:sz="4" w:space="0" w:color="000000"/>
              <w:left w:val="nil"/>
              <w:bottom w:val="single" w:sz="4" w:space="0" w:color="000000"/>
              <w:right w:val="single" w:sz="4" w:space="0" w:color="000000"/>
            </w:tcBorders>
            <w:vAlign w:val="center"/>
            <w:hideMark/>
          </w:tcPr>
          <w:p w14:paraId="2A8A937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基于人工上升流的</w:t>
            </w:r>
            <w:r w:rsidRPr="0011458C">
              <w:rPr>
                <w:rFonts w:ascii="Times New Roman" w:eastAsia="HarmonyOS Sans SC Light" w:hAnsi="Times New Roman" w:cs="Times New Roman"/>
                <w:sz w:val="21"/>
                <w:szCs w:val="21"/>
              </w:rPr>
              <w:lastRenderedPageBreak/>
              <w:t>海水养殖增汇</w:t>
            </w:r>
          </w:p>
          <w:p w14:paraId="2147752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4D65180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生态农林牧渔业</w:t>
            </w:r>
          </w:p>
        </w:tc>
        <w:tc>
          <w:tcPr>
            <w:tcW w:w="3467" w:type="dxa"/>
            <w:tcBorders>
              <w:top w:val="single" w:sz="4" w:space="0" w:color="000000"/>
              <w:left w:val="nil"/>
              <w:bottom w:val="single" w:sz="4" w:space="0" w:color="000000"/>
              <w:right w:val="single" w:sz="4" w:space="0" w:color="000000"/>
            </w:tcBorders>
            <w:vAlign w:val="center"/>
            <w:hideMark/>
          </w:tcPr>
          <w:p w14:paraId="3A56ADD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能量自给</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气力提升</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羽流控制</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的技术方案，形成海洋人工上升</w:t>
            </w:r>
            <w:r w:rsidRPr="0011458C">
              <w:rPr>
                <w:rFonts w:ascii="Times New Roman" w:eastAsia="HarmonyOS Sans SC Light" w:hAnsi="Times New Roman" w:cs="Times New Roman"/>
                <w:sz w:val="21"/>
                <w:szCs w:val="21"/>
              </w:rPr>
              <w:lastRenderedPageBreak/>
              <w:t>流装置，将海底富营养水体提升至真光层，实现海洋生态环境修复和海洋碳增汇。因其不向海洋额外添加物质就可调节局部海洋水动力，在修复海洋生态环境、促进海洋碳增汇等方面有着显著的作用。</w:t>
            </w:r>
          </w:p>
        </w:tc>
        <w:tc>
          <w:tcPr>
            <w:tcW w:w="3372" w:type="dxa"/>
            <w:tcBorders>
              <w:top w:val="single" w:sz="4" w:space="0" w:color="000000"/>
              <w:left w:val="nil"/>
              <w:bottom w:val="single" w:sz="4" w:space="0" w:color="000000"/>
              <w:right w:val="single" w:sz="4" w:space="0" w:color="000000"/>
            </w:tcBorders>
            <w:vAlign w:val="center"/>
            <w:hideMark/>
          </w:tcPr>
          <w:p w14:paraId="2A58C66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实现水体输送量</w:t>
            </w:r>
            <w:r w:rsidRPr="0011458C">
              <w:rPr>
                <w:rFonts w:ascii="Times New Roman" w:eastAsia="HarmonyOS Sans SC Light" w:hAnsi="Times New Roman" w:cs="Times New Roman"/>
                <w:sz w:val="21"/>
                <w:szCs w:val="21"/>
              </w:rPr>
              <w:t>&gt; 720 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天；最大注气量为</w:t>
            </w:r>
            <w:r w:rsidRPr="0011458C">
              <w:rPr>
                <w:rFonts w:ascii="Times New Roman" w:eastAsia="HarmonyOS Sans SC Light" w:hAnsi="Times New Roman" w:cs="Times New Roman"/>
                <w:sz w:val="21"/>
                <w:szCs w:val="21"/>
              </w:rPr>
              <w:t>100L/min</w:t>
            </w:r>
            <w:r w:rsidRPr="0011458C">
              <w:rPr>
                <w:rFonts w:ascii="Times New Roman" w:eastAsia="HarmonyOS Sans SC Light" w:hAnsi="Times New Roman" w:cs="Times New Roman"/>
                <w:sz w:val="21"/>
                <w:szCs w:val="21"/>
              </w:rPr>
              <w:t>，布放深度为</w:t>
            </w:r>
            <w:r w:rsidRPr="0011458C">
              <w:rPr>
                <w:rFonts w:ascii="Times New Roman" w:eastAsia="HarmonyOS Sans SC Light" w:hAnsi="Times New Roman" w:cs="Times New Roman"/>
                <w:sz w:val="21"/>
                <w:szCs w:val="21"/>
              </w:rPr>
              <w:lastRenderedPageBreak/>
              <w:t>8-10m</w:t>
            </w:r>
            <w:r w:rsidRPr="0011458C">
              <w:rPr>
                <w:rFonts w:ascii="Times New Roman" w:eastAsia="HarmonyOS Sans SC Light" w:hAnsi="Times New Roman" w:cs="Times New Roman"/>
                <w:sz w:val="21"/>
                <w:szCs w:val="21"/>
              </w:rPr>
              <w:t>，通过太阳能供能，发电量日均</w:t>
            </w:r>
            <w:r w:rsidRPr="0011458C">
              <w:rPr>
                <w:rFonts w:ascii="Times New Roman" w:eastAsia="HarmonyOS Sans SC Light" w:hAnsi="Times New Roman" w:cs="Times New Roman"/>
                <w:sz w:val="21"/>
                <w:szCs w:val="21"/>
              </w:rPr>
              <w:t>3kWh</w:t>
            </w:r>
            <w:r w:rsidRPr="0011458C">
              <w:rPr>
                <w:rFonts w:ascii="Times New Roman" w:eastAsia="HarmonyOS Sans SC Light" w:hAnsi="Times New Roman" w:cs="Times New Roman"/>
                <w:sz w:val="21"/>
                <w:szCs w:val="21"/>
              </w:rPr>
              <w:t>；装置运行时间可控，每日运行</w:t>
            </w:r>
            <w:r w:rsidRPr="0011458C">
              <w:rPr>
                <w:rFonts w:ascii="Times New Roman" w:eastAsia="HarmonyOS Sans SC Light" w:hAnsi="Times New Roman" w:cs="Times New Roman"/>
                <w:sz w:val="21"/>
                <w:szCs w:val="21"/>
              </w:rPr>
              <w:t>1.5h</w:t>
            </w:r>
            <w:r w:rsidRPr="0011458C">
              <w:rPr>
                <w:rFonts w:ascii="Times New Roman" w:eastAsia="HarmonyOS Sans SC Light" w:hAnsi="Times New Roman" w:cs="Times New Roman"/>
                <w:sz w:val="21"/>
                <w:szCs w:val="21"/>
              </w:rPr>
              <w:t>，采用三个喷头；通过气泡提升的羽流影响范围可至</w:t>
            </w:r>
            <w:r w:rsidRPr="0011458C">
              <w:rPr>
                <w:rFonts w:ascii="Times New Roman" w:eastAsia="HarmonyOS Sans SC Light" w:hAnsi="Times New Roman" w:cs="Times New Roman"/>
                <w:sz w:val="21"/>
                <w:szCs w:val="21"/>
              </w:rPr>
              <w:t>300 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，气泡到达水面时直径范围大约为</w:t>
            </w:r>
            <w:r w:rsidRPr="0011458C">
              <w:rPr>
                <w:rFonts w:ascii="Times New Roman" w:eastAsia="HarmonyOS Sans SC Light" w:hAnsi="Times New Roman" w:cs="Times New Roman"/>
                <w:sz w:val="21"/>
                <w:szCs w:val="21"/>
              </w:rPr>
              <w:t>3-5 m</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AC07CC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：鳌山湾海带养殖项目。从</w:t>
            </w:r>
            <w:r w:rsidRPr="0011458C">
              <w:rPr>
                <w:rFonts w:ascii="Times New Roman" w:eastAsia="HarmonyOS Sans SC Light" w:hAnsi="Times New Roman" w:cs="Times New Roman"/>
                <w:sz w:val="21"/>
                <w:szCs w:val="21"/>
              </w:rPr>
              <w:t>2018</w:t>
            </w:r>
            <w:r w:rsidRPr="0011458C">
              <w:rPr>
                <w:rFonts w:ascii="Times New Roman" w:eastAsia="HarmonyOS Sans SC Light" w:hAnsi="Times New Roman" w:cs="Times New Roman"/>
                <w:sz w:val="21"/>
                <w:szCs w:val="21"/>
              </w:rPr>
              <w:t>年开始，通过在山东鳌山湾不适合海带养殖的</w:t>
            </w:r>
            <w:proofErr w:type="gramStart"/>
            <w:r w:rsidRPr="0011458C">
              <w:rPr>
                <w:rFonts w:ascii="Times New Roman" w:eastAsia="HarmonyOS Sans SC Light" w:hAnsi="Times New Roman" w:cs="Times New Roman"/>
                <w:sz w:val="21"/>
                <w:szCs w:val="21"/>
              </w:rPr>
              <w:t>寡</w:t>
            </w:r>
            <w:proofErr w:type="gramEnd"/>
            <w:r w:rsidRPr="0011458C">
              <w:rPr>
                <w:rFonts w:ascii="Times New Roman" w:eastAsia="HarmonyOS Sans SC Light" w:hAnsi="Times New Roman" w:cs="Times New Roman"/>
                <w:sz w:val="21"/>
                <w:szCs w:val="21"/>
              </w:rPr>
              <w:t>营养海域布放人工上升流装备，改善</w:t>
            </w:r>
            <w:r w:rsidRPr="0011458C">
              <w:rPr>
                <w:rFonts w:ascii="Times New Roman" w:eastAsia="HarmonyOS Sans SC Light" w:hAnsi="Times New Roman" w:cs="Times New Roman"/>
                <w:sz w:val="21"/>
                <w:szCs w:val="21"/>
              </w:rPr>
              <w:lastRenderedPageBreak/>
              <w:t>了局部海域水动力交换。该工程连续工作超过</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年，不仅新开拓了</w:t>
            </w:r>
            <w:r w:rsidRPr="0011458C">
              <w:rPr>
                <w:rFonts w:ascii="Times New Roman" w:eastAsia="HarmonyOS Sans SC Light" w:hAnsi="Times New Roman" w:cs="Times New Roman"/>
                <w:sz w:val="21"/>
                <w:szCs w:val="21"/>
              </w:rPr>
              <w:t>5000</w:t>
            </w:r>
            <w:r w:rsidRPr="0011458C">
              <w:rPr>
                <w:rFonts w:ascii="Times New Roman" w:eastAsia="HarmonyOS Sans SC Light" w:hAnsi="Times New Roman" w:cs="Times New Roman"/>
                <w:sz w:val="21"/>
                <w:szCs w:val="21"/>
              </w:rPr>
              <w:t>亩养殖海域，在无法养殖的低营养海域实现了</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海带</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牡蛎</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鲍鱼</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复合养殖模式，同时实现了海带每株增产</w:t>
            </w:r>
            <w:r w:rsidRPr="0011458C">
              <w:rPr>
                <w:rFonts w:ascii="Times New Roman" w:eastAsia="HarmonyOS Sans SC Light" w:hAnsi="Times New Roman" w:cs="Times New Roman"/>
                <w:sz w:val="21"/>
                <w:szCs w:val="21"/>
              </w:rPr>
              <w:t>36.1</w:t>
            </w:r>
            <w:r w:rsidRPr="0011458C">
              <w:rPr>
                <w:rFonts w:ascii="Times New Roman" w:eastAsia="HarmonyOS Sans SC Light" w:hAnsi="Times New Roman" w:cs="Times New Roman"/>
                <w:sz w:val="21"/>
                <w:szCs w:val="21"/>
              </w:rPr>
              <w:t>克、每亩增加</w:t>
            </w:r>
            <w:r w:rsidRPr="0011458C">
              <w:rPr>
                <w:rFonts w:ascii="Times New Roman" w:eastAsia="HarmonyOS Sans SC Light" w:hAnsi="Times New Roman" w:cs="Times New Roman"/>
                <w:sz w:val="21"/>
                <w:szCs w:val="21"/>
              </w:rPr>
              <w:t>1.6</w:t>
            </w:r>
            <w:r w:rsidRPr="0011458C">
              <w:rPr>
                <w:rFonts w:ascii="Times New Roman" w:eastAsia="HarmonyOS Sans SC Light" w:hAnsi="Times New Roman" w:cs="Times New Roman"/>
                <w:sz w:val="21"/>
                <w:szCs w:val="21"/>
              </w:rPr>
              <w:t>吨</w:t>
            </w:r>
            <w:proofErr w:type="gramStart"/>
            <w:r w:rsidRPr="0011458C">
              <w:rPr>
                <w:rFonts w:ascii="Times New Roman" w:eastAsia="HarmonyOS Sans SC Light" w:hAnsi="Times New Roman" w:cs="Times New Roman"/>
                <w:sz w:val="21"/>
                <w:szCs w:val="21"/>
              </w:rPr>
              <w:t>碳汇的固碳</w:t>
            </w:r>
            <w:proofErr w:type="gramEnd"/>
            <w:r w:rsidRPr="0011458C">
              <w:rPr>
                <w:rFonts w:ascii="Times New Roman" w:eastAsia="HarmonyOS Sans SC Light" w:hAnsi="Times New Roman" w:cs="Times New Roman"/>
                <w:sz w:val="21"/>
                <w:szCs w:val="21"/>
              </w:rPr>
              <w:t>效应。</w:t>
            </w:r>
          </w:p>
          <w:p w14:paraId="358038A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：贻贝养殖</w:t>
            </w:r>
            <w:proofErr w:type="gramStart"/>
            <w:r w:rsidRPr="0011458C">
              <w:rPr>
                <w:rFonts w:ascii="Times New Roman" w:eastAsia="HarmonyOS Sans SC Light" w:hAnsi="Times New Roman" w:cs="Times New Roman"/>
                <w:sz w:val="21"/>
                <w:szCs w:val="21"/>
              </w:rPr>
              <w:t>生态系统蓝碳增汇</w:t>
            </w:r>
            <w:proofErr w:type="gramEnd"/>
            <w:r w:rsidRPr="0011458C">
              <w:rPr>
                <w:rFonts w:ascii="Times New Roman" w:eastAsia="HarmonyOS Sans SC Light" w:hAnsi="Times New Roman" w:cs="Times New Roman"/>
                <w:sz w:val="21"/>
                <w:szCs w:val="21"/>
              </w:rPr>
              <w:t>关键技术应用。因过高的养殖密度导致嵊泗贻贝养殖海域出现</w:t>
            </w:r>
            <w:proofErr w:type="gramStart"/>
            <w:r w:rsidRPr="0011458C">
              <w:rPr>
                <w:rFonts w:ascii="Times New Roman" w:eastAsia="HarmonyOS Sans SC Light" w:hAnsi="Times New Roman" w:cs="Times New Roman"/>
                <w:sz w:val="21"/>
                <w:szCs w:val="21"/>
              </w:rPr>
              <w:t>外围藻华爆发</w:t>
            </w:r>
            <w:proofErr w:type="gramEnd"/>
            <w:r w:rsidRPr="0011458C">
              <w:rPr>
                <w:rFonts w:ascii="Times New Roman" w:eastAsia="HarmonyOS Sans SC Light" w:hAnsi="Times New Roman" w:cs="Times New Roman"/>
                <w:sz w:val="21"/>
                <w:szCs w:val="21"/>
              </w:rPr>
              <w:t>而内圈饵料短缺并存的现象，降低了贻贝的产量、质量和</w:t>
            </w:r>
            <w:proofErr w:type="gramStart"/>
            <w:r w:rsidRPr="0011458C">
              <w:rPr>
                <w:rFonts w:ascii="Times New Roman" w:eastAsia="HarmonyOS Sans SC Light" w:hAnsi="Times New Roman" w:cs="Times New Roman"/>
                <w:sz w:val="21"/>
                <w:szCs w:val="21"/>
              </w:rPr>
              <w:t>海域固碳能力</w:t>
            </w:r>
            <w:proofErr w:type="gramEnd"/>
            <w:r w:rsidRPr="0011458C">
              <w:rPr>
                <w:rFonts w:ascii="Times New Roman" w:eastAsia="HarmonyOS Sans SC Light" w:hAnsi="Times New Roman" w:cs="Times New Roman"/>
                <w:sz w:val="21"/>
                <w:szCs w:val="21"/>
              </w:rPr>
              <w:t>。研究团队通过在嵊泗</w:t>
            </w:r>
            <w:r w:rsidRPr="0011458C">
              <w:rPr>
                <w:rFonts w:ascii="Times New Roman" w:eastAsia="HarmonyOS Sans SC Light" w:hAnsi="Times New Roman" w:cs="Times New Roman"/>
                <w:sz w:val="21"/>
                <w:szCs w:val="21"/>
              </w:rPr>
              <w:t>1500</w:t>
            </w:r>
            <w:r w:rsidRPr="0011458C">
              <w:rPr>
                <w:rFonts w:ascii="Times New Roman" w:eastAsia="HarmonyOS Sans SC Light" w:hAnsi="Times New Roman" w:cs="Times New Roman"/>
                <w:sz w:val="21"/>
                <w:szCs w:val="21"/>
              </w:rPr>
              <w:t>亩贻贝养殖海域布放人工上升流装备，把海水底层的营养成分输送到海水表层，有利于海水养殖生物的吸收利用，促进海水养殖的增产增汇，并降低了该海域的富营养化风险。</w:t>
            </w:r>
          </w:p>
        </w:tc>
      </w:tr>
      <w:tr w:rsidR="0011458C" w:rsidRPr="0011458C" w14:paraId="35877053"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6F229C0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58</w:t>
            </w:r>
          </w:p>
        </w:tc>
        <w:tc>
          <w:tcPr>
            <w:tcW w:w="1137" w:type="dxa"/>
            <w:tcBorders>
              <w:top w:val="single" w:sz="4" w:space="0" w:color="000000"/>
              <w:left w:val="nil"/>
              <w:bottom w:val="single" w:sz="4" w:space="0" w:color="000000"/>
              <w:right w:val="single" w:sz="4" w:space="0" w:color="000000"/>
            </w:tcBorders>
            <w:vAlign w:val="center"/>
            <w:hideMark/>
          </w:tcPr>
          <w:p w14:paraId="1DC9B00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全生物降</w:t>
            </w:r>
            <w:r w:rsidRPr="0011458C">
              <w:rPr>
                <w:rFonts w:ascii="Times New Roman" w:eastAsia="HarmonyOS Sans SC Light" w:hAnsi="Times New Roman" w:cs="Times New Roman"/>
                <w:sz w:val="21"/>
                <w:szCs w:val="21"/>
              </w:rPr>
              <w:lastRenderedPageBreak/>
              <w:t>解地膜关键技术集成及示范推广应用</w:t>
            </w:r>
          </w:p>
        </w:tc>
        <w:tc>
          <w:tcPr>
            <w:tcW w:w="1225" w:type="dxa"/>
            <w:tcBorders>
              <w:top w:val="single" w:sz="4" w:space="0" w:color="000000"/>
              <w:left w:val="nil"/>
              <w:bottom w:val="single" w:sz="4" w:space="0" w:color="000000"/>
              <w:right w:val="single" w:sz="4" w:space="0" w:color="000000"/>
            </w:tcBorders>
            <w:vAlign w:val="center"/>
            <w:hideMark/>
          </w:tcPr>
          <w:p w14:paraId="5D721E5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生态农林</w:t>
            </w:r>
            <w:r w:rsidRPr="0011458C">
              <w:rPr>
                <w:rFonts w:ascii="Times New Roman" w:eastAsia="HarmonyOS Sans SC Light" w:hAnsi="Times New Roman" w:cs="Times New Roman"/>
                <w:sz w:val="21"/>
                <w:szCs w:val="21"/>
              </w:rPr>
              <w:lastRenderedPageBreak/>
              <w:t>牧渔业</w:t>
            </w:r>
          </w:p>
        </w:tc>
        <w:tc>
          <w:tcPr>
            <w:tcW w:w="3467" w:type="dxa"/>
            <w:tcBorders>
              <w:top w:val="single" w:sz="4" w:space="0" w:color="000000"/>
              <w:left w:val="nil"/>
              <w:bottom w:val="single" w:sz="4" w:space="0" w:color="000000"/>
              <w:right w:val="single" w:sz="4" w:space="0" w:color="000000"/>
            </w:tcBorders>
            <w:vAlign w:val="center"/>
            <w:hideMark/>
          </w:tcPr>
          <w:p w14:paraId="7E037CE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使用具有完全生物降解特性的共聚</w:t>
            </w:r>
            <w:r w:rsidRPr="0011458C">
              <w:rPr>
                <w:rFonts w:ascii="Times New Roman" w:eastAsia="HarmonyOS Sans SC Light" w:hAnsi="Times New Roman" w:cs="Times New Roman"/>
                <w:sz w:val="21"/>
                <w:szCs w:val="21"/>
              </w:rPr>
              <w:lastRenderedPageBreak/>
              <w:t>物，以及适当比例的无环境危害的无机填充物、功能性助剂，通过采用吹塑等工艺生产。根据不同作物生育</w:t>
            </w:r>
            <w:proofErr w:type="gramStart"/>
            <w:r w:rsidRPr="0011458C">
              <w:rPr>
                <w:rFonts w:ascii="Times New Roman" w:eastAsia="HarmonyOS Sans SC Light" w:hAnsi="Times New Roman" w:cs="Times New Roman"/>
                <w:sz w:val="21"/>
                <w:szCs w:val="21"/>
              </w:rPr>
              <w:t>期实现</w:t>
            </w:r>
            <w:proofErr w:type="gramEnd"/>
            <w:r w:rsidRPr="0011458C">
              <w:rPr>
                <w:rFonts w:ascii="Times New Roman" w:eastAsia="HarmonyOS Sans SC Light" w:hAnsi="Times New Roman" w:cs="Times New Roman"/>
                <w:sz w:val="21"/>
                <w:szCs w:val="21"/>
              </w:rPr>
              <w:t>可控降解；多层共挤生产加工改良技术。</w:t>
            </w:r>
          </w:p>
        </w:tc>
        <w:tc>
          <w:tcPr>
            <w:tcW w:w="3372" w:type="dxa"/>
            <w:tcBorders>
              <w:top w:val="single" w:sz="4" w:space="0" w:color="000000"/>
              <w:left w:val="nil"/>
              <w:bottom w:val="single" w:sz="4" w:space="0" w:color="000000"/>
              <w:right w:val="single" w:sz="4" w:space="0" w:color="000000"/>
            </w:tcBorders>
            <w:vAlign w:val="center"/>
            <w:hideMark/>
          </w:tcPr>
          <w:p w14:paraId="66DB565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该技术货架期可以在</w:t>
            </w:r>
            <w:r w:rsidRPr="0011458C">
              <w:rPr>
                <w:rFonts w:ascii="Times New Roman" w:eastAsia="HarmonyOS Sans SC Light" w:hAnsi="Times New Roman" w:cs="Times New Roman"/>
                <w:sz w:val="21"/>
                <w:szCs w:val="21"/>
              </w:rPr>
              <w:t>8-12</w:t>
            </w:r>
            <w:r w:rsidRPr="0011458C">
              <w:rPr>
                <w:rFonts w:ascii="Times New Roman" w:eastAsia="HarmonyOS Sans SC Light" w:hAnsi="Times New Roman" w:cs="Times New Roman"/>
                <w:sz w:val="21"/>
                <w:szCs w:val="21"/>
              </w:rPr>
              <w:t>个月；</w:t>
            </w:r>
            <w:r w:rsidRPr="0011458C">
              <w:rPr>
                <w:rFonts w:ascii="Times New Roman" w:eastAsia="HarmonyOS Sans SC Light" w:hAnsi="Times New Roman" w:cs="Times New Roman"/>
                <w:sz w:val="21"/>
                <w:szCs w:val="21"/>
              </w:rPr>
              <w:lastRenderedPageBreak/>
              <w:t>在</w:t>
            </w:r>
            <w:r w:rsidRPr="0011458C">
              <w:rPr>
                <w:rFonts w:ascii="Times New Roman" w:eastAsia="HarmonyOS Sans SC Light" w:hAnsi="Times New Roman" w:cs="Times New Roman"/>
                <w:sz w:val="21"/>
                <w:szCs w:val="21"/>
              </w:rPr>
              <w:t xml:space="preserve">0.008mm-0.01mm </w:t>
            </w:r>
            <w:r w:rsidRPr="0011458C">
              <w:rPr>
                <w:rFonts w:ascii="Times New Roman" w:eastAsia="HarmonyOS Sans SC Light" w:hAnsi="Times New Roman" w:cs="Times New Roman"/>
                <w:sz w:val="21"/>
                <w:szCs w:val="21"/>
              </w:rPr>
              <w:t>厚度内，</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t>达到机械覆膜韧性（断裂伸长率）的要求；可以生</w:t>
            </w:r>
            <w:proofErr w:type="gramStart"/>
            <w:r w:rsidRPr="0011458C">
              <w:rPr>
                <w:rFonts w:ascii="Times New Roman" w:eastAsia="HarmonyOS Sans SC Light" w:hAnsi="Times New Roman" w:cs="Times New Roman"/>
                <w:sz w:val="21"/>
                <w:szCs w:val="21"/>
              </w:rPr>
              <w:t>产除</w:t>
            </w:r>
            <w:proofErr w:type="gramEnd"/>
            <w:r w:rsidRPr="0011458C">
              <w:rPr>
                <w:rFonts w:ascii="Times New Roman" w:eastAsia="HarmonyOS Sans SC Light" w:hAnsi="Times New Roman" w:cs="Times New Roman"/>
                <w:sz w:val="21"/>
                <w:szCs w:val="21"/>
              </w:rPr>
              <w:t>白色和黑色以外的作物生长需要的银黑色、白黑色、棕色等多种颜色；黑色的遮光率可以达到</w:t>
            </w:r>
            <w:r w:rsidRPr="0011458C">
              <w:rPr>
                <w:rFonts w:ascii="Times New Roman" w:eastAsia="HarmonyOS Sans SC Light" w:hAnsi="Times New Roman" w:cs="Times New Roman"/>
                <w:sz w:val="21"/>
                <w:szCs w:val="21"/>
              </w:rPr>
              <w:t>98%</w:t>
            </w:r>
            <w:r w:rsidRPr="0011458C">
              <w:rPr>
                <w:rFonts w:ascii="Times New Roman" w:eastAsia="HarmonyOS Sans SC Light" w:hAnsi="Times New Roman" w:cs="Times New Roman"/>
                <w:sz w:val="21"/>
                <w:szCs w:val="21"/>
              </w:rPr>
              <w:t>以上；结合土壤改良，病虫害预防</w:t>
            </w:r>
            <w:proofErr w:type="gramStart"/>
            <w:r w:rsidRPr="0011458C">
              <w:rPr>
                <w:rFonts w:ascii="Times New Roman" w:eastAsia="HarmonyOS Sans SC Light" w:hAnsi="Times New Roman" w:cs="Times New Roman"/>
                <w:sz w:val="21"/>
                <w:szCs w:val="21"/>
              </w:rPr>
              <w:t>做对</w:t>
            </w:r>
            <w:proofErr w:type="gramEnd"/>
            <w:r w:rsidRPr="0011458C">
              <w:rPr>
                <w:rFonts w:ascii="Times New Roman" w:eastAsia="HarmonyOS Sans SC Light" w:hAnsi="Times New Roman" w:cs="Times New Roman"/>
                <w:sz w:val="21"/>
                <w:szCs w:val="21"/>
              </w:rPr>
              <w:t>应的配方，以综合解决覆膜种植问题。</w:t>
            </w:r>
          </w:p>
        </w:tc>
        <w:tc>
          <w:tcPr>
            <w:tcW w:w="5969" w:type="dxa"/>
            <w:tcBorders>
              <w:top w:val="single" w:sz="4" w:space="0" w:color="000000"/>
              <w:left w:val="nil"/>
              <w:bottom w:val="single" w:sz="4" w:space="0" w:color="000000"/>
              <w:right w:val="single" w:sz="4" w:space="0" w:color="000000"/>
            </w:tcBorders>
            <w:vAlign w:val="center"/>
            <w:hideMark/>
          </w:tcPr>
          <w:p w14:paraId="078C899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上海金山，崇明</w:t>
            </w:r>
            <w:r w:rsidRPr="0011458C">
              <w:rPr>
                <w:rFonts w:ascii="Times New Roman" w:eastAsia="HarmonyOS Sans SC Light" w:hAnsi="Times New Roman" w:cs="Times New Roman"/>
                <w:sz w:val="21"/>
                <w:szCs w:val="21"/>
              </w:rPr>
              <w:t>2021-2023</w:t>
            </w:r>
            <w:r w:rsidRPr="0011458C">
              <w:rPr>
                <w:rFonts w:ascii="Times New Roman" w:eastAsia="HarmonyOS Sans SC Light" w:hAnsi="Times New Roman" w:cs="Times New Roman"/>
                <w:sz w:val="21"/>
                <w:szCs w:val="21"/>
              </w:rPr>
              <w:t>水田插秧及蔬菜种植每年</w:t>
            </w:r>
            <w:r w:rsidRPr="0011458C">
              <w:rPr>
                <w:rFonts w:ascii="Times New Roman" w:eastAsia="HarmonyOS Sans SC Light" w:hAnsi="Times New Roman" w:cs="Times New Roman"/>
                <w:sz w:val="21"/>
                <w:szCs w:val="21"/>
              </w:rPr>
              <w:t>6000</w:t>
            </w:r>
            <w:r w:rsidRPr="0011458C">
              <w:rPr>
                <w:rFonts w:ascii="Times New Roman" w:eastAsia="HarmonyOS Sans SC Light" w:hAnsi="Times New Roman" w:cs="Times New Roman"/>
                <w:sz w:val="21"/>
                <w:szCs w:val="21"/>
              </w:rPr>
              <w:t>余</w:t>
            </w:r>
            <w:r w:rsidRPr="0011458C">
              <w:rPr>
                <w:rFonts w:ascii="Times New Roman" w:eastAsia="HarmonyOS Sans SC Light" w:hAnsi="Times New Roman" w:cs="Times New Roman"/>
                <w:sz w:val="21"/>
                <w:szCs w:val="21"/>
              </w:rPr>
              <w:lastRenderedPageBreak/>
              <w:t>亩。生态效益：节水省工，增温保墒，地膜完全降解无残膜污染，生态环保。</w:t>
            </w:r>
          </w:p>
        </w:tc>
      </w:tr>
      <w:tr w:rsidR="0011458C" w:rsidRPr="0011458C" w14:paraId="206DB81B"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7ECED6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59</w:t>
            </w:r>
          </w:p>
        </w:tc>
        <w:tc>
          <w:tcPr>
            <w:tcW w:w="1137" w:type="dxa"/>
            <w:tcBorders>
              <w:top w:val="single" w:sz="4" w:space="0" w:color="000000"/>
              <w:left w:val="nil"/>
              <w:bottom w:val="single" w:sz="4" w:space="0" w:color="000000"/>
              <w:right w:val="single" w:sz="4" w:space="0" w:color="000000"/>
            </w:tcBorders>
            <w:vAlign w:val="center"/>
            <w:hideMark/>
          </w:tcPr>
          <w:p w14:paraId="475C6CA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机覆膜节水抗旱稻产业化种植技术</w:t>
            </w:r>
          </w:p>
        </w:tc>
        <w:tc>
          <w:tcPr>
            <w:tcW w:w="1225" w:type="dxa"/>
            <w:tcBorders>
              <w:top w:val="single" w:sz="4" w:space="0" w:color="000000"/>
              <w:left w:val="nil"/>
              <w:bottom w:val="single" w:sz="4" w:space="0" w:color="000000"/>
              <w:right w:val="single" w:sz="4" w:space="0" w:color="000000"/>
            </w:tcBorders>
            <w:vAlign w:val="center"/>
            <w:hideMark/>
          </w:tcPr>
          <w:p w14:paraId="3FC1DDA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生态农林牧渔业</w:t>
            </w:r>
          </w:p>
        </w:tc>
        <w:tc>
          <w:tcPr>
            <w:tcW w:w="3467" w:type="dxa"/>
            <w:tcBorders>
              <w:top w:val="single" w:sz="4" w:space="0" w:color="000000"/>
              <w:left w:val="nil"/>
              <w:bottom w:val="single" w:sz="4" w:space="0" w:color="000000"/>
              <w:right w:val="single" w:sz="4" w:space="0" w:color="000000"/>
            </w:tcBorders>
            <w:vAlign w:val="center"/>
            <w:hideMark/>
          </w:tcPr>
          <w:p w14:paraId="0B61EB8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将农机、肥料、种子和薄膜四者有机结合，实现了种植过程中的旋耕、施肥、浇水、播种、盖膜和覆土一体化。通过旱直播机械化覆膜设备，实现精准打孔下种并补水，</w:t>
            </w:r>
            <w:r w:rsidRPr="0011458C">
              <w:rPr>
                <w:rFonts w:ascii="Times New Roman" w:eastAsia="HarmonyOS Sans SC Light" w:hAnsi="Times New Roman" w:cs="Times New Roman"/>
                <w:sz w:val="21"/>
                <w:szCs w:val="21"/>
              </w:rPr>
              <w:lastRenderedPageBreak/>
              <w:t>同时结合水稻胚芽鞘的</w:t>
            </w:r>
            <w:proofErr w:type="gramStart"/>
            <w:r w:rsidRPr="0011458C">
              <w:rPr>
                <w:rFonts w:ascii="Times New Roman" w:eastAsia="HarmonyOS Sans SC Light" w:hAnsi="Times New Roman" w:cs="Times New Roman"/>
                <w:sz w:val="21"/>
                <w:szCs w:val="21"/>
              </w:rPr>
              <w:t>顶膜和穿膜</w:t>
            </w:r>
            <w:proofErr w:type="gramEnd"/>
            <w:r w:rsidRPr="0011458C">
              <w:rPr>
                <w:rFonts w:ascii="Times New Roman" w:eastAsia="HarmonyOS Sans SC Light" w:hAnsi="Times New Roman" w:cs="Times New Roman"/>
                <w:sz w:val="21"/>
                <w:szCs w:val="21"/>
              </w:rPr>
              <w:t>能力，在盖膜过程中有效防除直播稻田中的杂草。此外，所使用的全生物降解地膜在完成其基本功能后能够完全降解，避免了对土壤的污染。</w:t>
            </w:r>
          </w:p>
        </w:tc>
        <w:tc>
          <w:tcPr>
            <w:tcW w:w="3372" w:type="dxa"/>
            <w:tcBorders>
              <w:top w:val="single" w:sz="4" w:space="0" w:color="000000"/>
              <w:left w:val="nil"/>
              <w:bottom w:val="single" w:sz="4" w:space="0" w:color="000000"/>
              <w:right w:val="single" w:sz="4" w:space="0" w:color="000000"/>
            </w:tcBorders>
            <w:vAlign w:val="center"/>
            <w:hideMark/>
          </w:tcPr>
          <w:p w14:paraId="4694431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省工：日播</w:t>
            </w:r>
            <w:r w:rsidRPr="0011458C">
              <w:rPr>
                <w:rFonts w:ascii="Times New Roman" w:eastAsia="HarmonyOS Sans SC Light" w:hAnsi="Times New Roman" w:cs="Times New Roman"/>
                <w:sz w:val="21"/>
                <w:szCs w:val="21"/>
              </w:rPr>
              <w:t>30-45</w:t>
            </w:r>
            <w:r w:rsidRPr="0011458C">
              <w:rPr>
                <w:rFonts w:ascii="Times New Roman" w:eastAsia="HarmonyOS Sans SC Light" w:hAnsi="Times New Roman" w:cs="Times New Roman"/>
                <w:sz w:val="21"/>
                <w:szCs w:val="21"/>
              </w:rPr>
              <w:t>亩，提升效率</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倍；省水：每亩出苗用水量</w:t>
            </w:r>
            <w:r w:rsidRPr="0011458C">
              <w:rPr>
                <w:rFonts w:ascii="Times New Roman" w:eastAsia="HarmonyOS Sans SC Light" w:hAnsi="Times New Roman" w:cs="Times New Roman"/>
                <w:sz w:val="21"/>
                <w:szCs w:val="21"/>
              </w:rPr>
              <w:t>600</w:t>
            </w:r>
            <w:r w:rsidRPr="0011458C">
              <w:rPr>
                <w:rFonts w:ascii="Times New Roman" w:eastAsia="HarmonyOS Sans SC Light" w:hAnsi="Times New Roman" w:cs="Times New Roman"/>
                <w:sz w:val="21"/>
                <w:szCs w:val="21"/>
              </w:rPr>
              <w:t>公斤每亩。节约用水</w:t>
            </w:r>
            <w:r w:rsidRPr="0011458C">
              <w:rPr>
                <w:rFonts w:ascii="Times New Roman" w:eastAsia="HarmonyOS Sans SC Light" w:hAnsi="Times New Roman" w:cs="Times New Roman"/>
                <w:sz w:val="21"/>
                <w:szCs w:val="21"/>
              </w:rPr>
              <w:t>70%</w:t>
            </w:r>
            <w:r w:rsidRPr="0011458C">
              <w:rPr>
                <w:rFonts w:ascii="Times New Roman" w:eastAsia="HarmonyOS Sans SC Light" w:hAnsi="Times New Roman" w:cs="Times New Roman"/>
                <w:sz w:val="21"/>
                <w:szCs w:val="21"/>
              </w:rPr>
              <w:t>以上；用种量节约：杂交稻</w:t>
            </w:r>
            <w:r w:rsidRPr="0011458C">
              <w:rPr>
                <w:rFonts w:ascii="Times New Roman" w:eastAsia="HarmonyOS Sans SC Light" w:hAnsi="Times New Roman" w:cs="Times New Roman"/>
                <w:sz w:val="21"/>
                <w:szCs w:val="21"/>
              </w:rPr>
              <w:t>2.5-3</w:t>
            </w:r>
            <w:r w:rsidRPr="0011458C">
              <w:rPr>
                <w:rFonts w:ascii="Times New Roman" w:eastAsia="HarmonyOS Sans SC Light" w:hAnsi="Times New Roman" w:cs="Times New Roman"/>
                <w:sz w:val="21"/>
                <w:szCs w:val="21"/>
              </w:rPr>
              <w:t>斤每亩，常规稻</w:t>
            </w:r>
            <w:r w:rsidRPr="0011458C">
              <w:rPr>
                <w:rFonts w:ascii="Times New Roman" w:eastAsia="HarmonyOS Sans SC Light" w:hAnsi="Times New Roman" w:cs="Times New Roman"/>
                <w:sz w:val="21"/>
                <w:szCs w:val="21"/>
              </w:rPr>
              <w:t>6-7</w:t>
            </w:r>
            <w:r w:rsidRPr="0011458C">
              <w:rPr>
                <w:rFonts w:ascii="Times New Roman" w:eastAsia="HarmonyOS Sans SC Light" w:hAnsi="Times New Roman" w:cs="Times New Roman"/>
                <w:sz w:val="21"/>
                <w:szCs w:val="21"/>
              </w:rPr>
              <w:t>斤每亩。节约用种</w:t>
            </w:r>
            <w:r w:rsidRPr="0011458C">
              <w:rPr>
                <w:rFonts w:ascii="Times New Roman" w:eastAsia="HarmonyOS Sans SC Light" w:hAnsi="Times New Roman" w:cs="Times New Roman"/>
                <w:sz w:val="21"/>
                <w:szCs w:val="21"/>
              </w:rPr>
              <w:lastRenderedPageBreak/>
              <w:t>量</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左右；省肥：有机肥</w:t>
            </w:r>
            <w:r w:rsidRPr="0011458C">
              <w:rPr>
                <w:rFonts w:ascii="Times New Roman" w:eastAsia="HarmonyOS Sans SC Light" w:hAnsi="Times New Roman" w:cs="Times New Roman"/>
                <w:sz w:val="21"/>
                <w:szCs w:val="21"/>
              </w:rPr>
              <w:t>800</w:t>
            </w:r>
            <w:r w:rsidRPr="0011458C">
              <w:rPr>
                <w:rFonts w:ascii="Times New Roman" w:eastAsia="HarmonyOS Sans SC Light" w:hAnsi="Times New Roman" w:cs="Times New Roman"/>
                <w:sz w:val="21"/>
                <w:szCs w:val="21"/>
              </w:rPr>
              <w:t>公斤每亩打底，复合肥</w:t>
            </w:r>
            <w:r w:rsidRPr="0011458C">
              <w:rPr>
                <w:rFonts w:ascii="Times New Roman" w:eastAsia="HarmonyOS Sans SC Light" w:hAnsi="Times New Roman" w:cs="Times New Roman"/>
                <w:sz w:val="21"/>
                <w:szCs w:val="21"/>
              </w:rPr>
              <w:t>50-60</w:t>
            </w:r>
            <w:r w:rsidRPr="0011458C">
              <w:rPr>
                <w:rFonts w:ascii="Times New Roman" w:eastAsia="HarmonyOS Sans SC Light" w:hAnsi="Times New Roman" w:cs="Times New Roman"/>
                <w:sz w:val="21"/>
                <w:szCs w:val="21"/>
              </w:rPr>
              <w:t>公斤每亩。节肥</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左右；减排：</w:t>
            </w:r>
            <w:r w:rsidRPr="0011458C">
              <w:rPr>
                <w:rFonts w:ascii="Times New Roman" w:eastAsia="HarmonyOS Sans SC Light" w:hAnsi="Times New Roman" w:cs="Times New Roman"/>
                <w:sz w:val="21"/>
                <w:szCs w:val="21"/>
              </w:rPr>
              <w:t>CH</w:t>
            </w:r>
            <w:r w:rsidRPr="0011458C">
              <w:rPr>
                <w:rFonts w:ascii="Times New Roman" w:eastAsia="HarmonyOS Sans SC Light" w:hAnsi="Times New Roman" w:cs="Times New Roman"/>
                <w:sz w:val="21"/>
                <w:szCs w:val="21"/>
                <w:vertAlign w:val="subscript"/>
              </w:rPr>
              <w:t>4</w:t>
            </w:r>
            <w:r w:rsidRPr="0011458C">
              <w:rPr>
                <w:rFonts w:ascii="Times New Roman" w:eastAsia="HarmonyOS Sans SC Light" w:hAnsi="Times New Roman" w:cs="Times New Roman"/>
                <w:sz w:val="21"/>
                <w:szCs w:val="21"/>
              </w:rPr>
              <w:t>及</w:t>
            </w:r>
            <w:r w:rsidRPr="0011458C">
              <w:rPr>
                <w:rFonts w:ascii="Times New Roman" w:eastAsia="HarmonyOS Sans SC Light" w:hAnsi="Times New Roman" w:cs="Times New Roman"/>
                <w:sz w:val="21"/>
                <w:szCs w:val="21"/>
              </w:rPr>
              <w:t>N</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 xml:space="preserve">O </w:t>
            </w:r>
            <w:proofErr w:type="gramStart"/>
            <w:r w:rsidRPr="0011458C">
              <w:rPr>
                <w:rFonts w:ascii="Times New Roman" w:eastAsia="HarmonyOS Sans SC Light" w:hAnsi="Times New Roman" w:cs="Times New Roman"/>
                <w:sz w:val="21"/>
                <w:szCs w:val="21"/>
              </w:rPr>
              <w:t>等碳排放</w:t>
            </w:r>
            <w:proofErr w:type="gramEnd"/>
            <w:r w:rsidRPr="0011458C">
              <w:rPr>
                <w:rFonts w:ascii="Times New Roman" w:eastAsia="HarmonyOS Sans SC Light" w:hAnsi="Times New Roman" w:cs="Times New Roman"/>
                <w:sz w:val="21"/>
                <w:szCs w:val="21"/>
              </w:rPr>
              <w:t>比水田水稻种植减少</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以上；全生物降解地膜用量：</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公斤每亩。</w:t>
            </w:r>
          </w:p>
        </w:tc>
        <w:tc>
          <w:tcPr>
            <w:tcW w:w="5969" w:type="dxa"/>
            <w:tcBorders>
              <w:top w:val="single" w:sz="4" w:space="0" w:color="000000"/>
              <w:left w:val="nil"/>
              <w:bottom w:val="single" w:sz="4" w:space="0" w:color="000000"/>
              <w:right w:val="single" w:sz="4" w:space="0" w:color="000000"/>
            </w:tcBorders>
            <w:vAlign w:val="center"/>
            <w:hideMark/>
          </w:tcPr>
          <w:p w14:paraId="40DE04D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广东从化机覆膜节水抗旱稻种植示范项目。面积：</w:t>
            </w:r>
            <w:r w:rsidRPr="0011458C">
              <w:rPr>
                <w:rFonts w:ascii="Times New Roman" w:eastAsia="HarmonyOS Sans SC Light" w:hAnsi="Times New Roman" w:cs="Times New Roman"/>
                <w:sz w:val="21"/>
                <w:szCs w:val="21"/>
              </w:rPr>
              <w:t>1000</w:t>
            </w:r>
            <w:r w:rsidRPr="0011458C">
              <w:rPr>
                <w:rFonts w:ascii="Times New Roman" w:eastAsia="HarmonyOS Sans SC Light" w:hAnsi="Times New Roman" w:cs="Times New Roman"/>
                <w:sz w:val="21"/>
                <w:szCs w:val="21"/>
              </w:rPr>
              <w:t>亩，实施时间：</w:t>
            </w:r>
            <w:r w:rsidRPr="0011458C">
              <w:rPr>
                <w:rFonts w:ascii="Times New Roman" w:eastAsia="HarmonyOS Sans SC Light" w:hAnsi="Times New Roman" w:cs="Times New Roman"/>
                <w:sz w:val="21"/>
                <w:szCs w:val="21"/>
              </w:rPr>
              <w:t>2024.5-2024.12</w:t>
            </w:r>
            <w:r w:rsidRPr="0011458C">
              <w:rPr>
                <w:rFonts w:ascii="Times New Roman" w:eastAsia="HarmonyOS Sans SC Light" w:hAnsi="Times New Roman" w:cs="Times New Roman"/>
                <w:sz w:val="21"/>
                <w:szCs w:val="21"/>
              </w:rPr>
              <w:t>生态效益：能增产</w:t>
            </w:r>
            <w:r w:rsidRPr="0011458C">
              <w:rPr>
                <w:rFonts w:ascii="Times New Roman" w:eastAsia="HarmonyOS Sans SC Light" w:hAnsi="Times New Roman" w:cs="Times New Roman"/>
                <w:sz w:val="21"/>
                <w:szCs w:val="21"/>
              </w:rPr>
              <w:t>17%</w:t>
            </w:r>
            <w:r w:rsidRPr="0011458C">
              <w:rPr>
                <w:rFonts w:ascii="Times New Roman" w:eastAsia="HarmonyOS Sans SC Light" w:hAnsi="Times New Roman" w:cs="Times New Roman"/>
                <w:sz w:val="21"/>
                <w:szCs w:val="21"/>
              </w:rPr>
              <w:t>以上，减少甲烷排放</w:t>
            </w:r>
            <w:r w:rsidRPr="0011458C">
              <w:rPr>
                <w:rFonts w:ascii="Times New Roman" w:eastAsia="HarmonyOS Sans SC Light" w:hAnsi="Times New Roman" w:cs="Times New Roman"/>
                <w:sz w:val="21"/>
                <w:szCs w:val="21"/>
              </w:rPr>
              <w:t>70%</w:t>
            </w:r>
            <w:r w:rsidRPr="0011458C">
              <w:rPr>
                <w:rFonts w:ascii="Times New Roman" w:eastAsia="HarmonyOS Sans SC Light" w:hAnsi="Times New Roman" w:cs="Times New Roman"/>
                <w:sz w:val="21"/>
                <w:szCs w:val="21"/>
              </w:rPr>
              <w:t>，全生育期不用除草剂，具有节水抗旱、抑制杂草的功能。</w:t>
            </w:r>
          </w:p>
        </w:tc>
      </w:tr>
      <w:tr w:rsidR="0011458C" w:rsidRPr="0011458C" w14:paraId="1D2CFBB3"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2C3C962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60</w:t>
            </w:r>
          </w:p>
        </w:tc>
        <w:tc>
          <w:tcPr>
            <w:tcW w:w="1137" w:type="dxa"/>
            <w:tcBorders>
              <w:top w:val="single" w:sz="4" w:space="0" w:color="000000"/>
              <w:left w:val="nil"/>
              <w:bottom w:val="single" w:sz="4" w:space="0" w:color="000000"/>
              <w:right w:val="single" w:sz="4" w:space="0" w:color="000000"/>
            </w:tcBorders>
            <w:vAlign w:val="center"/>
            <w:hideMark/>
          </w:tcPr>
          <w:p w14:paraId="2B597F2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竹缠绕管道技术</w:t>
            </w:r>
          </w:p>
        </w:tc>
        <w:tc>
          <w:tcPr>
            <w:tcW w:w="1225" w:type="dxa"/>
            <w:tcBorders>
              <w:top w:val="single" w:sz="4" w:space="0" w:color="000000"/>
              <w:left w:val="nil"/>
              <w:bottom w:val="single" w:sz="4" w:space="0" w:color="000000"/>
              <w:right w:val="single" w:sz="4" w:space="0" w:color="000000"/>
            </w:tcBorders>
            <w:vAlign w:val="center"/>
            <w:hideMark/>
          </w:tcPr>
          <w:p w14:paraId="236F05D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生态农林牧渔业</w:t>
            </w:r>
          </w:p>
        </w:tc>
        <w:tc>
          <w:tcPr>
            <w:tcW w:w="3467" w:type="dxa"/>
            <w:tcBorders>
              <w:top w:val="single" w:sz="4" w:space="0" w:color="000000"/>
              <w:left w:val="nil"/>
              <w:bottom w:val="single" w:sz="4" w:space="0" w:color="000000"/>
              <w:right w:val="single" w:sz="4" w:space="0" w:color="000000"/>
            </w:tcBorders>
            <w:vAlign w:val="center"/>
            <w:hideMark/>
          </w:tcPr>
          <w:p w14:paraId="753F84F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以竹材为基材，以树脂为胶黏剂，采用缠绕工艺加工成型的新型生物基复合管。其技术原理是将竹纤维的轴向拉伸强度使用至最大化，并在管道结构中形成无应力缺陷分布，从而使得管材达到更好的承压要求；其生产工艺主要包括竹材加</w:t>
            </w:r>
            <w:r w:rsidRPr="0011458C">
              <w:rPr>
                <w:rFonts w:ascii="Times New Roman" w:eastAsia="HarmonyOS Sans SC Light" w:hAnsi="Times New Roman" w:cs="Times New Roman"/>
                <w:sz w:val="21"/>
                <w:szCs w:val="21"/>
              </w:rPr>
              <w:lastRenderedPageBreak/>
              <w:t>工、氨基树脂生产、内衬制作、增强层缠绕、加热固化、修整脱模、外防护层涂刷等。</w:t>
            </w:r>
          </w:p>
        </w:tc>
        <w:tc>
          <w:tcPr>
            <w:tcW w:w="3372" w:type="dxa"/>
            <w:tcBorders>
              <w:top w:val="single" w:sz="4" w:space="0" w:color="000000"/>
              <w:left w:val="nil"/>
              <w:bottom w:val="single" w:sz="4" w:space="0" w:color="000000"/>
              <w:right w:val="single" w:sz="4" w:space="0" w:color="000000"/>
            </w:tcBorders>
            <w:vAlign w:val="center"/>
            <w:hideMark/>
          </w:tcPr>
          <w:p w14:paraId="20DD91C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规格</w:t>
            </w:r>
            <w:r w:rsidRPr="0011458C">
              <w:rPr>
                <w:rFonts w:ascii="Times New Roman" w:eastAsia="HarmonyOS Sans SC Light" w:hAnsi="Times New Roman" w:cs="Times New Roman"/>
                <w:sz w:val="21"/>
                <w:szCs w:val="21"/>
              </w:rPr>
              <w:t xml:space="preserve"> DN150~DN3000 mm</w:t>
            </w:r>
            <w:r w:rsidRPr="0011458C">
              <w:rPr>
                <w:rFonts w:ascii="Times New Roman" w:eastAsia="HarmonyOS Sans SC Light" w:hAnsi="Times New Roman" w:cs="Times New Roman"/>
                <w:sz w:val="21"/>
                <w:szCs w:val="21"/>
              </w:rPr>
              <w:t>；密度</w:t>
            </w:r>
            <w:r w:rsidRPr="0011458C">
              <w:rPr>
                <w:rFonts w:ascii="Times New Roman" w:eastAsia="HarmonyOS Sans SC Light" w:hAnsi="Times New Roman" w:cs="Times New Roman"/>
                <w:sz w:val="21"/>
                <w:szCs w:val="21"/>
              </w:rPr>
              <w:t xml:space="preserve"> 0.95~1.15 g/cm</w:t>
            </w:r>
            <w:r w:rsidRPr="0011458C">
              <w:rPr>
                <w:rFonts w:ascii="Times New Roman" w:eastAsia="HarmonyOS Sans SC Light" w:hAnsi="Times New Roman" w:cs="Times New Roman"/>
                <w:sz w:val="21"/>
                <w:szCs w:val="21"/>
                <w:vertAlign w:val="superscript"/>
              </w:rPr>
              <w:t>3</w:t>
            </w:r>
            <w:r w:rsidRPr="0011458C">
              <w:rPr>
                <w:rFonts w:ascii="Times New Roman" w:eastAsia="HarmonyOS Sans SC Light" w:hAnsi="Times New Roman" w:cs="Times New Roman"/>
                <w:sz w:val="21"/>
                <w:szCs w:val="21"/>
              </w:rPr>
              <w:t>；使用压力</w:t>
            </w:r>
            <w:r w:rsidRPr="0011458C">
              <w:rPr>
                <w:rFonts w:ascii="Times New Roman" w:eastAsia="HarmonyOS Sans SC Light" w:hAnsi="Times New Roman" w:cs="Times New Roman"/>
                <w:sz w:val="21"/>
                <w:szCs w:val="21"/>
              </w:rPr>
              <w:t xml:space="preserve"> ≤1.6 MPa</w:t>
            </w:r>
            <w:r w:rsidRPr="0011458C">
              <w:rPr>
                <w:rFonts w:ascii="Times New Roman" w:eastAsia="HarmonyOS Sans SC Light" w:hAnsi="Times New Roman" w:cs="Times New Roman"/>
                <w:sz w:val="21"/>
                <w:szCs w:val="21"/>
              </w:rPr>
              <w:t>；使用温度：</w:t>
            </w:r>
            <w:r w:rsidRPr="0011458C">
              <w:rPr>
                <w:rFonts w:ascii="Times New Roman" w:eastAsia="HarmonyOS Sans SC Light" w:hAnsi="Times New Roman" w:cs="Times New Roman"/>
                <w:sz w:val="21"/>
                <w:szCs w:val="21"/>
              </w:rPr>
              <w:t>-40 ℃~80℃</w:t>
            </w:r>
            <w:r w:rsidRPr="0011458C">
              <w:rPr>
                <w:rFonts w:ascii="Times New Roman" w:eastAsia="HarmonyOS Sans SC Light" w:hAnsi="Times New Roman" w:cs="Times New Roman"/>
                <w:sz w:val="21"/>
                <w:szCs w:val="21"/>
              </w:rPr>
              <w:t>；使用寿命</w:t>
            </w:r>
            <w:r w:rsidRPr="0011458C">
              <w:rPr>
                <w:rFonts w:ascii="Times New Roman" w:eastAsia="HarmonyOS Sans SC Light" w:hAnsi="Times New Roman" w:cs="Times New Roman"/>
                <w:sz w:val="21"/>
                <w:szCs w:val="21"/>
              </w:rPr>
              <w:t xml:space="preserve"> ≥50</w:t>
            </w:r>
            <w:r w:rsidRPr="0011458C">
              <w:rPr>
                <w:rFonts w:ascii="Times New Roman" w:eastAsia="HarmonyOS Sans SC Light" w:hAnsi="Times New Roman" w:cs="Times New Roman"/>
                <w:sz w:val="21"/>
                <w:szCs w:val="21"/>
              </w:rPr>
              <w:t>年；燃烧等级</w:t>
            </w:r>
            <w:r w:rsidRPr="0011458C">
              <w:rPr>
                <w:rFonts w:ascii="Times New Roman" w:eastAsia="HarmonyOS Sans SC Light" w:hAnsi="Times New Roman" w:cs="Times New Roman"/>
                <w:sz w:val="21"/>
                <w:szCs w:val="21"/>
              </w:rPr>
              <w:t>B1</w:t>
            </w:r>
            <w:r w:rsidRPr="0011458C">
              <w:rPr>
                <w:rFonts w:ascii="Times New Roman" w:eastAsia="HarmonyOS Sans SC Light" w:hAnsi="Times New Roman" w:cs="Times New Roman"/>
                <w:sz w:val="21"/>
                <w:szCs w:val="21"/>
              </w:rPr>
              <w:t>；导热系数</w:t>
            </w:r>
            <w:r w:rsidRPr="0011458C">
              <w:rPr>
                <w:rFonts w:ascii="Times New Roman" w:eastAsia="HarmonyOS Sans SC Light" w:hAnsi="Times New Roman" w:cs="Times New Roman"/>
                <w:sz w:val="21"/>
                <w:szCs w:val="21"/>
              </w:rPr>
              <w:t>≤0.2 W/</w:t>
            </w:r>
            <w:r w:rsidRPr="0011458C">
              <w:rPr>
                <w:rFonts w:ascii="Times New Roman" w:eastAsia="HarmonyOS Sans SC Light" w:hAnsi="Times New Roman" w:cs="Times New Roman"/>
                <w:sz w:val="21"/>
                <w:szCs w:val="21"/>
              </w:rPr>
              <w:t>（</w:t>
            </w:r>
            <w:proofErr w:type="spellStart"/>
            <w:r w:rsidRPr="0011458C">
              <w:rPr>
                <w:rFonts w:ascii="Times New Roman" w:eastAsia="HarmonyOS Sans SC Light" w:hAnsi="Times New Roman" w:cs="Times New Roman"/>
                <w:sz w:val="21"/>
                <w:szCs w:val="21"/>
              </w:rPr>
              <w:t>m·k</w:t>
            </w:r>
            <w:proofErr w:type="spellEnd"/>
            <w:r w:rsidRPr="0011458C">
              <w:rPr>
                <w:rFonts w:ascii="Times New Roman" w:eastAsia="HarmonyOS Sans SC Light" w:hAnsi="Times New Roman" w:cs="Times New Roman"/>
                <w:sz w:val="21"/>
                <w:szCs w:val="21"/>
              </w:rPr>
              <w:t>）；初始环刚度</w:t>
            </w:r>
            <w:r w:rsidRPr="0011458C">
              <w:rPr>
                <w:rFonts w:ascii="Times New Roman" w:eastAsia="HarmonyOS Sans SC Light" w:hAnsi="Times New Roman" w:cs="Times New Roman"/>
                <w:sz w:val="21"/>
                <w:szCs w:val="21"/>
              </w:rPr>
              <w:t xml:space="preserve"> ≥5000 N/m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；轴向拉伸强度</w:t>
            </w:r>
            <w:r w:rsidRPr="0011458C">
              <w:rPr>
                <w:rFonts w:ascii="Times New Roman" w:eastAsia="HarmonyOS Sans SC Light" w:hAnsi="Times New Roman" w:cs="Times New Roman"/>
                <w:sz w:val="21"/>
                <w:szCs w:val="21"/>
              </w:rPr>
              <w:t xml:space="preserve"> 10~24 MPa</w:t>
            </w:r>
            <w:r w:rsidRPr="0011458C">
              <w:rPr>
                <w:rFonts w:ascii="Times New Roman" w:eastAsia="HarmonyOS Sans SC Light" w:hAnsi="Times New Roman" w:cs="Times New Roman"/>
                <w:sz w:val="21"/>
                <w:szCs w:val="21"/>
              </w:rPr>
              <w:t>；弯曲弹性模量</w:t>
            </w:r>
            <w:r w:rsidRPr="0011458C">
              <w:rPr>
                <w:rFonts w:ascii="Times New Roman" w:eastAsia="HarmonyOS Sans SC Light" w:hAnsi="Times New Roman" w:cs="Times New Roman"/>
                <w:sz w:val="21"/>
                <w:szCs w:val="21"/>
              </w:rPr>
              <w:t xml:space="preserve"> 2.6 </w:t>
            </w:r>
            <w:proofErr w:type="spellStart"/>
            <w:r w:rsidRPr="0011458C">
              <w:rPr>
                <w:rFonts w:ascii="Times New Roman" w:eastAsia="HarmonyOS Sans SC Light" w:hAnsi="Times New Roman" w:cs="Times New Roman"/>
                <w:sz w:val="21"/>
                <w:szCs w:val="21"/>
              </w:rPr>
              <w:lastRenderedPageBreak/>
              <w:t>GPa</w:t>
            </w:r>
            <w:proofErr w:type="spellEnd"/>
            <w:r w:rsidRPr="0011458C">
              <w:rPr>
                <w:rFonts w:ascii="Times New Roman" w:eastAsia="HarmonyOS Sans SC Light" w:hAnsi="Times New Roman" w:cs="Times New Roman"/>
                <w:sz w:val="21"/>
                <w:szCs w:val="21"/>
              </w:rPr>
              <w:t>；短时失效水压</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t>管道压力等级的</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倍。</w:t>
            </w:r>
          </w:p>
        </w:tc>
        <w:tc>
          <w:tcPr>
            <w:tcW w:w="5969" w:type="dxa"/>
            <w:tcBorders>
              <w:top w:val="single" w:sz="4" w:space="0" w:color="000000"/>
              <w:left w:val="nil"/>
              <w:bottom w:val="single" w:sz="4" w:space="0" w:color="000000"/>
              <w:right w:val="single" w:sz="4" w:space="0" w:color="000000"/>
            </w:tcBorders>
            <w:vAlign w:val="center"/>
            <w:hideMark/>
          </w:tcPr>
          <w:p w14:paraId="6F2DB3F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：山东省烟台市蓬莱区竹缠绕排水排污管道工程。</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DN500-0.2 MPa-12500 N/m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的竹缠绕复合管应用在山东省烟台市蓬莱区市政雨污管网改造工程新港路标段的排水排污工程上，管材连接方式为</w:t>
            </w:r>
            <w:r w:rsidRPr="0011458C">
              <w:rPr>
                <w:rFonts w:ascii="Times New Roman" w:eastAsia="HarmonyOS Sans SC Light" w:hAnsi="Times New Roman" w:cs="Times New Roman"/>
                <w:sz w:val="21"/>
                <w:szCs w:val="21"/>
              </w:rPr>
              <w:t>“O”</w:t>
            </w:r>
            <w:r w:rsidRPr="0011458C">
              <w:rPr>
                <w:rFonts w:ascii="Times New Roman" w:eastAsia="HarmonyOS Sans SC Light" w:hAnsi="Times New Roman" w:cs="Times New Roman"/>
                <w:sz w:val="21"/>
                <w:szCs w:val="21"/>
              </w:rPr>
              <w:t>型密封圈承插连接，单管铺设，管道铺设长度为</w:t>
            </w:r>
            <w:r w:rsidRPr="0011458C">
              <w:rPr>
                <w:rFonts w:ascii="Times New Roman" w:eastAsia="HarmonyOS Sans SC Light" w:hAnsi="Times New Roman" w:cs="Times New Roman"/>
                <w:sz w:val="21"/>
                <w:szCs w:val="21"/>
              </w:rPr>
              <w:t>500 m</w:t>
            </w:r>
            <w:r w:rsidRPr="0011458C">
              <w:rPr>
                <w:rFonts w:ascii="Times New Roman" w:eastAsia="HarmonyOS Sans SC Light" w:hAnsi="Times New Roman" w:cs="Times New Roman"/>
                <w:sz w:val="21"/>
                <w:szCs w:val="21"/>
              </w:rPr>
              <w:t>。该工程项目采用竹缠绕复合管替代塑料管，可实现节能约</w:t>
            </w:r>
            <w:r w:rsidRPr="0011458C">
              <w:rPr>
                <w:rFonts w:ascii="Times New Roman" w:eastAsia="HarmonyOS Sans SC Light" w:hAnsi="Times New Roman" w:cs="Times New Roman"/>
                <w:sz w:val="21"/>
                <w:szCs w:val="21"/>
              </w:rPr>
              <w:t xml:space="preserve">23812.8 </w:t>
            </w:r>
            <w:proofErr w:type="spellStart"/>
            <w:r w:rsidRPr="0011458C">
              <w:rPr>
                <w:rFonts w:ascii="Times New Roman" w:eastAsia="HarmonyOS Sans SC Light" w:hAnsi="Times New Roman" w:cs="Times New Roman"/>
                <w:sz w:val="21"/>
                <w:szCs w:val="21"/>
              </w:rPr>
              <w:t>kgce</w:t>
            </w:r>
            <w:proofErr w:type="spellEnd"/>
            <w:r w:rsidRPr="0011458C">
              <w:rPr>
                <w:rFonts w:ascii="Times New Roman" w:eastAsia="HarmonyOS Sans SC Light" w:hAnsi="Times New Roman" w:cs="Times New Roman"/>
                <w:sz w:val="21"/>
                <w:szCs w:val="21"/>
              </w:rPr>
              <w:t>，减排二氧化碳近</w:t>
            </w:r>
            <w:r w:rsidRPr="0011458C">
              <w:rPr>
                <w:rFonts w:ascii="Times New Roman" w:eastAsia="HarmonyOS Sans SC Light" w:hAnsi="Times New Roman" w:cs="Times New Roman"/>
                <w:sz w:val="21"/>
                <w:szCs w:val="21"/>
              </w:rPr>
              <w:t>54.5</w:t>
            </w:r>
            <w:r w:rsidRPr="0011458C">
              <w:rPr>
                <w:rFonts w:ascii="Times New Roman" w:eastAsia="HarmonyOS Sans SC Light" w:hAnsi="Times New Roman" w:cs="Times New Roman"/>
                <w:sz w:val="21"/>
                <w:szCs w:val="21"/>
              </w:rPr>
              <w:lastRenderedPageBreak/>
              <w:t>吨。</w:t>
            </w:r>
          </w:p>
          <w:p w14:paraId="475EDC0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：山东省烟台市芝</w:t>
            </w:r>
            <w:proofErr w:type="gramStart"/>
            <w:r w:rsidRPr="0011458C">
              <w:rPr>
                <w:rFonts w:ascii="Times New Roman" w:eastAsia="HarmonyOS Sans SC Light" w:hAnsi="Times New Roman" w:cs="Times New Roman"/>
                <w:sz w:val="21"/>
                <w:szCs w:val="21"/>
              </w:rPr>
              <w:t>罘</w:t>
            </w:r>
            <w:proofErr w:type="gramEnd"/>
            <w:r w:rsidRPr="0011458C">
              <w:rPr>
                <w:rFonts w:ascii="Times New Roman" w:eastAsia="HarmonyOS Sans SC Light" w:hAnsi="Times New Roman" w:cs="Times New Roman"/>
                <w:sz w:val="21"/>
                <w:szCs w:val="21"/>
              </w:rPr>
              <w:t>区竹缠绕雨污水管道市政工程。</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月，竹缠绕复合管道</w:t>
            </w:r>
            <w:r w:rsidRPr="0011458C">
              <w:rPr>
                <w:rFonts w:ascii="Times New Roman" w:eastAsia="HarmonyOS Sans SC Light" w:hAnsi="Times New Roman" w:cs="Times New Roman"/>
                <w:sz w:val="21"/>
                <w:szCs w:val="21"/>
              </w:rPr>
              <w:t>DN600-0.2MPa-15000 N/m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应用在山东省烟台市芝</w:t>
            </w:r>
            <w:proofErr w:type="gramStart"/>
            <w:r w:rsidRPr="0011458C">
              <w:rPr>
                <w:rFonts w:ascii="Times New Roman" w:eastAsia="HarmonyOS Sans SC Light" w:hAnsi="Times New Roman" w:cs="Times New Roman"/>
                <w:sz w:val="21"/>
                <w:szCs w:val="21"/>
              </w:rPr>
              <w:t>罘</w:t>
            </w:r>
            <w:proofErr w:type="gramEnd"/>
            <w:r w:rsidRPr="0011458C">
              <w:rPr>
                <w:rFonts w:ascii="Times New Roman" w:eastAsia="HarmonyOS Sans SC Light" w:hAnsi="Times New Roman" w:cs="Times New Roman"/>
                <w:sz w:val="21"/>
                <w:szCs w:val="21"/>
              </w:rPr>
              <w:t>区芝</w:t>
            </w:r>
            <w:proofErr w:type="gramStart"/>
            <w:r w:rsidRPr="0011458C">
              <w:rPr>
                <w:rFonts w:ascii="Times New Roman" w:eastAsia="HarmonyOS Sans SC Light" w:hAnsi="Times New Roman" w:cs="Times New Roman"/>
                <w:sz w:val="21"/>
                <w:szCs w:val="21"/>
              </w:rPr>
              <w:t>罘</w:t>
            </w:r>
            <w:proofErr w:type="gramEnd"/>
            <w:r w:rsidRPr="0011458C">
              <w:rPr>
                <w:rFonts w:ascii="Times New Roman" w:eastAsia="HarmonyOS Sans SC Light" w:hAnsi="Times New Roman" w:cs="Times New Roman"/>
                <w:sz w:val="21"/>
                <w:szCs w:val="21"/>
              </w:rPr>
              <w:t>湾一期市政工程（一期）的海港工人大道雨水排水工程上，管道铺设长度为</w:t>
            </w:r>
            <w:r w:rsidRPr="0011458C">
              <w:rPr>
                <w:rFonts w:ascii="Times New Roman" w:eastAsia="HarmonyOS Sans SC Light" w:hAnsi="Times New Roman" w:cs="Times New Roman"/>
                <w:sz w:val="21"/>
                <w:szCs w:val="21"/>
              </w:rPr>
              <w:t>820 m</w:t>
            </w:r>
            <w:r w:rsidRPr="0011458C">
              <w:rPr>
                <w:rFonts w:ascii="Times New Roman" w:eastAsia="HarmonyOS Sans SC Light" w:hAnsi="Times New Roman" w:cs="Times New Roman"/>
                <w:sz w:val="21"/>
                <w:szCs w:val="21"/>
              </w:rPr>
              <w:t>。该工程项目采用竹缠绕复合管替代塑料管，可实现节能约</w:t>
            </w:r>
            <w:r w:rsidRPr="0011458C">
              <w:rPr>
                <w:rFonts w:ascii="Times New Roman" w:eastAsia="HarmonyOS Sans SC Light" w:hAnsi="Times New Roman" w:cs="Times New Roman"/>
                <w:sz w:val="21"/>
                <w:szCs w:val="21"/>
              </w:rPr>
              <w:t xml:space="preserve">51918.79 </w:t>
            </w:r>
            <w:proofErr w:type="spellStart"/>
            <w:r w:rsidRPr="0011458C">
              <w:rPr>
                <w:rFonts w:ascii="Times New Roman" w:eastAsia="HarmonyOS Sans SC Light" w:hAnsi="Times New Roman" w:cs="Times New Roman"/>
                <w:sz w:val="21"/>
                <w:szCs w:val="21"/>
              </w:rPr>
              <w:t>kece</w:t>
            </w:r>
            <w:proofErr w:type="spellEnd"/>
            <w:r w:rsidRPr="0011458C">
              <w:rPr>
                <w:rFonts w:ascii="Times New Roman" w:eastAsia="HarmonyOS Sans SC Light" w:hAnsi="Times New Roman" w:cs="Times New Roman"/>
                <w:sz w:val="21"/>
                <w:szCs w:val="21"/>
              </w:rPr>
              <w:t>，减排二氧化碳约</w:t>
            </w:r>
            <w:r w:rsidRPr="0011458C">
              <w:rPr>
                <w:rFonts w:ascii="Times New Roman" w:eastAsia="HarmonyOS Sans SC Light" w:hAnsi="Times New Roman" w:cs="Times New Roman"/>
                <w:sz w:val="21"/>
                <w:szCs w:val="21"/>
              </w:rPr>
              <w:t>118.9</w:t>
            </w:r>
            <w:r w:rsidRPr="0011458C">
              <w:rPr>
                <w:rFonts w:ascii="Times New Roman" w:eastAsia="HarmonyOS Sans SC Light" w:hAnsi="Times New Roman" w:cs="Times New Roman"/>
                <w:sz w:val="21"/>
                <w:szCs w:val="21"/>
              </w:rPr>
              <w:t>吨。</w:t>
            </w:r>
          </w:p>
        </w:tc>
      </w:tr>
      <w:tr w:rsidR="0011458C" w:rsidRPr="0011458C" w14:paraId="3C1663F9" w14:textId="77777777" w:rsidTr="0011458C">
        <w:trPr>
          <w:jc w:val="center"/>
        </w:trPr>
        <w:tc>
          <w:tcPr>
            <w:tcW w:w="15874" w:type="dxa"/>
            <w:gridSpan w:val="6"/>
            <w:tcBorders>
              <w:top w:val="single" w:sz="4" w:space="0" w:color="000000"/>
              <w:left w:val="single" w:sz="4" w:space="0" w:color="000000"/>
              <w:bottom w:val="single" w:sz="4" w:space="0" w:color="000000"/>
              <w:right w:val="single" w:sz="4" w:space="0" w:color="000000"/>
            </w:tcBorders>
            <w:noWrap/>
            <w:vAlign w:val="center"/>
            <w:hideMark/>
          </w:tcPr>
          <w:p w14:paraId="61C0CA1B" w14:textId="77777777" w:rsidR="0011458C" w:rsidRPr="0011458C" w:rsidRDefault="0011458C" w:rsidP="0011458C">
            <w:pPr>
              <w:rPr>
                <w:rFonts w:ascii="Times New Roman" w:eastAsia="HarmonyOS Sans SC Light" w:hAnsi="Times New Roman" w:cs="Times New Roman"/>
                <w:b/>
                <w:bCs/>
                <w:sz w:val="21"/>
                <w:szCs w:val="21"/>
              </w:rPr>
            </w:pPr>
            <w:r w:rsidRPr="0011458C">
              <w:rPr>
                <w:rFonts w:ascii="Times New Roman" w:eastAsia="HarmonyOS Sans SC Light" w:hAnsi="Times New Roman" w:cs="Times New Roman"/>
                <w:b/>
                <w:bCs/>
                <w:sz w:val="21"/>
                <w:szCs w:val="21"/>
              </w:rPr>
              <w:lastRenderedPageBreak/>
              <w:t>六、基础设施绿色升级</w:t>
            </w:r>
          </w:p>
        </w:tc>
      </w:tr>
      <w:tr w:rsidR="0011458C" w:rsidRPr="0011458C" w14:paraId="0DA4E225"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2060C1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61</w:t>
            </w:r>
          </w:p>
        </w:tc>
        <w:tc>
          <w:tcPr>
            <w:tcW w:w="1137" w:type="dxa"/>
            <w:tcBorders>
              <w:top w:val="single" w:sz="4" w:space="0" w:color="000000"/>
              <w:left w:val="nil"/>
              <w:bottom w:val="single" w:sz="4" w:space="0" w:color="000000"/>
              <w:right w:val="single" w:sz="4" w:space="0" w:color="000000"/>
            </w:tcBorders>
            <w:vAlign w:val="center"/>
            <w:hideMark/>
          </w:tcPr>
          <w:p w14:paraId="7D0AB6E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光催化自清洁技术</w:t>
            </w:r>
          </w:p>
        </w:tc>
        <w:tc>
          <w:tcPr>
            <w:tcW w:w="1225" w:type="dxa"/>
            <w:tcBorders>
              <w:top w:val="single" w:sz="4" w:space="0" w:color="000000"/>
              <w:left w:val="nil"/>
              <w:bottom w:val="single" w:sz="4" w:space="0" w:color="000000"/>
              <w:right w:val="single" w:sz="4" w:space="0" w:color="000000"/>
            </w:tcBorders>
            <w:vAlign w:val="center"/>
            <w:hideMark/>
          </w:tcPr>
          <w:p w14:paraId="1F16BE7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建筑节能与绿色建筑</w:t>
            </w:r>
          </w:p>
        </w:tc>
        <w:tc>
          <w:tcPr>
            <w:tcW w:w="3467" w:type="dxa"/>
            <w:tcBorders>
              <w:top w:val="single" w:sz="4" w:space="0" w:color="000000"/>
              <w:left w:val="nil"/>
              <w:bottom w:val="single" w:sz="4" w:space="0" w:color="000000"/>
              <w:right w:val="single" w:sz="4" w:space="0" w:color="000000"/>
            </w:tcBorders>
            <w:vAlign w:val="center"/>
            <w:hideMark/>
          </w:tcPr>
          <w:p w14:paraId="469698D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主要采用</w:t>
            </w:r>
            <w:proofErr w:type="spellStart"/>
            <w:r w:rsidRPr="0011458C">
              <w:rPr>
                <w:rFonts w:ascii="Times New Roman" w:eastAsia="HarmonyOS Sans SC Light" w:hAnsi="Times New Roman" w:cs="Times New Roman"/>
                <w:sz w:val="21"/>
                <w:szCs w:val="21"/>
              </w:rPr>
              <w:t>TiO</w:t>
            </w:r>
            <w:proofErr w:type="spellEnd"/>
            <w:r w:rsidRPr="0011458C">
              <w:rPr>
                <w:rFonts w:ascii="Times New Roman" w:eastAsia="HarmonyOS Sans SC Light" w:hAnsi="Times New Roman" w:cs="Times New Roman"/>
                <w:sz w:val="21"/>
                <w:szCs w:val="21"/>
              </w:rPr>
              <w:t>₂</w:t>
            </w:r>
            <w:r w:rsidRPr="0011458C">
              <w:rPr>
                <w:rFonts w:ascii="Times New Roman" w:eastAsia="HarmonyOS Sans SC Light" w:hAnsi="Times New Roman" w:cs="Times New Roman"/>
                <w:sz w:val="21"/>
                <w:szCs w:val="21"/>
              </w:rPr>
              <w:t>无机纳米催化剂，喷涂在建筑物外表面后形成一层锐钛矿型</w:t>
            </w:r>
            <w:proofErr w:type="spellStart"/>
            <w:r w:rsidRPr="0011458C">
              <w:rPr>
                <w:rFonts w:ascii="Times New Roman" w:eastAsia="HarmonyOS Sans SC Light" w:hAnsi="Times New Roman" w:cs="Times New Roman"/>
                <w:sz w:val="21"/>
                <w:szCs w:val="21"/>
              </w:rPr>
              <w:t>TiO</w:t>
            </w:r>
            <w:proofErr w:type="spellEnd"/>
            <w:r w:rsidRPr="0011458C">
              <w:rPr>
                <w:rFonts w:ascii="Times New Roman" w:eastAsia="HarmonyOS Sans SC Light" w:hAnsi="Times New Roman" w:cs="Times New Roman"/>
                <w:sz w:val="21"/>
                <w:szCs w:val="21"/>
              </w:rPr>
              <w:t>₂</w:t>
            </w:r>
            <w:r w:rsidRPr="0011458C">
              <w:rPr>
                <w:rFonts w:ascii="Times New Roman" w:eastAsia="HarmonyOS Sans SC Light" w:hAnsi="Times New Roman" w:cs="Times New Roman"/>
                <w:sz w:val="21"/>
                <w:szCs w:val="21"/>
              </w:rPr>
              <w:t>纳米薄膜，可以在太阳光辐照下将附着于建筑表面的有机物</w:t>
            </w:r>
            <w:r w:rsidRPr="0011458C">
              <w:rPr>
                <w:rFonts w:ascii="Times New Roman" w:eastAsia="HarmonyOS Sans SC Light" w:hAnsi="Times New Roman" w:cs="Times New Roman"/>
                <w:sz w:val="21"/>
                <w:szCs w:val="21"/>
              </w:rPr>
              <w:lastRenderedPageBreak/>
              <w:t>全部或者局部降解，并且利用</w:t>
            </w:r>
            <w:proofErr w:type="spellStart"/>
            <w:r w:rsidRPr="0011458C">
              <w:rPr>
                <w:rFonts w:ascii="Times New Roman" w:eastAsia="HarmonyOS Sans SC Light" w:hAnsi="Times New Roman" w:cs="Times New Roman"/>
                <w:sz w:val="21"/>
                <w:szCs w:val="21"/>
              </w:rPr>
              <w:t>TiO</w:t>
            </w:r>
            <w:proofErr w:type="spellEnd"/>
            <w:r w:rsidRPr="0011458C">
              <w:rPr>
                <w:rFonts w:ascii="Times New Roman" w:eastAsia="HarmonyOS Sans SC Light" w:hAnsi="Times New Roman" w:cs="Times New Roman"/>
                <w:sz w:val="21"/>
                <w:szCs w:val="21"/>
              </w:rPr>
              <w:t>₂</w:t>
            </w:r>
            <w:r w:rsidRPr="0011458C">
              <w:rPr>
                <w:rFonts w:ascii="Times New Roman" w:eastAsia="HarmonyOS Sans SC Light" w:hAnsi="Times New Roman" w:cs="Times New Roman"/>
                <w:sz w:val="21"/>
                <w:szCs w:val="21"/>
              </w:rPr>
              <w:t>薄膜光催化过程中产生的超亲水性在雨水冲刷下将污染物冲洗干净。</w:t>
            </w:r>
          </w:p>
        </w:tc>
        <w:tc>
          <w:tcPr>
            <w:tcW w:w="3372" w:type="dxa"/>
            <w:tcBorders>
              <w:top w:val="single" w:sz="4" w:space="0" w:color="000000"/>
              <w:left w:val="nil"/>
              <w:bottom w:val="single" w:sz="4" w:space="0" w:color="000000"/>
              <w:right w:val="single" w:sz="4" w:space="0" w:color="000000"/>
            </w:tcBorders>
            <w:vAlign w:val="center"/>
            <w:hideMark/>
          </w:tcPr>
          <w:p w14:paraId="1A72BC1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光催化活性：</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；染料褪色时间：</w:t>
            </w:r>
            <w:r w:rsidRPr="0011458C">
              <w:rPr>
                <w:rFonts w:ascii="Times New Roman" w:eastAsia="HarmonyOS Sans SC Light" w:hAnsi="Times New Roman" w:cs="Times New Roman"/>
                <w:sz w:val="21"/>
                <w:szCs w:val="21"/>
              </w:rPr>
              <w:t>10min</w:t>
            </w:r>
            <w:r w:rsidRPr="0011458C">
              <w:rPr>
                <w:rFonts w:ascii="Times New Roman" w:eastAsia="HarmonyOS Sans SC Light" w:hAnsi="Times New Roman" w:cs="Times New Roman"/>
                <w:sz w:val="21"/>
                <w:szCs w:val="21"/>
              </w:rPr>
              <w:t>；涂层水接触角：</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；平均胶粒度：</w:t>
            </w:r>
            <w:r w:rsidRPr="0011458C">
              <w:rPr>
                <w:rFonts w:ascii="Times New Roman" w:eastAsia="HarmonyOS Sans SC Light" w:hAnsi="Times New Roman" w:cs="Times New Roman"/>
                <w:sz w:val="21"/>
                <w:szCs w:val="21"/>
              </w:rPr>
              <w:t>4-40nm</w:t>
            </w:r>
            <w:r w:rsidRPr="0011458C">
              <w:rPr>
                <w:rFonts w:ascii="Times New Roman" w:eastAsia="HarmonyOS Sans SC Light" w:hAnsi="Times New Roman" w:cs="Times New Roman"/>
                <w:sz w:val="21"/>
                <w:szCs w:val="21"/>
              </w:rPr>
              <w:t>；涂层厚度：</w:t>
            </w:r>
            <w:r w:rsidRPr="0011458C">
              <w:rPr>
                <w:rFonts w:ascii="Times New Roman" w:eastAsia="HarmonyOS Sans SC Light" w:hAnsi="Times New Roman" w:cs="Times New Roman"/>
                <w:sz w:val="21"/>
                <w:szCs w:val="21"/>
              </w:rPr>
              <w:t>3-10μm</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3EA5759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：杭州市奥体博览中心场馆屋面及外立面光</w:t>
            </w:r>
            <w:proofErr w:type="gramStart"/>
            <w:r w:rsidRPr="0011458C">
              <w:rPr>
                <w:rFonts w:ascii="Times New Roman" w:eastAsia="HarmonyOS Sans SC Light" w:hAnsi="Times New Roman" w:cs="Times New Roman"/>
                <w:sz w:val="21"/>
                <w:szCs w:val="21"/>
              </w:rPr>
              <w:t>催化自</w:t>
            </w:r>
            <w:proofErr w:type="gramEnd"/>
            <w:r w:rsidRPr="0011458C">
              <w:rPr>
                <w:rFonts w:ascii="Times New Roman" w:eastAsia="HarmonyOS Sans SC Light" w:hAnsi="Times New Roman" w:cs="Times New Roman"/>
                <w:sz w:val="21"/>
                <w:szCs w:val="21"/>
              </w:rPr>
              <w:t>清洁项目。施工面积约</w:t>
            </w:r>
            <w:r w:rsidRPr="0011458C">
              <w:rPr>
                <w:rFonts w:ascii="Times New Roman" w:eastAsia="HarmonyOS Sans SC Light" w:hAnsi="Times New Roman" w:cs="Times New Roman"/>
                <w:sz w:val="21"/>
                <w:szCs w:val="21"/>
              </w:rPr>
              <w:t>15.6</w:t>
            </w:r>
            <w:r w:rsidRPr="0011458C">
              <w:rPr>
                <w:rFonts w:ascii="Times New Roman" w:eastAsia="HarmonyOS Sans SC Light" w:hAnsi="Times New Roman" w:cs="Times New Roman"/>
                <w:sz w:val="21"/>
                <w:szCs w:val="21"/>
              </w:rPr>
              <w:t>万平方米，建筑主体材质为铝板、</w:t>
            </w:r>
            <w:proofErr w:type="gramStart"/>
            <w:r w:rsidRPr="0011458C">
              <w:rPr>
                <w:rFonts w:ascii="Times New Roman" w:eastAsia="HarmonyOS Sans SC Light" w:hAnsi="Times New Roman" w:cs="Times New Roman"/>
                <w:sz w:val="21"/>
                <w:szCs w:val="21"/>
              </w:rPr>
              <w:t>铝镁锰板及</w:t>
            </w:r>
            <w:proofErr w:type="gramEnd"/>
            <w:r w:rsidRPr="0011458C">
              <w:rPr>
                <w:rFonts w:ascii="Times New Roman" w:eastAsia="HarmonyOS Sans SC Light" w:hAnsi="Times New Roman" w:cs="Times New Roman"/>
                <w:sz w:val="21"/>
                <w:szCs w:val="21"/>
              </w:rPr>
              <w:t>聚碳酸酯板，涂层均匀透明，不影响杭州奥体中心外观美观以及墙体质量和稳定性，通过太阳光驱动光催化降解有机</w:t>
            </w:r>
            <w:r w:rsidRPr="0011458C">
              <w:rPr>
                <w:rFonts w:ascii="Times New Roman" w:eastAsia="HarmonyOS Sans SC Light" w:hAnsi="Times New Roman" w:cs="Times New Roman"/>
                <w:sz w:val="21"/>
                <w:szCs w:val="21"/>
              </w:rPr>
              <w:lastRenderedPageBreak/>
              <w:t>污染物和去除硫氮氧化物等，实现建筑物外墙自清洁，并净化空气，成为绿色亚运会标志性建筑。</w:t>
            </w:r>
          </w:p>
          <w:p w14:paraId="6C9E3D5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：上海崇明生态大道项目。在</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公里上海崇明生态大道路面喷涂光催化剂，保障道路的一定湿润性，抑制扬尘，提高道路的使用寿命。通过吸附和光催化降解有机污染物和去除汽车尾气排放的硫氮氧化物，实现空气净化。二氧化氮含量水平基本维持在</w:t>
            </w:r>
            <w:r w:rsidRPr="0011458C">
              <w:rPr>
                <w:rFonts w:ascii="Times New Roman" w:eastAsia="HarmonyOS Sans SC Light" w:hAnsi="Times New Roman" w:cs="Times New Roman"/>
                <w:sz w:val="21"/>
                <w:szCs w:val="21"/>
              </w:rPr>
              <w:t>0.05-0.15 mg/m³</w:t>
            </w:r>
            <w:r w:rsidRPr="0011458C">
              <w:rPr>
                <w:rFonts w:ascii="Times New Roman" w:eastAsia="HarmonyOS Sans SC Light" w:hAnsi="Times New Roman" w:cs="Times New Roman"/>
                <w:sz w:val="21"/>
                <w:szCs w:val="21"/>
              </w:rPr>
              <w:t>的水平，年均值为</w:t>
            </w:r>
            <w:r w:rsidRPr="0011458C">
              <w:rPr>
                <w:rFonts w:ascii="Times New Roman" w:eastAsia="HarmonyOS Sans SC Light" w:hAnsi="Times New Roman" w:cs="Times New Roman"/>
                <w:sz w:val="21"/>
                <w:szCs w:val="21"/>
              </w:rPr>
              <w:t>0.063 mg/m³</w:t>
            </w:r>
            <w:r w:rsidRPr="0011458C">
              <w:rPr>
                <w:rFonts w:ascii="Times New Roman" w:eastAsia="HarmonyOS Sans SC Light" w:hAnsi="Times New Roman" w:cs="Times New Roman"/>
                <w:sz w:val="21"/>
                <w:szCs w:val="21"/>
              </w:rPr>
              <w:t>。光催化监测点二氧化氮水平在</w:t>
            </w:r>
            <w:r w:rsidRPr="0011458C">
              <w:rPr>
                <w:rFonts w:ascii="Times New Roman" w:eastAsia="HarmonyOS Sans SC Light" w:hAnsi="Times New Roman" w:cs="Times New Roman"/>
                <w:sz w:val="21"/>
                <w:szCs w:val="21"/>
              </w:rPr>
              <w:t>0.02-0.06 mg/m³</w:t>
            </w:r>
            <w:r w:rsidRPr="0011458C">
              <w:rPr>
                <w:rFonts w:ascii="Times New Roman" w:eastAsia="HarmonyOS Sans SC Light" w:hAnsi="Times New Roman" w:cs="Times New Roman"/>
                <w:sz w:val="21"/>
                <w:szCs w:val="21"/>
              </w:rPr>
              <w:t>的水平，年均值为</w:t>
            </w:r>
            <w:r w:rsidRPr="0011458C">
              <w:rPr>
                <w:rFonts w:ascii="Times New Roman" w:eastAsia="HarmonyOS Sans SC Light" w:hAnsi="Times New Roman" w:cs="Times New Roman"/>
                <w:sz w:val="21"/>
                <w:szCs w:val="21"/>
              </w:rPr>
              <w:t>0.034 mg/m³</w:t>
            </w:r>
            <w:r w:rsidRPr="0011458C">
              <w:rPr>
                <w:rFonts w:ascii="Times New Roman" w:eastAsia="HarmonyOS Sans SC Light" w:hAnsi="Times New Roman" w:cs="Times New Roman"/>
                <w:sz w:val="21"/>
                <w:szCs w:val="21"/>
              </w:rPr>
              <w:t>，光催化降解二氧化氮年均值降低了</w:t>
            </w:r>
            <w:r w:rsidRPr="0011458C">
              <w:rPr>
                <w:rFonts w:ascii="Times New Roman" w:eastAsia="HarmonyOS Sans SC Light" w:hAnsi="Times New Roman" w:cs="Times New Roman"/>
                <w:sz w:val="21"/>
                <w:szCs w:val="21"/>
              </w:rPr>
              <w:t>46%</w:t>
            </w:r>
            <w:r w:rsidRPr="0011458C">
              <w:rPr>
                <w:rFonts w:ascii="Times New Roman" w:eastAsia="HarmonyOS Sans SC Light" w:hAnsi="Times New Roman" w:cs="Times New Roman"/>
                <w:sz w:val="21"/>
                <w:szCs w:val="21"/>
              </w:rPr>
              <w:t>。</w:t>
            </w:r>
          </w:p>
        </w:tc>
      </w:tr>
      <w:tr w:rsidR="0011458C" w:rsidRPr="0011458C" w14:paraId="445E4C31"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0984525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62</w:t>
            </w:r>
          </w:p>
        </w:tc>
        <w:tc>
          <w:tcPr>
            <w:tcW w:w="1137" w:type="dxa"/>
            <w:tcBorders>
              <w:top w:val="single" w:sz="4" w:space="0" w:color="000000"/>
              <w:left w:val="nil"/>
              <w:bottom w:val="single" w:sz="4" w:space="0" w:color="000000"/>
              <w:right w:val="single" w:sz="4" w:space="0" w:color="000000"/>
            </w:tcBorders>
            <w:vAlign w:val="center"/>
            <w:hideMark/>
          </w:tcPr>
          <w:p w14:paraId="34570C6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既有建筑地下开挖</w:t>
            </w:r>
            <w:proofErr w:type="gramStart"/>
            <w:r w:rsidRPr="0011458C">
              <w:rPr>
                <w:rFonts w:ascii="Times New Roman" w:eastAsia="HarmonyOS Sans SC Light" w:hAnsi="Times New Roman" w:cs="Times New Roman"/>
                <w:sz w:val="21"/>
                <w:szCs w:val="21"/>
              </w:rPr>
              <w:t>增层关键</w:t>
            </w:r>
            <w:proofErr w:type="gramEnd"/>
            <w:r w:rsidRPr="0011458C">
              <w:rPr>
                <w:rFonts w:ascii="Times New Roman" w:eastAsia="HarmonyOS Sans SC Light" w:hAnsi="Times New Roman" w:cs="Times New Roman"/>
                <w:sz w:val="21"/>
                <w:szCs w:val="21"/>
              </w:rPr>
              <w:lastRenderedPageBreak/>
              <w:t>技术</w:t>
            </w:r>
          </w:p>
        </w:tc>
        <w:tc>
          <w:tcPr>
            <w:tcW w:w="1225" w:type="dxa"/>
            <w:tcBorders>
              <w:top w:val="single" w:sz="4" w:space="0" w:color="000000"/>
              <w:left w:val="nil"/>
              <w:bottom w:val="single" w:sz="4" w:space="0" w:color="000000"/>
              <w:right w:val="single" w:sz="4" w:space="0" w:color="000000"/>
            </w:tcBorders>
            <w:vAlign w:val="center"/>
            <w:hideMark/>
          </w:tcPr>
          <w:p w14:paraId="0A84760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建筑节能与绿色建筑</w:t>
            </w:r>
          </w:p>
        </w:tc>
        <w:tc>
          <w:tcPr>
            <w:tcW w:w="3467" w:type="dxa"/>
            <w:tcBorders>
              <w:top w:val="single" w:sz="4" w:space="0" w:color="000000"/>
              <w:left w:val="nil"/>
              <w:bottom w:val="single" w:sz="4" w:space="0" w:color="000000"/>
              <w:right w:val="single" w:sz="4" w:space="0" w:color="000000"/>
            </w:tcBorders>
            <w:vAlign w:val="center"/>
            <w:hideMark/>
          </w:tcPr>
          <w:p w14:paraId="16AFFE5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建立了既有建筑地下逆作</w:t>
            </w:r>
            <w:proofErr w:type="gramStart"/>
            <w:r w:rsidRPr="0011458C">
              <w:rPr>
                <w:rFonts w:ascii="Times New Roman" w:eastAsia="HarmonyOS Sans SC Light" w:hAnsi="Times New Roman" w:cs="Times New Roman"/>
                <w:sz w:val="21"/>
                <w:szCs w:val="21"/>
              </w:rPr>
              <w:t>开挖增层的</w:t>
            </w:r>
            <w:proofErr w:type="gramEnd"/>
            <w:r w:rsidRPr="0011458C">
              <w:rPr>
                <w:rFonts w:ascii="Times New Roman" w:eastAsia="HarmonyOS Sans SC Light" w:hAnsi="Times New Roman" w:cs="Times New Roman"/>
                <w:sz w:val="21"/>
                <w:szCs w:val="21"/>
              </w:rPr>
              <w:t>基础托</w:t>
            </w:r>
            <w:proofErr w:type="gramStart"/>
            <w:r w:rsidRPr="0011458C">
              <w:rPr>
                <w:rFonts w:ascii="Times New Roman" w:eastAsia="HarmonyOS Sans SC Light" w:hAnsi="Times New Roman" w:cs="Times New Roman"/>
                <w:sz w:val="21"/>
                <w:szCs w:val="21"/>
              </w:rPr>
              <w:t>换系统</w:t>
            </w:r>
            <w:proofErr w:type="gramEnd"/>
            <w:r w:rsidRPr="0011458C">
              <w:rPr>
                <w:rFonts w:ascii="Times New Roman" w:eastAsia="HarmonyOS Sans SC Light" w:hAnsi="Times New Roman" w:cs="Times New Roman"/>
                <w:sz w:val="21"/>
                <w:szCs w:val="21"/>
              </w:rPr>
              <w:t>的设计方法；提出了考虑应力历史和开挖影响的既有</w:t>
            </w:r>
            <w:r w:rsidRPr="0011458C">
              <w:rPr>
                <w:rFonts w:ascii="Times New Roman" w:eastAsia="HarmonyOS Sans SC Light" w:hAnsi="Times New Roman" w:cs="Times New Roman"/>
                <w:sz w:val="21"/>
                <w:szCs w:val="21"/>
              </w:rPr>
              <w:lastRenderedPageBreak/>
              <w:t>工程桩承载力分析方法，研发了托换桩桩顶动态持荷装置和沉降主动调控技术，建立了开挖</w:t>
            </w:r>
            <w:proofErr w:type="gramStart"/>
            <w:r w:rsidRPr="0011458C">
              <w:rPr>
                <w:rFonts w:ascii="Times New Roman" w:eastAsia="HarmonyOS Sans SC Light" w:hAnsi="Times New Roman" w:cs="Times New Roman"/>
                <w:sz w:val="21"/>
                <w:szCs w:val="21"/>
              </w:rPr>
              <w:t>卸荷条件</w:t>
            </w:r>
            <w:proofErr w:type="gramEnd"/>
            <w:r w:rsidRPr="0011458C">
              <w:rPr>
                <w:rFonts w:ascii="Times New Roman" w:eastAsia="HarmonyOS Sans SC Light" w:hAnsi="Times New Roman" w:cs="Times New Roman"/>
                <w:sz w:val="21"/>
                <w:szCs w:val="21"/>
              </w:rPr>
              <w:t>下保证新老桩协同工作的设计方法；研发了用于控制墙柱竖向变形的内置型钢预加载装置。</w:t>
            </w:r>
          </w:p>
        </w:tc>
        <w:tc>
          <w:tcPr>
            <w:tcW w:w="3372" w:type="dxa"/>
            <w:tcBorders>
              <w:top w:val="single" w:sz="4" w:space="0" w:color="000000"/>
              <w:left w:val="nil"/>
              <w:bottom w:val="single" w:sz="4" w:space="0" w:color="000000"/>
              <w:right w:val="single" w:sz="4" w:space="0" w:color="000000"/>
            </w:tcBorders>
            <w:vAlign w:val="center"/>
            <w:hideMark/>
          </w:tcPr>
          <w:p w14:paraId="78BD6B1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用于控制墙柱竖向变形的内置型钢预加载装置可控制竖向构件差异变形在</w:t>
            </w:r>
            <w:r w:rsidRPr="0011458C">
              <w:rPr>
                <w:rFonts w:ascii="Times New Roman" w:eastAsia="HarmonyOS Sans SC Light" w:hAnsi="Times New Roman" w:cs="Times New Roman"/>
                <w:sz w:val="21"/>
                <w:szCs w:val="21"/>
              </w:rPr>
              <w:t>5mm</w:t>
            </w:r>
            <w:r w:rsidRPr="0011458C">
              <w:rPr>
                <w:rFonts w:ascii="Times New Roman" w:eastAsia="HarmonyOS Sans SC Light" w:hAnsi="Times New Roman" w:cs="Times New Roman"/>
                <w:sz w:val="21"/>
                <w:szCs w:val="21"/>
              </w:rPr>
              <w:t>以内；托换桩桩顶动态</w:t>
            </w:r>
            <w:r w:rsidRPr="0011458C">
              <w:rPr>
                <w:rFonts w:ascii="Times New Roman" w:eastAsia="HarmonyOS Sans SC Light" w:hAnsi="Times New Roman" w:cs="Times New Roman"/>
                <w:sz w:val="21"/>
                <w:szCs w:val="21"/>
              </w:rPr>
              <w:lastRenderedPageBreak/>
              <w:t>持荷装置和沉降主动调控技术可实现既有建筑在地下</w:t>
            </w:r>
            <w:proofErr w:type="gramStart"/>
            <w:r w:rsidRPr="0011458C">
              <w:rPr>
                <w:rFonts w:ascii="Times New Roman" w:eastAsia="HarmonyOS Sans SC Light" w:hAnsi="Times New Roman" w:cs="Times New Roman"/>
                <w:sz w:val="21"/>
                <w:szCs w:val="21"/>
              </w:rPr>
              <w:t>开挖增层全</w:t>
            </w:r>
            <w:proofErr w:type="gramEnd"/>
            <w:r w:rsidRPr="0011458C">
              <w:rPr>
                <w:rFonts w:ascii="Times New Roman" w:eastAsia="HarmonyOS Sans SC Light" w:hAnsi="Times New Roman" w:cs="Times New Roman"/>
                <w:sz w:val="21"/>
                <w:szCs w:val="21"/>
              </w:rPr>
              <w:t>过程中保持</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零</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沉降。</w:t>
            </w:r>
          </w:p>
        </w:tc>
        <w:tc>
          <w:tcPr>
            <w:tcW w:w="5969" w:type="dxa"/>
            <w:tcBorders>
              <w:top w:val="single" w:sz="4" w:space="0" w:color="000000"/>
              <w:left w:val="nil"/>
              <w:bottom w:val="single" w:sz="4" w:space="0" w:color="000000"/>
              <w:right w:val="single" w:sz="4" w:space="0" w:color="000000"/>
            </w:tcBorders>
            <w:vAlign w:val="center"/>
            <w:hideMark/>
          </w:tcPr>
          <w:p w14:paraId="15C1DAC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：杭州玉皇山南综合整治工程甘水巷</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组团既有建筑</w:t>
            </w:r>
            <w:proofErr w:type="gramStart"/>
            <w:r w:rsidRPr="0011458C">
              <w:rPr>
                <w:rFonts w:ascii="Times New Roman" w:eastAsia="HarmonyOS Sans SC Light" w:hAnsi="Times New Roman" w:cs="Times New Roman"/>
                <w:sz w:val="21"/>
                <w:szCs w:val="21"/>
              </w:rPr>
              <w:t>地下增层</w:t>
            </w:r>
            <w:proofErr w:type="gramEnd"/>
            <w:r w:rsidRPr="0011458C">
              <w:rPr>
                <w:rFonts w:ascii="Times New Roman" w:eastAsia="HarmonyOS Sans SC Light" w:hAnsi="Times New Roman" w:cs="Times New Roman"/>
                <w:sz w:val="21"/>
                <w:szCs w:val="21"/>
              </w:rPr>
              <w:t>项目。建设规模：在既有的</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层地上建筑正下方开挖增建</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层地下室，新增地下空间面积约</w:t>
            </w:r>
            <w:r w:rsidRPr="0011458C">
              <w:rPr>
                <w:rFonts w:ascii="Times New Roman" w:eastAsia="HarmonyOS Sans SC Light" w:hAnsi="Times New Roman" w:cs="Times New Roman"/>
                <w:sz w:val="21"/>
                <w:szCs w:val="21"/>
              </w:rPr>
              <w:t>1800m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。生态效益：项目</w:t>
            </w:r>
            <w:r w:rsidRPr="0011458C">
              <w:rPr>
                <w:rFonts w:ascii="Times New Roman" w:eastAsia="HarmonyOS Sans SC Light" w:hAnsi="Times New Roman" w:cs="Times New Roman"/>
                <w:sz w:val="21"/>
                <w:szCs w:val="21"/>
              </w:rPr>
              <w:lastRenderedPageBreak/>
              <w:t>在不拆除既有建筑的前提下完成了</w:t>
            </w:r>
            <w:proofErr w:type="gramStart"/>
            <w:r w:rsidRPr="0011458C">
              <w:rPr>
                <w:rFonts w:ascii="Times New Roman" w:eastAsia="HarmonyOS Sans SC Light" w:hAnsi="Times New Roman" w:cs="Times New Roman"/>
                <w:sz w:val="21"/>
                <w:szCs w:val="21"/>
              </w:rPr>
              <w:t>地下增层</w:t>
            </w:r>
            <w:proofErr w:type="gramEnd"/>
            <w:r w:rsidRPr="0011458C">
              <w:rPr>
                <w:rFonts w:ascii="Times New Roman" w:eastAsia="HarmonyOS Sans SC Light" w:hAnsi="Times New Roman" w:cs="Times New Roman"/>
                <w:sz w:val="21"/>
                <w:szCs w:val="21"/>
              </w:rPr>
              <w:t>，满足了提升建筑品质的要求，节省了拆迁、建筑垃圾清运、上部建筑建设等成本，实现了既有建筑绿色化</w:t>
            </w:r>
            <w:proofErr w:type="gramStart"/>
            <w:r w:rsidRPr="0011458C">
              <w:rPr>
                <w:rFonts w:ascii="Times New Roman" w:eastAsia="HarmonyOS Sans SC Light" w:hAnsi="Times New Roman" w:cs="Times New Roman"/>
                <w:sz w:val="21"/>
                <w:szCs w:val="21"/>
              </w:rPr>
              <w:t>地下增层</w:t>
            </w:r>
            <w:proofErr w:type="gramEnd"/>
            <w:r w:rsidRPr="0011458C">
              <w:rPr>
                <w:rFonts w:ascii="Times New Roman" w:eastAsia="HarmonyOS Sans SC Light" w:hAnsi="Times New Roman" w:cs="Times New Roman"/>
                <w:sz w:val="21"/>
                <w:szCs w:val="21"/>
              </w:rPr>
              <w:t>改造。</w:t>
            </w:r>
          </w:p>
          <w:p w14:paraId="48F399C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：杭州市铁路中学历史保护建筑</w:t>
            </w:r>
            <w:proofErr w:type="gramStart"/>
            <w:r w:rsidRPr="0011458C">
              <w:rPr>
                <w:rFonts w:ascii="Times New Roman" w:eastAsia="HarmonyOS Sans SC Light" w:hAnsi="Times New Roman" w:cs="Times New Roman"/>
                <w:sz w:val="21"/>
                <w:szCs w:val="21"/>
              </w:rPr>
              <w:t>地下增层</w:t>
            </w:r>
            <w:proofErr w:type="gramEnd"/>
            <w:r w:rsidRPr="0011458C">
              <w:rPr>
                <w:rFonts w:ascii="Times New Roman" w:eastAsia="HarmonyOS Sans SC Light" w:hAnsi="Times New Roman" w:cs="Times New Roman"/>
                <w:sz w:val="21"/>
                <w:szCs w:val="21"/>
              </w:rPr>
              <w:t>项目。建设规模：既有建筑为地上三层砖混结构，在既有建筑下方增建三层地下室。生态效益：项目完成了对历史建筑的保护，满足了对地块整体与市政交通的开发需求，拓展了历史建筑的开发方式，实现了历史建筑绿色化</w:t>
            </w:r>
            <w:proofErr w:type="gramStart"/>
            <w:r w:rsidRPr="0011458C">
              <w:rPr>
                <w:rFonts w:ascii="Times New Roman" w:eastAsia="HarmonyOS Sans SC Light" w:hAnsi="Times New Roman" w:cs="Times New Roman"/>
                <w:sz w:val="21"/>
                <w:szCs w:val="21"/>
              </w:rPr>
              <w:t>地下增层</w:t>
            </w:r>
            <w:proofErr w:type="gramEnd"/>
            <w:r w:rsidRPr="0011458C">
              <w:rPr>
                <w:rFonts w:ascii="Times New Roman" w:eastAsia="HarmonyOS Sans SC Light" w:hAnsi="Times New Roman" w:cs="Times New Roman"/>
                <w:sz w:val="21"/>
                <w:szCs w:val="21"/>
              </w:rPr>
              <w:t>改造。</w:t>
            </w:r>
          </w:p>
        </w:tc>
      </w:tr>
      <w:tr w:rsidR="0011458C" w:rsidRPr="0011458C" w14:paraId="7C17F026"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09DCDC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63</w:t>
            </w:r>
          </w:p>
        </w:tc>
        <w:tc>
          <w:tcPr>
            <w:tcW w:w="1137" w:type="dxa"/>
            <w:tcBorders>
              <w:top w:val="single" w:sz="4" w:space="0" w:color="000000"/>
              <w:left w:val="nil"/>
              <w:bottom w:val="single" w:sz="4" w:space="0" w:color="000000"/>
              <w:right w:val="single" w:sz="4" w:space="0" w:color="000000"/>
            </w:tcBorders>
            <w:vAlign w:val="center"/>
            <w:hideMark/>
          </w:tcPr>
          <w:p w14:paraId="70EC9DF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新型装配式钢</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混凝土组合结构建筑技</w:t>
            </w:r>
            <w:r w:rsidRPr="0011458C">
              <w:rPr>
                <w:rFonts w:ascii="Times New Roman" w:eastAsia="HarmonyOS Sans SC Light" w:hAnsi="Times New Roman" w:cs="Times New Roman"/>
                <w:sz w:val="21"/>
                <w:szCs w:val="21"/>
              </w:rPr>
              <w:lastRenderedPageBreak/>
              <w:t>术体系</w:t>
            </w:r>
          </w:p>
        </w:tc>
        <w:tc>
          <w:tcPr>
            <w:tcW w:w="1225" w:type="dxa"/>
            <w:tcBorders>
              <w:top w:val="single" w:sz="4" w:space="0" w:color="000000"/>
              <w:left w:val="nil"/>
              <w:bottom w:val="single" w:sz="4" w:space="0" w:color="000000"/>
              <w:right w:val="single" w:sz="4" w:space="0" w:color="000000"/>
            </w:tcBorders>
            <w:vAlign w:val="center"/>
            <w:hideMark/>
          </w:tcPr>
          <w:p w14:paraId="4075EA6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建筑节能与绿色建筑</w:t>
            </w:r>
          </w:p>
        </w:tc>
        <w:tc>
          <w:tcPr>
            <w:tcW w:w="3467" w:type="dxa"/>
            <w:tcBorders>
              <w:top w:val="single" w:sz="4" w:space="0" w:color="000000"/>
              <w:left w:val="nil"/>
              <w:bottom w:val="single" w:sz="4" w:space="0" w:color="000000"/>
              <w:right w:val="single" w:sz="4" w:space="0" w:color="000000"/>
            </w:tcBorders>
            <w:vAlign w:val="center"/>
            <w:hideMark/>
          </w:tcPr>
          <w:p w14:paraId="06AF004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组成包括：新型装配式钢</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混凝土组合结构（由部分包覆钢</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混凝土组合构件组成）、新型装配整体式叠合板、装配式保温装饰一体化轻质墙</w:t>
            </w:r>
            <w:r w:rsidRPr="0011458C">
              <w:rPr>
                <w:rFonts w:ascii="Times New Roman" w:eastAsia="HarmonyOS Sans SC Light" w:hAnsi="Times New Roman" w:cs="Times New Roman"/>
                <w:sz w:val="21"/>
                <w:szCs w:val="21"/>
              </w:rPr>
              <w:lastRenderedPageBreak/>
              <w:t>板（包括：外挂单元式轻质混凝土墙板、外挂单元式轻钢龙骨一体化墙板）。适用于住宅、学校、医院、办公、酒店、新农村、工业建筑等邻域。</w:t>
            </w:r>
          </w:p>
        </w:tc>
        <w:tc>
          <w:tcPr>
            <w:tcW w:w="3372" w:type="dxa"/>
            <w:tcBorders>
              <w:top w:val="single" w:sz="4" w:space="0" w:color="000000"/>
              <w:left w:val="nil"/>
              <w:bottom w:val="single" w:sz="4" w:space="0" w:color="000000"/>
              <w:right w:val="single" w:sz="4" w:space="0" w:color="000000"/>
            </w:tcBorders>
            <w:vAlign w:val="center"/>
            <w:hideMark/>
          </w:tcPr>
          <w:p w14:paraId="02AABC3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开发了基于</w:t>
            </w:r>
            <w:r w:rsidRPr="0011458C">
              <w:rPr>
                <w:rFonts w:ascii="Times New Roman" w:eastAsia="HarmonyOS Sans SC Light" w:hAnsi="Times New Roman" w:cs="Times New Roman"/>
                <w:sz w:val="21"/>
                <w:szCs w:val="21"/>
              </w:rPr>
              <w:t>BIM</w:t>
            </w:r>
            <w:r w:rsidRPr="0011458C">
              <w:rPr>
                <w:rFonts w:ascii="Times New Roman" w:eastAsia="HarmonyOS Sans SC Light" w:hAnsi="Times New Roman" w:cs="Times New Roman"/>
                <w:sz w:val="21"/>
                <w:szCs w:val="21"/>
              </w:rPr>
              <w:t>技术数字化协同建造技术平台；提出了</w:t>
            </w:r>
            <w:r w:rsidRPr="0011458C">
              <w:rPr>
                <w:rFonts w:ascii="Times New Roman" w:eastAsia="HarmonyOS Sans SC Light" w:hAnsi="Times New Roman" w:cs="Times New Roman"/>
                <w:sz w:val="21"/>
                <w:szCs w:val="21"/>
              </w:rPr>
              <w:t>PEC</w:t>
            </w:r>
            <w:r w:rsidRPr="0011458C">
              <w:rPr>
                <w:rFonts w:ascii="Times New Roman" w:eastAsia="HarmonyOS Sans SC Light" w:hAnsi="Times New Roman" w:cs="Times New Roman"/>
                <w:sz w:val="21"/>
                <w:szCs w:val="21"/>
              </w:rPr>
              <w:t>结构高精度快速安装技术；研发了装配整体式叠合板高精度快速就位技</w:t>
            </w:r>
            <w:r w:rsidRPr="0011458C">
              <w:rPr>
                <w:rFonts w:ascii="Times New Roman" w:eastAsia="HarmonyOS Sans SC Light" w:hAnsi="Times New Roman" w:cs="Times New Roman"/>
                <w:sz w:val="21"/>
                <w:szCs w:val="21"/>
              </w:rPr>
              <w:lastRenderedPageBreak/>
              <w:t>术；提出了预制轻骨料外挂墙板</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无支撑自调节</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高精度快速安装技术，可提升建筑装配率到</w:t>
            </w:r>
            <w:r w:rsidRPr="0011458C">
              <w:rPr>
                <w:rFonts w:ascii="Times New Roman" w:eastAsia="HarmonyOS Sans SC Light" w:hAnsi="Times New Roman" w:cs="Times New Roman"/>
                <w:sz w:val="21"/>
                <w:szCs w:val="21"/>
              </w:rPr>
              <w:t>94%</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6B02B58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：湖东分区</w:t>
            </w:r>
            <w:r w:rsidRPr="0011458C">
              <w:rPr>
                <w:rFonts w:ascii="Times New Roman" w:eastAsia="HarmonyOS Sans SC Light" w:hAnsi="Times New Roman" w:cs="Times New Roman"/>
                <w:sz w:val="21"/>
                <w:szCs w:val="21"/>
              </w:rPr>
              <w:t>HD-02-01-01C</w:t>
            </w:r>
            <w:r w:rsidRPr="0011458C">
              <w:rPr>
                <w:rFonts w:ascii="Times New Roman" w:eastAsia="HarmonyOS Sans SC Light" w:hAnsi="Times New Roman" w:cs="Times New Roman"/>
                <w:sz w:val="21"/>
                <w:szCs w:val="21"/>
              </w:rPr>
              <w:t>地块项目</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楼为浙江省装配式钢结构住宅示范工程，已竣工，为建筑领域示范项目。建筑总面积</w:t>
            </w:r>
            <w:r w:rsidRPr="0011458C">
              <w:rPr>
                <w:rFonts w:ascii="Times New Roman" w:eastAsia="HarmonyOS Sans SC Light" w:hAnsi="Times New Roman" w:cs="Times New Roman"/>
                <w:sz w:val="21"/>
                <w:szCs w:val="21"/>
              </w:rPr>
              <w:t>11893.37m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，高</w:t>
            </w:r>
            <w:r w:rsidRPr="0011458C">
              <w:rPr>
                <w:rFonts w:ascii="Times New Roman" w:eastAsia="HarmonyOS Sans SC Light" w:hAnsi="Times New Roman" w:cs="Times New Roman"/>
                <w:sz w:val="21"/>
                <w:szCs w:val="21"/>
              </w:rPr>
              <w:t>53.8m</w:t>
            </w:r>
            <w:r w:rsidRPr="0011458C">
              <w:rPr>
                <w:rFonts w:ascii="Times New Roman" w:eastAsia="HarmonyOS Sans SC Light" w:hAnsi="Times New Roman" w:cs="Times New Roman"/>
                <w:sz w:val="21"/>
                <w:szCs w:val="21"/>
              </w:rPr>
              <w:t>。地上共</w:t>
            </w:r>
            <w:r w:rsidRPr="0011458C">
              <w:rPr>
                <w:rFonts w:ascii="Times New Roman" w:eastAsia="HarmonyOS Sans SC Light" w:hAnsi="Times New Roman" w:cs="Times New Roman"/>
                <w:sz w:val="21"/>
                <w:szCs w:val="21"/>
              </w:rPr>
              <w:t>17</w:t>
            </w:r>
            <w:r w:rsidRPr="0011458C">
              <w:rPr>
                <w:rFonts w:ascii="Times New Roman" w:eastAsia="HarmonyOS Sans SC Light" w:hAnsi="Times New Roman" w:cs="Times New Roman"/>
                <w:sz w:val="21"/>
                <w:szCs w:val="21"/>
              </w:rPr>
              <w:t>层，地下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层。采用自主研发的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新型装配式部分包覆钢</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混凝土组合框架体系</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，满</w:t>
            </w:r>
            <w:r w:rsidRPr="0011458C">
              <w:rPr>
                <w:rFonts w:ascii="Times New Roman" w:eastAsia="HarmonyOS Sans SC Light" w:hAnsi="Times New Roman" w:cs="Times New Roman"/>
                <w:sz w:val="21"/>
                <w:szCs w:val="21"/>
              </w:rPr>
              <w:lastRenderedPageBreak/>
              <w:t>足</w:t>
            </w:r>
            <w:r w:rsidRPr="0011458C">
              <w:rPr>
                <w:rFonts w:ascii="Times New Roman" w:eastAsia="HarmonyOS Sans SC Light" w:hAnsi="Times New Roman" w:cs="Times New Roman"/>
                <w:sz w:val="21"/>
                <w:szCs w:val="21"/>
              </w:rPr>
              <w:t>AA</w:t>
            </w:r>
            <w:r w:rsidRPr="0011458C">
              <w:rPr>
                <w:rFonts w:ascii="Times New Roman" w:eastAsia="HarmonyOS Sans SC Light" w:hAnsi="Times New Roman" w:cs="Times New Roman"/>
                <w:sz w:val="21"/>
                <w:szCs w:val="21"/>
              </w:rPr>
              <w:t>级装配式建筑标准</w:t>
            </w:r>
            <w:proofErr w:type="gramStart"/>
            <w:r w:rsidRPr="0011458C">
              <w:rPr>
                <w:rFonts w:ascii="Times New Roman" w:eastAsia="HarmonyOS Sans SC Light" w:hAnsi="Times New Roman" w:cs="Times New Roman"/>
                <w:sz w:val="21"/>
                <w:szCs w:val="21"/>
              </w:rPr>
              <w:t>及绿建二星</w:t>
            </w:r>
            <w:proofErr w:type="gramEnd"/>
            <w:r w:rsidRPr="0011458C">
              <w:rPr>
                <w:rFonts w:ascii="Times New Roman" w:eastAsia="HarmonyOS Sans SC Light" w:hAnsi="Times New Roman" w:cs="Times New Roman"/>
                <w:sz w:val="21"/>
                <w:szCs w:val="21"/>
              </w:rPr>
              <w:t>装配式建筑示范工程要求。经中国</w:t>
            </w:r>
            <w:proofErr w:type="gramStart"/>
            <w:r w:rsidRPr="0011458C">
              <w:rPr>
                <w:rFonts w:ascii="Times New Roman" w:eastAsia="HarmonyOS Sans SC Light" w:hAnsi="Times New Roman" w:cs="Times New Roman"/>
                <w:sz w:val="21"/>
                <w:szCs w:val="21"/>
              </w:rPr>
              <w:t>国检集团</w:t>
            </w:r>
            <w:proofErr w:type="gramEnd"/>
            <w:r w:rsidRPr="0011458C">
              <w:rPr>
                <w:rFonts w:ascii="Times New Roman" w:eastAsia="HarmonyOS Sans SC Light" w:hAnsi="Times New Roman" w:cs="Times New Roman"/>
                <w:sz w:val="21"/>
                <w:szCs w:val="21"/>
              </w:rPr>
              <w:t>测算，建筑全生命周期</w:t>
            </w:r>
            <w:proofErr w:type="gramStart"/>
            <w:r w:rsidRPr="0011458C">
              <w:rPr>
                <w:rFonts w:ascii="Times New Roman" w:eastAsia="HarmonyOS Sans SC Light" w:hAnsi="Times New Roman" w:cs="Times New Roman"/>
                <w:sz w:val="21"/>
                <w:szCs w:val="21"/>
              </w:rPr>
              <w:t>减碳约</w:t>
            </w:r>
            <w:proofErr w:type="gramEnd"/>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w:t>
            </w:r>
          </w:p>
          <w:p w14:paraId="61FB2DC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：湖州市第二中学食堂项目为湖州装配式钢结构学校建筑典范，已竣工。建筑面积为</w:t>
            </w:r>
            <w:r w:rsidRPr="0011458C">
              <w:rPr>
                <w:rFonts w:ascii="Times New Roman" w:eastAsia="HarmonyOS Sans SC Light" w:hAnsi="Times New Roman" w:cs="Times New Roman"/>
                <w:sz w:val="21"/>
                <w:szCs w:val="21"/>
              </w:rPr>
              <w:t>8197m</w:t>
            </w:r>
            <w:r w:rsidRPr="0011458C">
              <w:rPr>
                <w:rFonts w:ascii="Times New Roman" w:eastAsia="HarmonyOS Sans SC Light" w:hAnsi="Times New Roman" w:cs="Times New Roman"/>
                <w:sz w:val="21"/>
                <w:szCs w:val="21"/>
                <w:vertAlign w:val="superscript"/>
              </w:rPr>
              <w:t>2</w:t>
            </w:r>
            <w:r w:rsidRPr="0011458C">
              <w:rPr>
                <w:rFonts w:ascii="Times New Roman" w:eastAsia="HarmonyOS Sans SC Light" w:hAnsi="Times New Roman" w:cs="Times New Roman"/>
                <w:sz w:val="21"/>
                <w:szCs w:val="21"/>
              </w:rPr>
              <w:t>，采用自主研发的</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新型装配式部分包覆钢</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混凝土组合框架体系</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，满足</w:t>
            </w:r>
            <w:r w:rsidRPr="0011458C">
              <w:rPr>
                <w:rFonts w:ascii="Times New Roman" w:eastAsia="HarmonyOS Sans SC Light" w:hAnsi="Times New Roman" w:cs="Times New Roman"/>
                <w:sz w:val="21"/>
                <w:szCs w:val="21"/>
              </w:rPr>
              <w:t>AA</w:t>
            </w:r>
            <w:r w:rsidRPr="0011458C">
              <w:rPr>
                <w:rFonts w:ascii="Times New Roman" w:eastAsia="HarmonyOS Sans SC Light" w:hAnsi="Times New Roman" w:cs="Times New Roman"/>
                <w:sz w:val="21"/>
                <w:szCs w:val="21"/>
              </w:rPr>
              <w:t>级装配式建筑标准，装配率达</w:t>
            </w:r>
            <w:r w:rsidRPr="0011458C">
              <w:rPr>
                <w:rFonts w:ascii="Times New Roman" w:eastAsia="HarmonyOS Sans SC Light" w:hAnsi="Times New Roman" w:cs="Times New Roman"/>
                <w:sz w:val="21"/>
                <w:szCs w:val="21"/>
              </w:rPr>
              <w:t>77%</w:t>
            </w:r>
            <w:r w:rsidRPr="0011458C">
              <w:rPr>
                <w:rFonts w:ascii="Times New Roman" w:eastAsia="HarmonyOS Sans SC Light" w:hAnsi="Times New Roman" w:cs="Times New Roman"/>
                <w:sz w:val="21"/>
                <w:szCs w:val="21"/>
              </w:rPr>
              <w:t>。</w:t>
            </w:r>
          </w:p>
        </w:tc>
      </w:tr>
      <w:tr w:rsidR="0011458C" w:rsidRPr="0011458C" w14:paraId="6C257A89"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D64DF3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64</w:t>
            </w:r>
          </w:p>
        </w:tc>
        <w:tc>
          <w:tcPr>
            <w:tcW w:w="1137" w:type="dxa"/>
            <w:tcBorders>
              <w:top w:val="single" w:sz="4" w:space="0" w:color="000000"/>
              <w:left w:val="nil"/>
              <w:bottom w:val="single" w:sz="4" w:space="0" w:color="000000"/>
              <w:right w:val="single" w:sz="4" w:space="0" w:color="000000"/>
            </w:tcBorders>
            <w:vAlign w:val="center"/>
            <w:hideMark/>
          </w:tcPr>
          <w:p w14:paraId="61D4DD5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钢管混凝土</w:t>
            </w:r>
            <w:proofErr w:type="gramStart"/>
            <w:r w:rsidRPr="0011458C">
              <w:rPr>
                <w:rFonts w:ascii="Times New Roman" w:eastAsia="HarmonyOS Sans SC Light" w:hAnsi="Times New Roman" w:cs="Times New Roman"/>
                <w:sz w:val="21"/>
                <w:szCs w:val="21"/>
              </w:rPr>
              <w:t>束结构</w:t>
            </w:r>
            <w:proofErr w:type="gramEnd"/>
            <w:r w:rsidRPr="0011458C">
              <w:rPr>
                <w:rFonts w:ascii="Times New Roman" w:eastAsia="HarmonyOS Sans SC Light" w:hAnsi="Times New Roman" w:cs="Times New Roman"/>
                <w:sz w:val="21"/>
                <w:szCs w:val="21"/>
              </w:rPr>
              <w:t>装配式建筑体系</w:t>
            </w:r>
          </w:p>
        </w:tc>
        <w:tc>
          <w:tcPr>
            <w:tcW w:w="1225" w:type="dxa"/>
            <w:tcBorders>
              <w:top w:val="single" w:sz="4" w:space="0" w:color="000000"/>
              <w:left w:val="nil"/>
              <w:bottom w:val="single" w:sz="4" w:space="0" w:color="000000"/>
              <w:right w:val="single" w:sz="4" w:space="0" w:color="000000"/>
            </w:tcBorders>
            <w:vAlign w:val="center"/>
            <w:hideMark/>
          </w:tcPr>
          <w:p w14:paraId="3E3BEC3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建筑节能与绿色建筑</w:t>
            </w:r>
          </w:p>
        </w:tc>
        <w:tc>
          <w:tcPr>
            <w:tcW w:w="3467" w:type="dxa"/>
            <w:tcBorders>
              <w:top w:val="single" w:sz="4" w:space="0" w:color="000000"/>
              <w:left w:val="nil"/>
              <w:bottom w:val="single" w:sz="4" w:space="0" w:color="000000"/>
              <w:right w:val="single" w:sz="4" w:space="0" w:color="000000"/>
            </w:tcBorders>
            <w:vAlign w:val="center"/>
            <w:hideMark/>
          </w:tcPr>
          <w:p w14:paraId="1BE271E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主体结构由钢管混凝土束剪力墙、</w:t>
            </w:r>
            <w:r w:rsidRPr="0011458C">
              <w:rPr>
                <w:rFonts w:ascii="Times New Roman" w:eastAsia="HarmonyOS Sans SC Light" w:hAnsi="Times New Roman" w:cs="Times New Roman"/>
                <w:sz w:val="21"/>
                <w:szCs w:val="21"/>
              </w:rPr>
              <w:t>H</w:t>
            </w:r>
            <w:r w:rsidRPr="0011458C">
              <w:rPr>
                <w:rFonts w:ascii="Times New Roman" w:eastAsia="HarmonyOS Sans SC Light" w:hAnsi="Times New Roman" w:cs="Times New Roman"/>
                <w:sz w:val="21"/>
                <w:szCs w:val="21"/>
              </w:rPr>
              <w:t>型钢梁、装配式钢筋</w:t>
            </w:r>
            <w:proofErr w:type="gramStart"/>
            <w:r w:rsidRPr="0011458C">
              <w:rPr>
                <w:rFonts w:ascii="Times New Roman" w:eastAsia="HarmonyOS Sans SC Light" w:hAnsi="Times New Roman" w:cs="Times New Roman"/>
                <w:sz w:val="21"/>
                <w:szCs w:val="21"/>
              </w:rPr>
              <w:t>桁架楼承</w:t>
            </w:r>
            <w:proofErr w:type="gramEnd"/>
            <w:r w:rsidRPr="0011458C">
              <w:rPr>
                <w:rFonts w:ascii="Times New Roman" w:eastAsia="HarmonyOS Sans SC Light" w:hAnsi="Times New Roman" w:cs="Times New Roman"/>
                <w:sz w:val="21"/>
                <w:szCs w:val="21"/>
              </w:rPr>
              <w:t>板、轻质隔墙等构件构成。钢管混凝土束剪力墙由多个标准化、</w:t>
            </w:r>
            <w:proofErr w:type="gramStart"/>
            <w:r w:rsidRPr="0011458C">
              <w:rPr>
                <w:rFonts w:ascii="Times New Roman" w:eastAsia="HarmonyOS Sans SC Light" w:hAnsi="Times New Roman" w:cs="Times New Roman"/>
                <w:sz w:val="21"/>
                <w:szCs w:val="21"/>
              </w:rPr>
              <w:t>模数化</w:t>
            </w:r>
            <w:proofErr w:type="gramEnd"/>
            <w:r w:rsidRPr="0011458C">
              <w:rPr>
                <w:rFonts w:ascii="Times New Roman" w:eastAsia="HarmonyOS Sans SC Light" w:hAnsi="Times New Roman" w:cs="Times New Roman"/>
                <w:sz w:val="21"/>
                <w:szCs w:val="21"/>
              </w:rPr>
              <w:t>的</w:t>
            </w:r>
            <w:r w:rsidRPr="0011458C">
              <w:rPr>
                <w:rFonts w:ascii="Times New Roman" w:eastAsia="HarmonyOS Sans SC Light" w:hAnsi="Times New Roman" w:cs="Times New Roman"/>
                <w:sz w:val="21"/>
                <w:szCs w:val="21"/>
              </w:rPr>
              <w:t>U</w:t>
            </w:r>
            <w:r w:rsidRPr="0011458C">
              <w:rPr>
                <w:rFonts w:ascii="Times New Roman" w:eastAsia="HarmonyOS Sans SC Light" w:hAnsi="Times New Roman" w:cs="Times New Roman"/>
                <w:sz w:val="21"/>
                <w:szCs w:val="21"/>
              </w:rPr>
              <w:t>型钢或</w:t>
            </w:r>
            <w:r w:rsidRPr="0011458C">
              <w:rPr>
                <w:rFonts w:ascii="Times New Roman" w:eastAsia="HarmonyOS Sans SC Light" w:hAnsi="Times New Roman" w:cs="Times New Roman"/>
                <w:sz w:val="21"/>
                <w:szCs w:val="21"/>
              </w:rPr>
              <w:t>U</w:t>
            </w:r>
            <w:r w:rsidRPr="0011458C">
              <w:rPr>
                <w:rFonts w:ascii="Times New Roman" w:eastAsia="HarmonyOS Sans SC Light" w:hAnsi="Times New Roman" w:cs="Times New Roman"/>
                <w:sz w:val="21"/>
                <w:szCs w:val="21"/>
              </w:rPr>
              <w:t>型钢与矩形钢管拼装部件组合而成，内部浇筑混凝土</w:t>
            </w:r>
            <w:r w:rsidRPr="0011458C">
              <w:rPr>
                <w:rFonts w:ascii="Times New Roman" w:eastAsia="HarmonyOS Sans SC Light" w:hAnsi="Times New Roman" w:cs="Times New Roman"/>
                <w:sz w:val="21"/>
                <w:szCs w:val="21"/>
              </w:rPr>
              <w:lastRenderedPageBreak/>
              <w:t>形成结构墙体，作为多高层钢结构建筑的主要抗侧力结构构件，承受竖向和水平荷载。</w:t>
            </w:r>
          </w:p>
        </w:tc>
        <w:tc>
          <w:tcPr>
            <w:tcW w:w="3372" w:type="dxa"/>
            <w:tcBorders>
              <w:top w:val="single" w:sz="4" w:space="0" w:color="000000"/>
              <w:left w:val="nil"/>
              <w:bottom w:val="single" w:sz="4" w:space="0" w:color="000000"/>
              <w:right w:val="single" w:sz="4" w:space="0" w:color="000000"/>
            </w:tcBorders>
            <w:vAlign w:val="center"/>
            <w:hideMark/>
          </w:tcPr>
          <w:p w14:paraId="5939201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适用于抗震设防烈度为</w:t>
            </w:r>
            <w:r w:rsidRPr="0011458C">
              <w:rPr>
                <w:rFonts w:ascii="Times New Roman" w:eastAsia="HarmonyOS Sans SC Light" w:hAnsi="Times New Roman" w:cs="Times New Roman"/>
                <w:sz w:val="21"/>
                <w:szCs w:val="21"/>
              </w:rPr>
              <w:t>6~9</w:t>
            </w:r>
            <w:r w:rsidRPr="0011458C">
              <w:rPr>
                <w:rFonts w:ascii="Times New Roman" w:eastAsia="HarmonyOS Sans SC Light" w:hAnsi="Times New Roman" w:cs="Times New Roman"/>
                <w:sz w:val="21"/>
                <w:szCs w:val="21"/>
              </w:rPr>
              <w:t>度的多、高层装配式钢结构建筑，钢管束内混凝土采用自密实混凝土，墙体厚度最小可为</w:t>
            </w:r>
            <w:r w:rsidRPr="0011458C">
              <w:rPr>
                <w:rFonts w:ascii="Times New Roman" w:eastAsia="HarmonyOS Sans SC Light" w:hAnsi="Times New Roman" w:cs="Times New Roman"/>
                <w:sz w:val="21"/>
                <w:szCs w:val="21"/>
              </w:rPr>
              <w:t>130mm</w:t>
            </w:r>
            <w:r w:rsidRPr="0011458C">
              <w:rPr>
                <w:rFonts w:ascii="Times New Roman" w:eastAsia="HarmonyOS Sans SC Light" w:hAnsi="Times New Roman" w:cs="Times New Roman"/>
                <w:sz w:val="21"/>
                <w:szCs w:val="21"/>
              </w:rPr>
              <w:t>。钢管混凝土</w:t>
            </w:r>
            <w:proofErr w:type="gramStart"/>
            <w:r w:rsidRPr="0011458C">
              <w:rPr>
                <w:rFonts w:ascii="Times New Roman" w:eastAsia="HarmonyOS Sans SC Light" w:hAnsi="Times New Roman" w:cs="Times New Roman"/>
                <w:sz w:val="21"/>
                <w:szCs w:val="21"/>
              </w:rPr>
              <w:t>束结构</w:t>
            </w:r>
            <w:proofErr w:type="gramEnd"/>
            <w:r w:rsidRPr="0011458C">
              <w:rPr>
                <w:rFonts w:ascii="Times New Roman" w:eastAsia="HarmonyOS Sans SC Light" w:hAnsi="Times New Roman" w:cs="Times New Roman"/>
                <w:sz w:val="21"/>
                <w:szCs w:val="21"/>
              </w:rPr>
              <w:t>在风荷载作用下弹性层间位移角限值：</w:t>
            </w:r>
            <w:r w:rsidRPr="0011458C">
              <w:rPr>
                <w:rFonts w:ascii="Times New Roman" w:eastAsia="HarmonyOS Sans SC Light" w:hAnsi="Times New Roman" w:cs="Times New Roman"/>
                <w:sz w:val="21"/>
                <w:szCs w:val="21"/>
              </w:rPr>
              <w:t>1/400</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多遇地震</w:t>
            </w:r>
            <w:proofErr w:type="gramEnd"/>
            <w:r w:rsidRPr="0011458C">
              <w:rPr>
                <w:rFonts w:ascii="Times New Roman" w:eastAsia="HarmonyOS Sans SC Light" w:hAnsi="Times New Roman" w:cs="Times New Roman"/>
                <w:sz w:val="21"/>
                <w:szCs w:val="21"/>
              </w:rPr>
              <w:lastRenderedPageBreak/>
              <w:t>作用下弹性层间位移角限值：</w:t>
            </w:r>
            <w:r w:rsidRPr="0011458C">
              <w:rPr>
                <w:rFonts w:ascii="Times New Roman" w:eastAsia="HarmonyOS Sans SC Light" w:hAnsi="Times New Roman" w:cs="Times New Roman"/>
                <w:sz w:val="21"/>
                <w:szCs w:val="21"/>
              </w:rPr>
              <w:t>1/350</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7F90AC0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万郡</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大都城三、四期工程。项目位于内蒙古包头市青山区，总占地面积约</w:t>
            </w:r>
            <w:r w:rsidRPr="0011458C">
              <w:rPr>
                <w:rFonts w:ascii="Times New Roman" w:eastAsia="HarmonyOS Sans SC Light" w:hAnsi="Times New Roman" w:cs="Times New Roman"/>
                <w:sz w:val="21"/>
                <w:szCs w:val="21"/>
              </w:rPr>
              <w:t>500</w:t>
            </w:r>
            <w:r w:rsidRPr="0011458C">
              <w:rPr>
                <w:rFonts w:ascii="Times New Roman" w:eastAsia="HarmonyOS Sans SC Light" w:hAnsi="Times New Roman" w:cs="Times New Roman"/>
                <w:sz w:val="21"/>
                <w:szCs w:val="21"/>
              </w:rPr>
              <w:t>亩，总建筑面积</w:t>
            </w:r>
            <w:r w:rsidRPr="0011458C">
              <w:rPr>
                <w:rFonts w:ascii="Times New Roman" w:eastAsia="HarmonyOS Sans SC Light" w:hAnsi="Times New Roman" w:cs="Times New Roman"/>
                <w:sz w:val="21"/>
                <w:szCs w:val="21"/>
              </w:rPr>
              <w:t>100.7</w:t>
            </w:r>
            <w:r w:rsidRPr="0011458C">
              <w:rPr>
                <w:rFonts w:ascii="Times New Roman" w:eastAsia="HarmonyOS Sans SC Light" w:hAnsi="Times New Roman" w:cs="Times New Roman"/>
                <w:sz w:val="21"/>
                <w:szCs w:val="21"/>
              </w:rPr>
              <w:t>万平方米，分四期建设，其中三期、四期共计</w:t>
            </w:r>
            <w:r w:rsidRPr="0011458C">
              <w:rPr>
                <w:rFonts w:ascii="Times New Roman" w:eastAsia="HarmonyOS Sans SC Light" w:hAnsi="Times New Roman" w:cs="Times New Roman"/>
                <w:sz w:val="21"/>
                <w:szCs w:val="21"/>
              </w:rPr>
              <w:t>43.1</w:t>
            </w:r>
            <w:r w:rsidRPr="0011458C">
              <w:rPr>
                <w:rFonts w:ascii="Times New Roman" w:eastAsia="HarmonyOS Sans SC Light" w:hAnsi="Times New Roman" w:cs="Times New Roman"/>
                <w:sz w:val="21"/>
                <w:szCs w:val="21"/>
              </w:rPr>
              <w:t>万平方米建筑采用钢管混凝土</w:t>
            </w:r>
            <w:proofErr w:type="gramStart"/>
            <w:r w:rsidRPr="0011458C">
              <w:rPr>
                <w:rFonts w:ascii="Times New Roman" w:eastAsia="HarmonyOS Sans SC Light" w:hAnsi="Times New Roman" w:cs="Times New Roman"/>
                <w:sz w:val="21"/>
                <w:szCs w:val="21"/>
              </w:rPr>
              <w:t>束结构</w:t>
            </w:r>
            <w:proofErr w:type="gramEnd"/>
            <w:r w:rsidRPr="0011458C">
              <w:rPr>
                <w:rFonts w:ascii="Times New Roman" w:eastAsia="HarmonyOS Sans SC Light" w:hAnsi="Times New Roman" w:cs="Times New Roman"/>
                <w:sz w:val="21"/>
                <w:szCs w:val="21"/>
              </w:rPr>
              <w:t>装配式建筑体系。该项目主体结构竖向构件（钢柱、钢支撑）及水平构件（钢梁）预制率</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，楼板预制率</w:t>
            </w:r>
            <w:r w:rsidRPr="0011458C">
              <w:rPr>
                <w:rFonts w:ascii="Times New Roman" w:eastAsia="HarmonyOS Sans SC Light" w:hAnsi="Times New Roman" w:cs="Times New Roman"/>
                <w:sz w:val="21"/>
                <w:szCs w:val="21"/>
              </w:rPr>
              <w:t>97.31%</w:t>
            </w:r>
            <w:r w:rsidRPr="0011458C">
              <w:rPr>
                <w:rFonts w:ascii="Times New Roman" w:eastAsia="HarmonyOS Sans SC Light" w:hAnsi="Times New Roman" w:cs="Times New Roman"/>
                <w:sz w:val="21"/>
                <w:szCs w:val="21"/>
              </w:rPr>
              <w:t>，建筑装配率</w:t>
            </w:r>
            <w:r w:rsidRPr="0011458C">
              <w:rPr>
                <w:rFonts w:ascii="Times New Roman" w:eastAsia="HarmonyOS Sans SC Light" w:hAnsi="Times New Roman" w:cs="Times New Roman"/>
                <w:sz w:val="21"/>
                <w:szCs w:val="21"/>
              </w:rPr>
              <w:t>71%</w:t>
            </w:r>
            <w:r w:rsidRPr="0011458C">
              <w:rPr>
                <w:rFonts w:ascii="Times New Roman" w:eastAsia="HarmonyOS Sans SC Light" w:hAnsi="Times New Roman" w:cs="Times New Roman"/>
                <w:sz w:val="21"/>
                <w:szCs w:val="21"/>
              </w:rPr>
              <w:t>，获得国家三星级绿色建筑设计标识，获得中</w:t>
            </w:r>
            <w:r w:rsidRPr="0011458C">
              <w:rPr>
                <w:rFonts w:ascii="Times New Roman" w:eastAsia="HarmonyOS Sans SC Light" w:hAnsi="Times New Roman" w:cs="Times New Roman"/>
                <w:sz w:val="21"/>
                <w:szCs w:val="21"/>
              </w:rPr>
              <w:lastRenderedPageBreak/>
              <w:t>国钢结构金奖。该项目在施工中与传统现浇生产方式相比，减少用工</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、节约施工占地</w:t>
            </w:r>
            <w:r w:rsidRPr="0011458C">
              <w:rPr>
                <w:rFonts w:ascii="Times New Roman" w:eastAsia="HarmonyOS Sans SC Light" w:hAnsi="Times New Roman" w:cs="Times New Roman"/>
                <w:sz w:val="21"/>
                <w:szCs w:val="21"/>
              </w:rPr>
              <w:t>50%</w:t>
            </w:r>
            <w:r w:rsidRPr="0011458C">
              <w:rPr>
                <w:rFonts w:ascii="Times New Roman" w:eastAsia="HarmonyOS Sans SC Light" w:hAnsi="Times New Roman" w:cs="Times New Roman"/>
                <w:sz w:val="21"/>
                <w:szCs w:val="21"/>
              </w:rPr>
              <w:t>、减少现场建筑垃圾排放量</w:t>
            </w:r>
            <w:r w:rsidRPr="0011458C">
              <w:rPr>
                <w:rFonts w:ascii="Times New Roman" w:eastAsia="HarmonyOS Sans SC Light" w:hAnsi="Times New Roman" w:cs="Times New Roman"/>
                <w:sz w:val="21"/>
                <w:szCs w:val="21"/>
              </w:rPr>
              <w:t>80%</w:t>
            </w:r>
            <w:r w:rsidRPr="0011458C">
              <w:rPr>
                <w:rFonts w:ascii="Times New Roman" w:eastAsia="HarmonyOS Sans SC Light" w:hAnsi="Times New Roman" w:cs="Times New Roman"/>
                <w:sz w:val="21"/>
                <w:szCs w:val="21"/>
              </w:rPr>
              <w:t>、缩短工期</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w:t>
            </w:r>
          </w:p>
        </w:tc>
      </w:tr>
      <w:tr w:rsidR="0011458C" w:rsidRPr="0011458C" w14:paraId="2D2745FA"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4DAD7D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65</w:t>
            </w:r>
          </w:p>
        </w:tc>
        <w:tc>
          <w:tcPr>
            <w:tcW w:w="1137" w:type="dxa"/>
            <w:tcBorders>
              <w:top w:val="single" w:sz="4" w:space="0" w:color="000000"/>
              <w:left w:val="nil"/>
              <w:bottom w:val="single" w:sz="4" w:space="0" w:color="000000"/>
              <w:right w:val="single" w:sz="4" w:space="0" w:color="000000"/>
            </w:tcBorders>
            <w:vAlign w:val="center"/>
            <w:hideMark/>
          </w:tcPr>
          <w:p w14:paraId="0A987AD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城市绿色交通综合智能管理关键</w:t>
            </w:r>
          </w:p>
          <w:p w14:paraId="16ACD16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技术</w:t>
            </w:r>
          </w:p>
        </w:tc>
        <w:tc>
          <w:tcPr>
            <w:tcW w:w="1225" w:type="dxa"/>
            <w:tcBorders>
              <w:top w:val="single" w:sz="4" w:space="0" w:color="000000"/>
              <w:left w:val="nil"/>
              <w:bottom w:val="single" w:sz="4" w:space="0" w:color="000000"/>
              <w:right w:val="single" w:sz="4" w:space="0" w:color="000000"/>
            </w:tcBorders>
            <w:vAlign w:val="center"/>
            <w:hideMark/>
          </w:tcPr>
          <w:p w14:paraId="7EE9898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绿色交通</w:t>
            </w:r>
          </w:p>
        </w:tc>
        <w:tc>
          <w:tcPr>
            <w:tcW w:w="3467" w:type="dxa"/>
            <w:tcBorders>
              <w:top w:val="single" w:sz="4" w:space="0" w:color="000000"/>
              <w:left w:val="nil"/>
              <w:bottom w:val="single" w:sz="4" w:space="0" w:color="000000"/>
              <w:right w:val="single" w:sz="4" w:space="0" w:color="000000"/>
            </w:tcBorders>
            <w:vAlign w:val="center"/>
            <w:hideMark/>
          </w:tcPr>
          <w:p w14:paraId="604E9DB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通过开发城市交通综合管理平台，采用互联网技术、物联网技术、高并发高可用技术、定位地桩技术、大数据分析技术等，采用智能化终端</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数据监管</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大数据分析模式，接入互联网租赁单车</w:t>
            </w:r>
            <w:r w:rsidRPr="0011458C">
              <w:rPr>
                <w:rFonts w:ascii="Times New Roman" w:eastAsia="HarmonyOS Sans SC Light" w:hAnsi="Times New Roman" w:cs="Times New Roman"/>
                <w:sz w:val="21"/>
                <w:szCs w:val="21"/>
              </w:rPr>
              <w:t>GPS</w:t>
            </w:r>
            <w:r w:rsidRPr="0011458C">
              <w:rPr>
                <w:rFonts w:ascii="Times New Roman" w:eastAsia="HarmonyOS Sans SC Light" w:hAnsi="Times New Roman" w:cs="Times New Roman"/>
                <w:sz w:val="21"/>
                <w:szCs w:val="21"/>
              </w:rPr>
              <w:t>等数据信息，实时显示车辆位置、使用情况，实现对公共自行车、互联网租赁自行车的管理监控、流向分析、总量调控、智能调度、运营监管</w:t>
            </w:r>
            <w:r w:rsidRPr="0011458C">
              <w:rPr>
                <w:rFonts w:ascii="Times New Roman" w:eastAsia="HarmonyOS Sans SC Light" w:hAnsi="Times New Roman" w:cs="Times New Roman"/>
                <w:sz w:val="21"/>
                <w:szCs w:val="21"/>
              </w:rPr>
              <w:lastRenderedPageBreak/>
              <w:t>等。</w:t>
            </w:r>
          </w:p>
        </w:tc>
        <w:tc>
          <w:tcPr>
            <w:tcW w:w="3372" w:type="dxa"/>
            <w:tcBorders>
              <w:top w:val="single" w:sz="4" w:space="0" w:color="000000"/>
              <w:left w:val="nil"/>
              <w:bottom w:val="single" w:sz="4" w:space="0" w:color="000000"/>
              <w:right w:val="single" w:sz="4" w:space="0" w:color="000000"/>
            </w:tcBorders>
            <w:vAlign w:val="center"/>
            <w:hideMark/>
          </w:tcPr>
          <w:p w14:paraId="430672C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停车范围定位地桩：最小电压驻波比</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；最大天线增益</w:t>
            </w:r>
            <w:r w:rsidRPr="0011458C">
              <w:rPr>
                <w:rFonts w:ascii="Times New Roman" w:eastAsia="HarmonyOS Sans SC Light" w:hAnsi="Times New Roman" w:cs="Times New Roman"/>
                <w:sz w:val="21"/>
                <w:szCs w:val="21"/>
              </w:rPr>
              <w:t>≥2.0dBi</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 xml:space="preserve"> </w:t>
            </w:r>
            <w:r w:rsidRPr="0011458C">
              <w:rPr>
                <w:rFonts w:ascii="Times New Roman" w:eastAsia="HarmonyOS Sans SC Light" w:hAnsi="Times New Roman" w:cs="Times New Roman"/>
                <w:sz w:val="21"/>
                <w:szCs w:val="21"/>
              </w:rPr>
              <w:t>辐射效率</w:t>
            </w:r>
            <w:r w:rsidRPr="0011458C">
              <w:rPr>
                <w:rFonts w:ascii="Times New Roman" w:eastAsia="HarmonyOS Sans SC Light" w:hAnsi="Times New Roman" w:cs="Times New Roman"/>
                <w:sz w:val="21"/>
                <w:szCs w:val="21"/>
              </w:rPr>
              <w:t>≥15%</w:t>
            </w:r>
            <w:r w:rsidRPr="0011458C">
              <w:rPr>
                <w:rFonts w:ascii="Times New Roman" w:eastAsia="HarmonyOS Sans SC Light" w:hAnsi="Times New Roman" w:cs="Times New Roman"/>
                <w:sz w:val="21"/>
                <w:szCs w:val="21"/>
              </w:rPr>
              <w:t>。</w:t>
            </w:r>
          </w:p>
          <w:p w14:paraId="696E9762"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电子智能锁：开锁时间不大于</w:t>
            </w:r>
            <w:r w:rsidRPr="0011458C">
              <w:rPr>
                <w:rFonts w:ascii="Times New Roman" w:eastAsia="HarmonyOS Sans SC Light" w:hAnsi="Times New Roman" w:cs="Times New Roman"/>
                <w:sz w:val="21"/>
                <w:szCs w:val="21"/>
              </w:rPr>
              <w:t>3s</w:t>
            </w:r>
            <w:r w:rsidRPr="0011458C">
              <w:rPr>
                <w:rFonts w:ascii="Times New Roman" w:eastAsia="HarmonyOS Sans SC Light" w:hAnsi="Times New Roman" w:cs="Times New Roman"/>
                <w:sz w:val="21"/>
                <w:szCs w:val="21"/>
              </w:rPr>
              <w:t>；停车定位精确度</w:t>
            </w:r>
            <w:r w:rsidRPr="0011458C">
              <w:rPr>
                <w:rFonts w:ascii="Times New Roman" w:eastAsia="HarmonyOS Sans SC Light" w:hAnsi="Times New Roman" w:cs="Times New Roman"/>
                <w:sz w:val="21"/>
                <w:szCs w:val="21"/>
              </w:rPr>
              <w:t>≤50 cm</w:t>
            </w:r>
            <w:r w:rsidRPr="0011458C">
              <w:rPr>
                <w:rFonts w:ascii="Times New Roman" w:eastAsia="HarmonyOS Sans SC Light" w:hAnsi="Times New Roman" w:cs="Times New Roman"/>
                <w:sz w:val="21"/>
                <w:szCs w:val="21"/>
              </w:rPr>
              <w:t>。</w:t>
            </w:r>
          </w:p>
          <w:p w14:paraId="52B268E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电子停车控制柜：实现电子停车区域车辆实时数据。</w:t>
            </w:r>
          </w:p>
        </w:tc>
        <w:tc>
          <w:tcPr>
            <w:tcW w:w="5969" w:type="dxa"/>
            <w:tcBorders>
              <w:top w:val="single" w:sz="4" w:space="0" w:color="000000"/>
              <w:left w:val="nil"/>
              <w:bottom w:val="single" w:sz="4" w:space="0" w:color="000000"/>
              <w:right w:val="single" w:sz="4" w:space="0" w:color="000000"/>
            </w:tcBorders>
            <w:vAlign w:val="center"/>
            <w:hideMark/>
          </w:tcPr>
          <w:p w14:paraId="21708CF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：舟山定海项目。</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8</w:t>
            </w:r>
            <w:r w:rsidRPr="0011458C">
              <w:rPr>
                <w:rFonts w:ascii="Times New Roman" w:eastAsia="HarmonyOS Sans SC Light" w:hAnsi="Times New Roman" w:cs="Times New Roman"/>
                <w:sz w:val="21"/>
                <w:szCs w:val="21"/>
              </w:rPr>
              <w:t>月</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日，大规模有无</w:t>
            </w:r>
            <w:proofErr w:type="gramStart"/>
            <w:r w:rsidRPr="0011458C">
              <w:rPr>
                <w:rFonts w:ascii="Times New Roman" w:eastAsia="HarmonyOS Sans SC Light" w:hAnsi="Times New Roman" w:cs="Times New Roman"/>
                <w:sz w:val="21"/>
                <w:szCs w:val="21"/>
              </w:rPr>
              <w:t>桩结合</w:t>
            </w:r>
            <w:proofErr w:type="gramEnd"/>
            <w:r w:rsidRPr="0011458C">
              <w:rPr>
                <w:rFonts w:ascii="Times New Roman" w:eastAsia="HarmonyOS Sans SC Light" w:hAnsi="Times New Roman" w:cs="Times New Roman"/>
                <w:sz w:val="21"/>
                <w:szCs w:val="21"/>
              </w:rPr>
              <w:t>改造，其中</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个站点，</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套驿站牌，</w:t>
            </w:r>
            <w:r w:rsidRPr="0011458C">
              <w:rPr>
                <w:rFonts w:ascii="Times New Roman" w:eastAsia="HarmonyOS Sans SC Light" w:hAnsi="Times New Roman" w:cs="Times New Roman"/>
                <w:sz w:val="21"/>
                <w:szCs w:val="21"/>
              </w:rPr>
              <w:t>100</w:t>
            </w:r>
            <w:r w:rsidRPr="0011458C">
              <w:rPr>
                <w:rFonts w:ascii="Times New Roman" w:eastAsia="HarmonyOS Sans SC Light" w:hAnsi="Times New Roman" w:cs="Times New Roman"/>
                <w:sz w:val="21"/>
                <w:szCs w:val="21"/>
              </w:rPr>
              <w:t>套定位电子桩，</w:t>
            </w:r>
            <w:r w:rsidRPr="0011458C">
              <w:rPr>
                <w:rFonts w:ascii="Times New Roman" w:eastAsia="HarmonyOS Sans SC Light" w:hAnsi="Times New Roman" w:cs="Times New Roman"/>
                <w:sz w:val="21"/>
                <w:szCs w:val="21"/>
              </w:rPr>
              <w:t>800</w:t>
            </w:r>
            <w:r w:rsidRPr="0011458C">
              <w:rPr>
                <w:rFonts w:ascii="Times New Roman" w:eastAsia="HarmonyOS Sans SC Light" w:hAnsi="Times New Roman" w:cs="Times New Roman"/>
                <w:sz w:val="21"/>
                <w:szCs w:val="21"/>
              </w:rPr>
              <w:t>个定位地桩，</w:t>
            </w:r>
            <w:r w:rsidRPr="0011458C">
              <w:rPr>
                <w:rFonts w:ascii="Times New Roman" w:eastAsia="HarmonyOS Sans SC Light" w:hAnsi="Times New Roman" w:cs="Times New Roman"/>
                <w:sz w:val="21"/>
                <w:szCs w:val="21"/>
              </w:rPr>
              <w:t>1500</w:t>
            </w:r>
            <w:r w:rsidRPr="0011458C">
              <w:rPr>
                <w:rFonts w:ascii="Times New Roman" w:eastAsia="HarmonyOS Sans SC Light" w:hAnsi="Times New Roman" w:cs="Times New Roman"/>
                <w:sz w:val="21"/>
                <w:szCs w:val="21"/>
              </w:rPr>
              <w:t>把定位智能锁，</w:t>
            </w:r>
            <w:r w:rsidRPr="0011458C">
              <w:rPr>
                <w:rFonts w:ascii="Times New Roman" w:eastAsia="HarmonyOS Sans SC Light" w:hAnsi="Times New Roman" w:cs="Times New Roman"/>
                <w:sz w:val="21"/>
                <w:szCs w:val="21"/>
              </w:rPr>
              <w:t>1500</w:t>
            </w:r>
            <w:r w:rsidRPr="0011458C">
              <w:rPr>
                <w:rFonts w:ascii="Times New Roman" w:eastAsia="HarmonyOS Sans SC Light" w:hAnsi="Times New Roman" w:cs="Times New Roman"/>
                <w:sz w:val="21"/>
                <w:szCs w:val="21"/>
              </w:rPr>
              <w:t>辆自行车改造，</w:t>
            </w:r>
            <w:r w:rsidRPr="0011458C">
              <w:rPr>
                <w:rFonts w:ascii="Times New Roman" w:eastAsia="HarmonyOS Sans SC Light" w:hAnsi="Times New Roman" w:cs="Times New Roman"/>
                <w:sz w:val="21"/>
                <w:szCs w:val="21"/>
              </w:rPr>
              <w:t>30</w:t>
            </w:r>
            <w:r w:rsidRPr="0011458C">
              <w:rPr>
                <w:rFonts w:ascii="Times New Roman" w:eastAsia="HarmonyOS Sans SC Light" w:hAnsi="Times New Roman" w:cs="Times New Roman"/>
                <w:sz w:val="21"/>
                <w:szCs w:val="21"/>
              </w:rPr>
              <w:t>套阻拦</w:t>
            </w:r>
            <w:proofErr w:type="gramStart"/>
            <w:r w:rsidRPr="0011458C">
              <w:rPr>
                <w:rFonts w:ascii="Times New Roman" w:eastAsia="HarmonyOS Sans SC Light" w:hAnsi="Times New Roman" w:cs="Times New Roman"/>
                <w:sz w:val="21"/>
                <w:szCs w:val="21"/>
              </w:rPr>
              <w:t>杆改造</w:t>
            </w:r>
            <w:proofErr w:type="gramEnd"/>
            <w:r w:rsidRPr="0011458C">
              <w:rPr>
                <w:rFonts w:ascii="Times New Roman" w:eastAsia="HarmonyOS Sans SC Light" w:hAnsi="Times New Roman" w:cs="Times New Roman"/>
                <w:sz w:val="21"/>
                <w:szCs w:val="21"/>
              </w:rPr>
              <w:t>完成。项目改造后，用户</w:t>
            </w:r>
            <w:proofErr w:type="gramStart"/>
            <w:r w:rsidRPr="0011458C">
              <w:rPr>
                <w:rFonts w:ascii="Times New Roman" w:eastAsia="HarmonyOS Sans SC Light" w:hAnsi="Times New Roman" w:cs="Times New Roman"/>
                <w:sz w:val="21"/>
                <w:szCs w:val="21"/>
              </w:rPr>
              <w:t>日活增加</w:t>
            </w:r>
            <w:proofErr w:type="gramEnd"/>
            <w:r w:rsidRPr="0011458C">
              <w:rPr>
                <w:rFonts w:ascii="Times New Roman" w:eastAsia="HarmonyOS Sans SC Light" w:hAnsi="Times New Roman" w:cs="Times New Roman"/>
                <w:sz w:val="21"/>
                <w:szCs w:val="21"/>
              </w:rPr>
              <w:t>近两倍，车辆周转率也大幅提高。用户无法还车</w:t>
            </w:r>
            <w:proofErr w:type="gramStart"/>
            <w:r w:rsidRPr="0011458C">
              <w:rPr>
                <w:rFonts w:ascii="Times New Roman" w:eastAsia="HarmonyOS Sans SC Light" w:hAnsi="Times New Roman" w:cs="Times New Roman"/>
                <w:sz w:val="21"/>
                <w:szCs w:val="21"/>
              </w:rPr>
              <w:t>客诉量</w:t>
            </w:r>
            <w:proofErr w:type="gramEnd"/>
            <w:r w:rsidRPr="0011458C">
              <w:rPr>
                <w:rFonts w:ascii="Times New Roman" w:eastAsia="HarmonyOS Sans SC Light" w:hAnsi="Times New Roman" w:cs="Times New Roman"/>
                <w:sz w:val="21"/>
                <w:szCs w:val="21"/>
              </w:rPr>
              <w:t>直线下降</w:t>
            </w:r>
            <w:r w:rsidRPr="0011458C">
              <w:rPr>
                <w:rFonts w:ascii="Times New Roman" w:eastAsia="HarmonyOS Sans SC Light" w:hAnsi="Times New Roman" w:cs="Times New Roman"/>
                <w:sz w:val="21"/>
                <w:szCs w:val="21"/>
              </w:rPr>
              <w:t>95%</w:t>
            </w:r>
            <w:r w:rsidRPr="0011458C">
              <w:rPr>
                <w:rFonts w:ascii="Times New Roman" w:eastAsia="HarmonyOS Sans SC Light" w:hAnsi="Times New Roman" w:cs="Times New Roman"/>
                <w:sz w:val="21"/>
                <w:szCs w:val="21"/>
              </w:rPr>
              <w:t>。市民对于</w:t>
            </w:r>
            <w:proofErr w:type="gramStart"/>
            <w:r w:rsidRPr="0011458C">
              <w:rPr>
                <w:rFonts w:ascii="Times New Roman" w:eastAsia="HarmonyOS Sans SC Light" w:hAnsi="Times New Roman" w:cs="Times New Roman"/>
                <w:sz w:val="21"/>
                <w:szCs w:val="21"/>
              </w:rPr>
              <w:t>扫码租还</w:t>
            </w:r>
            <w:proofErr w:type="gramEnd"/>
            <w:r w:rsidRPr="0011458C">
              <w:rPr>
                <w:rFonts w:ascii="Times New Roman" w:eastAsia="HarmonyOS Sans SC Light" w:hAnsi="Times New Roman" w:cs="Times New Roman"/>
                <w:sz w:val="21"/>
                <w:szCs w:val="21"/>
              </w:rPr>
              <w:t>和</w:t>
            </w:r>
            <w:proofErr w:type="gramStart"/>
            <w:r w:rsidRPr="0011458C">
              <w:rPr>
                <w:rFonts w:ascii="Times New Roman" w:eastAsia="HarmonyOS Sans SC Light" w:hAnsi="Times New Roman" w:cs="Times New Roman"/>
                <w:sz w:val="21"/>
                <w:szCs w:val="21"/>
              </w:rPr>
              <w:t>刷卡租还的</w:t>
            </w:r>
            <w:proofErr w:type="gramEnd"/>
            <w:r w:rsidRPr="0011458C">
              <w:rPr>
                <w:rFonts w:ascii="Times New Roman" w:eastAsia="HarmonyOS Sans SC Light" w:hAnsi="Times New Roman" w:cs="Times New Roman"/>
                <w:sz w:val="21"/>
                <w:szCs w:val="21"/>
              </w:rPr>
              <w:t>通用账户充值、支付方式很满意。</w:t>
            </w:r>
          </w:p>
          <w:p w14:paraId="75DCA80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：嘉兴海宁项目。截止</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年底先后进行了</w:t>
            </w:r>
            <w:r w:rsidRPr="0011458C">
              <w:rPr>
                <w:rFonts w:ascii="Times New Roman" w:eastAsia="HarmonyOS Sans SC Light" w:hAnsi="Times New Roman" w:cs="Times New Roman"/>
                <w:sz w:val="21"/>
                <w:szCs w:val="21"/>
              </w:rPr>
              <w:t>200</w:t>
            </w:r>
            <w:r w:rsidRPr="0011458C">
              <w:rPr>
                <w:rFonts w:ascii="Times New Roman" w:eastAsia="HarmonyOS Sans SC Light" w:hAnsi="Times New Roman" w:cs="Times New Roman"/>
                <w:sz w:val="21"/>
                <w:szCs w:val="21"/>
              </w:rPr>
              <w:t>多有桩站点改造，并增设</w:t>
            </w:r>
            <w:r w:rsidRPr="0011458C">
              <w:rPr>
                <w:rFonts w:ascii="Times New Roman" w:eastAsia="HarmonyOS Sans SC Light" w:hAnsi="Times New Roman" w:cs="Times New Roman"/>
                <w:sz w:val="21"/>
                <w:szCs w:val="21"/>
              </w:rPr>
              <w:t>400</w:t>
            </w:r>
            <w:r w:rsidRPr="0011458C">
              <w:rPr>
                <w:rFonts w:ascii="Times New Roman" w:eastAsia="HarmonyOS Sans SC Light" w:hAnsi="Times New Roman" w:cs="Times New Roman"/>
                <w:sz w:val="21"/>
                <w:szCs w:val="21"/>
              </w:rPr>
              <w:t>多无桩站点，自行车增加至</w:t>
            </w:r>
            <w:r w:rsidRPr="0011458C">
              <w:rPr>
                <w:rFonts w:ascii="Times New Roman" w:eastAsia="HarmonyOS Sans SC Light" w:hAnsi="Times New Roman" w:cs="Times New Roman"/>
                <w:sz w:val="21"/>
                <w:szCs w:val="21"/>
              </w:rPr>
              <w:t>14000</w:t>
            </w:r>
            <w:r w:rsidRPr="0011458C">
              <w:rPr>
                <w:rFonts w:ascii="Times New Roman" w:eastAsia="HarmonyOS Sans SC Light" w:hAnsi="Times New Roman" w:cs="Times New Roman"/>
                <w:sz w:val="21"/>
                <w:szCs w:val="21"/>
              </w:rPr>
              <w:t>余</w:t>
            </w:r>
            <w:r w:rsidRPr="0011458C">
              <w:rPr>
                <w:rFonts w:ascii="Times New Roman" w:eastAsia="HarmonyOS Sans SC Light" w:hAnsi="Times New Roman" w:cs="Times New Roman"/>
                <w:sz w:val="21"/>
                <w:szCs w:val="21"/>
              </w:rPr>
              <w:lastRenderedPageBreak/>
              <w:t>辆，纯有</w:t>
            </w:r>
            <w:proofErr w:type="gramStart"/>
            <w:r w:rsidRPr="0011458C">
              <w:rPr>
                <w:rFonts w:ascii="Times New Roman" w:eastAsia="HarmonyOS Sans SC Light" w:hAnsi="Times New Roman" w:cs="Times New Roman"/>
                <w:sz w:val="21"/>
                <w:szCs w:val="21"/>
              </w:rPr>
              <w:t>桩改造</w:t>
            </w:r>
            <w:proofErr w:type="gramEnd"/>
            <w:r w:rsidRPr="0011458C">
              <w:rPr>
                <w:rFonts w:ascii="Times New Roman" w:eastAsia="HarmonyOS Sans SC Light" w:hAnsi="Times New Roman" w:cs="Times New Roman"/>
                <w:sz w:val="21"/>
                <w:szCs w:val="21"/>
              </w:rPr>
              <w:t>为有无</w:t>
            </w:r>
            <w:proofErr w:type="gramStart"/>
            <w:r w:rsidRPr="0011458C">
              <w:rPr>
                <w:rFonts w:ascii="Times New Roman" w:eastAsia="HarmonyOS Sans SC Light" w:hAnsi="Times New Roman" w:cs="Times New Roman"/>
                <w:sz w:val="21"/>
                <w:szCs w:val="21"/>
              </w:rPr>
              <w:t>桩结合</w:t>
            </w:r>
            <w:proofErr w:type="gramEnd"/>
            <w:r w:rsidRPr="0011458C">
              <w:rPr>
                <w:rFonts w:ascii="Times New Roman" w:eastAsia="HarmonyOS Sans SC Light" w:hAnsi="Times New Roman" w:cs="Times New Roman"/>
                <w:sz w:val="21"/>
                <w:szCs w:val="21"/>
              </w:rPr>
              <w:t>的运营模式。项目改造前，用户数约为</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万左右，用户只能有桩还车的情况多有不便，</w:t>
            </w:r>
            <w:proofErr w:type="gramStart"/>
            <w:r w:rsidRPr="0011458C">
              <w:rPr>
                <w:rFonts w:ascii="Times New Roman" w:eastAsia="HarmonyOS Sans SC Light" w:hAnsi="Times New Roman" w:cs="Times New Roman"/>
                <w:sz w:val="21"/>
                <w:szCs w:val="21"/>
              </w:rPr>
              <w:t>日活用户</w:t>
            </w:r>
            <w:proofErr w:type="gramEnd"/>
            <w:r w:rsidRPr="0011458C">
              <w:rPr>
                <w:rFonts w:ascii="Times New Roman" w:eastAsia="HarmonyOS Sans SC Light" w:hAnsi="Times New Roman" w:cs="Times New Roman"/>
                <w:sz w:val="21"/>
                <w:szCs w:val="21"/>
              </w:rPr>
              <w:t>仅为</w:t>
            </w:r>
            <w:r w:rsidRPr="0011458C">
              <w:rPr>
                <w:rFonts w:ascii="Times New Roman" w:eastAsia="HarmonyOS Sans SC Light" w:hAnsi="Times New Roman" w:cs="Times New Roman"/>
                <w:sz w:val="21"/>
                <w:szCs w:val="21"/>
              </w:rPr>
              <w:t>3000</w:t>
            </w:r>
            <w:r w:rsidRPr="0011458C">
              <w:rPr>
                <w:rFonts w:ascii="Times New Roman" w:eastAsia="HarmonyOS Sans SC Light" w:hAnsi="Times New Roman" w:cs="Times New Roman"/>
                <w:sz w:val="21"/>
                <w:szCs w:val="21"/>
              </w:rPr>
              <w:t>左右，同时很多车辆因长期无人使用而</w:t>
            </w:r>
            <w:proofErr w:type="gramStart"/>
            <w:r w:rsidRPr="0011458C">
              <w:rPr>
                <w:rFonts w:ascii="Times New Roman" w:eastAsia="HarmonyOS Sans SC Light" w:hAnsi="Times New Roman" w:cs="Times New Roman"/>
                <w:sz w:val="21"/>
                <w:szCs w:val="21"/>
              </w:rPr>
              <w:t>出现锈顿情况</w:t>
            </w:r>
            <w:proofErr w:type="gramEnd"/>
            <w:r w:rsidRPr="0011458C">
              <w:rPr>
                <w:rFonts w:ascii="Times New Roman" w:eastAsia="HarmonyOS Sans SC Light" w:hAnsi="Times New Roman" w:cs="Times New Roman"/>
                <w:sz w:val="21"/>
                <w:szCs w:val="21"/>
              </w:rPr>
              <w:t>。项目改造后，用户数迅速增长至约</w:t>
            </w:r>
            <w:r w:rsidRPr="0011458C">
              <w:rPr>
                <w:rFonts w:ascii="Times New Roman" w:eastAsia="HarmonyOS Sans SC Light" w:hAnsi="Times New Roman" w:cs="Times New Roman"/>
                <w:sz w:val="21"/>
                <w:szCs w:val="21"/>
              </w:rPr>
              <w:t>53</w:t>
            </w:r>
            <w:r w:rsidRPr="0011458C">
              <w:rPr>
                <w:rFonts w:ascii="Times New Roman" w:eastAsia="HarmonyOS Sans SC Light" w:hAnsi="Times New Roman" w:cs="Times New Roman"/>
                <w:sz w:val="21"/>
                <w:szCs w:val="21"/>
              </w:rPr>
              <w:t>万用户，</w:t>
            </w:r>
            <w:proofErr w:type="gramStart"/>
            <w:r w:rsidRPr="0011458C">
              <w:rPr>
                <w:rFonts w:ascii="Times New Roman" w:eastAsia="HarmonyOS Sans SC Light" w:hAnsi="Times New Roman" w:cs="Times New Roman"/>
                <w:sz w:val="21"/>
                <w:szCs w:val="21"/>
              </w:rPr>
              <w:t>用户日活淡季</w:t>
            </w:r>
            <w:proofErr w:type="gramEnd"/>
            <w:r w:rsidRPr="0011458C">
              <w:rPr>
                <w:rFonts w:ascii="Times New Roman" w:eastAsia="HarmonyOS Sans SC Light" w:hAnsi="Times New Roman" w:cs="Times New Roman"/>
                <w:sz w:val="21"/>
                <w:szCs w:val="21"/>
              </w:rPr>
              <w:t>最低保持在</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万以上，车辆周转率每日维持在</w:t>
            </w:r>
            <w:r w:rsidRPr="0011458C">
              <w:rPr>
                <w:rFonts w:ascii="Times New Roman" w:eastAsia="HarmonyOS Sans SC Light" w:hAnsi="Times New Roman" w:cs="Times New Roman"/>
                <w:sz w:val="21"/>
                <w:szCs w:val="21"/>
              </w:rPr>
              <w:t>4-5</w:t>
            </w:r>
            <w:r w:rsidRPr="0011458C">
              <w:rPr>
                <w:rFonts w:ascii="Times New Roman" w:eastAsia="HarmonyOS Sans SC Light" w:hAnsi="Times New Roman" w:cs="Times New Roman"/>
                <w:sz w:val="21"/>
                <w:szCs w:val="21"/>
              </w:rPr>
              <w:t>次。持续增长的用户需求，后续车辆增加中。</w:t>
            </w:r>
          </w:p>
        </w:tc>
      </w:tr>
      <w:tr w:rsidR="0011458C" w:rsidRPr="0011458C" w14:paraId="2AF0B9B8"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56B4401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66</w:t>
            </w:r>
          </w:p>
        </w:tc>
        <w:tc>
          <w:tcPr>
            <w:tcW w:w="1137" w:type="dxa"/>
            <w:tcBorders>
              <w:top w:val="single" w:sz="4" w:space="0" w:color="000000"/>
              <w:left w:val="nil"/>
              <w:bottom w:val="single" w:sz="4" w:space="0" w:color="000000"/>
              <w:right w:val="single" w:sz="4" w:space="0" w:color="000000"/>
            </w:tcBorders>
            <w:vAlign w:val="center"/>
            <w:hideMark/>
          </w:tcPr>
          <w:p w14:paraId="5C0B9C0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面向</w:t>
            </w:r>
            <w:proofErr w:type="gramStart"/>
            <w:r w:rsidRPr="0011458C">
              <w:rPr>
                <w:rFonts w:ascii="Times New Roman" w:eastAsia="HarmonyOS Sans SC Light" w:hAnsi="Times New Roman" w:cs="Times New Roman"/>
                <w:sz w:val="21"/>
                <w:szCs w:val="21"/>
              </w:rPr>
              <w:t>算力应用</w:t>
            </w:r>
            <w:proofErr w:type="gramEnd"/>
            <w:r w:rsidRPr="0011458C">
              <w:rPr>
                <w:rFonts w:ascii="Times New Roman" w:eastAsia="HarmonyOS Sans SC Light" w:hAnsi="Times New Roman" w:cs="Times New Roman"/>
                <w:sz w:val="21"/>
                <w:szCs w:val="21"/>
              </w:rPr>
              <w:t>环节的绿色计算技术</w:t>
            </w:r>
          </w:p>
        </w:tc>
        <w:tc>
          <w:tcPr>
            <w:tcW w:w="1225" w:type="dxa"/>
            <w:tcBorders>
              <w:top w:val="single" w:sz="4" w:space="0" w:color="000000"/>
              <w:left w:val="nil"/>
              <w:bottom w:val="single" w:sz="4" w:space="0" w:color="000000"/>
              <w:right w:val="single" w:sz="4" w:space="0" w:color="000000"/>
            </w:tcBorders>
            <w:vAlign w:val="center"/>
            <w:hideMark/>
          </w:tcPr>
          <w:p w14:paraId="446CB08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信息基础设施</w:t>
            </w:r>
          </w:p>
        </w:tc>
        <w:tc>
          <w:tcPr>
            <w:tcW w:w="3467" w:type="dxa"/>
            <w:tcBorders>
              <w:top w:val="single" w:sz="4" w:space="0" w:color="000000"/>
              <w:left w:val="nil"/>
              <w:bottom w:val="single" w:sz="4" w:space="0" w:color="000000"/>
              <w:right w:val="single" w:sz="4" w:space="0" w:color="000000"/>
            </w:tcBorders>
            <w:vAlign w:val="center"/>
            <w:hideMark/>
          </w:tcPr>
          <w:p w14:paraId="18BDD110"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绿色计算通过高质量、高效的分布式计算基础设施，在</w:t>
            </w:r>
            <w:proofErr w:type="gramStart"/>
            <w:r w:rsidRPr="0011458C">
              <w:rPr>
                <w:rFonts w:ascii="Times New Roman" w:eastAsia="HarmonyOS Sans SC Light" w:hAnsi="Times New Roman" w:cs="Times New Roman"/>
                <w:sz w:val="21"/>
                <w:szCs w:val="21"/>
              </w:rPr>
              <w:t>算力应用</w:t>
            </w:r>
            <w:proofErr w:type="gramEnd"/>
            <w:r w:rsidRPr="0011458C">
              <w:rPr>
                <w:rFonts w:ascii="Times New Roman" w:eastAsia="HarmonyOS Sans SC Light" w:hAnsi="Times New Roman" w:cs="Times New Roman"/>
                <w:sz w:val="21"/>
                <w:szCs w:val="21"/>
              </w:rPr>
              <w:t>环节提升硬件资源利用率，降低计算能耗。包括异构服务器管理；</w:t>
            </w:r>
            <w:proofErr w:type="gramStart"/>
            <w:r w:rsidRPr="0011458C">
              <w:rPr>
                <w:rFonts w:ascii="Times New Roman" w:eastAsia="HarmonyOS Sans SC Light" w:hAnsi="Times New Roman" w:cs="Times New Roman"/>
                <w:sz w:val="21"/>
                <w:szCs w:val="21"/>
              </w:rPr>
              <w:t>算力统一</w:t>
            </w:r>
            <w:proofErr w:type="gramEnd"/>
            <w:r w:rsidRPr="0011458C">
              <w:rPr>
                <w:rFonts w:ascii="Times New Roman" w:eastAsia="HarmonyOS Sans SC Light" w:hAnsi="Times New Roman" w:cs="Times New Roman"/>
                <w:sz w:val="21"/>
                <w:szCs w:val="21"/>
              </w:rPr>
              <w:t>调度，包括在</w:t>
            </w:r>
            <w:proofErr w:type="gramStart"/>
            <w:r w:rsidRPr="0011458C">
              <w:rPr>
                <w:rFonts w:ascii="Times New Roman" w:eastAsia="HarmonyOS Sans SC Light" w:hAnsi="Times New Roman" w:cs="Times New Roman"/>
                <w:sz w:val="21"/>
                <w:szCs w:val="21"/>
              </w:rPr>
              <w:t>离线混部技术</w:t>
            </w:r>
            <w:proofErr w:type="gramEnd"/>
            <w:r w:rsidRPr="0011458C">
              <w:rPr>
                <w:rFonts w:ascii="Times New Roman" w:eastAsia="HarmonyOS Sans SC Light" w:hAnsi="Times New Roman" w:cs="Times New Roman"/>
                <w:sz w:val="21"/>
                <w:szCs w:val="21"/>
              </w:rPr>
              <w:t>、分时调度技术、</w:t>
            </w:r>
            <w:r w:rsidRPr="0011458C">
              <w:rPr>
                <w:rFonts w:ascii="Times New Roman" w:eastAsia="HarmonyOS Sans SC Light" w:hAnsi="Times New Roman" w:cs="Times New Roman"/>
                <w:sz w:val="21"/>
                <w:szCs w:val="21"/>
              </w:rPr>
              <w:t>AI</w:t>
            </w:r>
            <w:r w:rsidRPr="0011458C">
              <w:rPr>
                <w:rFonts w:ascii="Times New Roman" w:eastAsia="HarmonyOS Sans SC Light" w:hAnsi="Times New Roman" w:cs="Times New Roman"/>
                <w:sz w:val="21"/>
                <w:szCs w:val="21"/>
              </w:rPr>
              <w:t>智能容量技术等；</w:t>
            </w:r>
            <w:r w:rsidRPr="0011458C">
              <w:rPr>
                <w:rFonts w:ascii="Times New Roman" w:eastAsia="HarmonyOS Sans SC Light" w:hAnsi="Times New Roman" w:cs="Times New Roman"/>
                <w:sz w:val="21"/>
                <w:szCs w:val="21"/>
              </w:rPr>
              <w:t>Serverless</w:t>
            </w:r>
            <w:r w:rsidRPr="0011458C">
              <w:rPr>
                <w:rFonts w:ascii="Times New Roman" w:eastAsia="HarmonyOS Sans SC Light" w:hAnsi="Times New Roman" w:cs="Times New Roman"/>
                <w:sz w:val="21"/>
                <w:szCs w:val="21"/>
              </w:rPr>
              <w:t>无服务器化；平台工程与</w:t>
            </w:r>
            <w:r w:rsidRPr="0011458C">
              <w:rPr>
                <w:rFonts w:ascii="Times New Roman" w:eastAsia="HarmonyOS Sans SC Light" w:hAnsi="Times New Roman" w:cs="Times New Roman"/>
                <w:sz w:val="21"/>
                <w:szCs w:val="21"/>
              </w:rPr>
              <w:lastRenderedPageBreak/>
              <w:t>代码化；工作负载性能优化；绿色数据中心洞察与度量，包括持续性能分析、</w:t>
            </w:r>
            <w:proofErr w:type="spellStart"/>
            <w:r w:rsidRPr="0011458C">
              <w:rPr>
                <w:rFonts w:ascii="Times New Roman" w:eastAsia="HarmonyOS Sans SC Light" w:hAnsi="Times New Roman" w:cs="Times New Roman"/>
                <w:sz w:val="21"/>
                <w:szCs w:val="21"/>
              </w:rPr>
              <w:t>GreenOps</w:t>
            </w:r>
            <w:proofErr w:type="spellEnd"/>
            <w:proofErr w:type="gramStart"/>
            <w:r w:rsidRPr="0011458C">
              <w:rPr>
                <w:rFonts w:ascii="Times New Roman" w:eastAsia="HarmonyOS Sans SC Light" w:hAnsi="Times New Roman" w:cs="Times New Roman"/>
                <w:sz w:val="21"/>
                <w:szCs w:val="21"/>
              </w:rPr>
              <w:t>绿色减碳平台</w:t>
            </w:r>
            <w:proofErr w:type="gramEnd"/>
            <w:r w:rsidRPr="0011458C">
              <w:rPr>
                <w:rFonts w:ascii="Times New Roman" w:eastAsia="HarmonyOS Sans SC Light" w:hAnsi="Times New Roman" w:cs="Times New Roman"/>
                <w:sz w:val="21"/>
                <w:szCs w:val="21"/>
              </w:rPr>
              <w:t>等。</w:t>
            </w:r>
          </w:p>
        </w:tc>
        <w:tc>
          <w:tcPr>
            <w:tcW w:w="3372" w:type="dxa"/>
            <w:tcBorders>
              <w:top w:val="single" w:sz="4" w:space="0" w:color="000000"/>
              <w:left w:val="nil"/>
              <w:bottom w:val="single" w:sz="4" w:space="0" w:color="000000"/>
              <w:right w:val="single" w:sz="4" w:space="0" w:color="000000"/>
            </w:tcBorders>
            <w:vAlign w:val="center"/>
            <w:hideMark/>
          </w:tcPr>
          <w:p w14:paraId="450A235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从</w:t>
            </w:r>
            <w:r w:rsidRPr="0011458C">
              <w:rPr>
                <w:rFonts w:ascii="Times New Roman" w:eastAsia="HarmonyOS Sans SC Light" w:hAnsi="Times New Roman" w:cs="Times New Roman"/>
                <w:sz w:val="21"/>
                <w:szCs w:val="21"/>
              </w:rPr>
              <w:t>2017</w:t>
            </w:r>
            <w:r w:rsidRPr="0011458C">
              <w:rPr>
                <w:rFonts w:ascii="Times New Roman" w:eastAsia="HarmonyOS Sans SC Light" w:hAnsi="Times New Roman" w:cs="Times New Roman"/>
                <w:sz w:val="21"/>
                <w:szCs w:val="21"/>
              </w:rPr>
              <w:t>年到</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年，集团服务器</w:t>
            </w:r>
            <w:r w:rsidRPr="0011458C">
              <w:rPr>
                <w:rFonts w:ascii="Times New Roman" w:eastAsia="HarmonyOS Sans SC Light" w:hAnsi="Times New Roman" w:cs="Times New Roman"/>
                <w:sz w:val="21"/>
                <w:szCs w:val="21"/>
              </w:rPr>
              <w:t>CPU</w:t>
            </w:r>
            <w:r w:rsidRPr="0011458C">
              <w:rPr>
                <w:rFonts w:ascii="Times New Roman" w:eastAsia="HarmonyOS Sans SC Light" w:hAnsi="Times New Roman" w:cs="Times New Roman"/>
                <w:sz w:val="21"/>
                <w:szCs w:val="21"/>
              </w:rPr>
              <w:t>利用率翻</w:t>
            </w:r>
            <w:r w:rsidRPr="0011458C">
              <w:rPr>
                <w:rFonts w:ascii="Times New Roman" w:eastAsia="HarmonyOS Sans SC Light" w:hAnsi="Times New Roman" w:cs="Times New Roman"/>
                <w:sz w:val="21"/>
                <w:szCs w:val="21"/>
              </w:rPr>
              <w:t>5</w:t>
            </w:r>
            <w:r w:rsidRPr="0011458C">
              <w:rPr>
                <w:rFonts w:ascii="Times New Roman" w:eastAsia="HarmonyOS Sans SC Light" w:hAnsi="Times New Roman" w:cs="Times New Roman"/>
                <w:sz w:val="21"/>
                <w:szCs w:val="21"/>
              </w:rPr>
              <w:t>倍。</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年，通过绿色计算技术共减少供应链上游数据中心碳排放</w:t>
            </w:r>
            <w:r w:rsidRPr="0011458C">
              <w:rPr>
                <w:rFonts w:ascii="Times New Roman" w:eastAsia="HarmonyOS Sans SC Light" w:hAnsi="Times New Roman" w:cs="Times New Roman"/>
                <w:sz w:val="21"/>
                <w:szCs w:val="21"/>
              </w:rPr>
              <w:t>72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026.70</w:t>
            </w:r>
            <w:r w:rsidRPr="0011458C">
              <w:rPr>
                <w:rFonts w:ascii="Times New Roman" w:eastAsia="HarmonyOS Sans SC Light" w:hAnsi="Times New Roman" w:cs="Times New Roman"/>
                <w:sz w:val="21"/>
                <w:szCs w:val="21"/>
              </w:rPr>
              <w:t>吨二氧化碳当量，相较于同等服务器规模的基准使用情景，使用绿色计算技术后，可减少高达</w:t>
            </w:r>
            <w:r w:rsidRPr="0011458C">
              <w:rPr>
                <w:rFonts w:ascii="Times New Roman" w:eastAsia="HarmonyOS Sans SC Light" w:hAnsi="Times New Roman" w:cs="Times New Roman"/>
                <w:sz w:val="21"/>
                <w:szCs w:val="21"/>
              </w:rPr>
              <w:t>26%</w:t>
            </w:r>
            <w:r w:rsidRPr="0011458C">
              <w:rPr>
                <w:rFonts w:ascii="Times New Roman" w:eastAsia="HarmonyOS Sans SC Light" w:hAnsi="Times New Roman" w:cs="Times New Roman"/>
                <w:sz w:val="21"/>
                <w:szCs w:val="21"/>
              </w:rPr>
              <w:t>的碳排</w:t>
            </w:r>
            <w:r w:rsidRPr="0011458C">
              <w:rPr>
                <w:rFonts w:ascii="Times New Roman" w:eastAsia="HarmonyOS Sans SC Light" w:hAnsi="Times New Roman" w:cs="Times New Roman"/>
                <w:sz w:val="21"/>
                <w:szCs w:val="21"/>
              </w:rPr>
              <w:lastRenderedPageBreak/>
              <w:t>放比例。</w:t>
            </w:r>
          </w:p>
        </w:tc>
        <w:tc>
          <w:tcPr>
            <w:tcW w:w="5969" w:type="dxa"/>
            <w:tcBorders>
              <w:top w:val="single" w:sz="4" w:space="0" w:color="000000"/>
              <w:left w:val="nil"/>
              <w:bottom w:val="single" w:sz="4" w:space="0" w:color="000000"/>
              <w:right w:val="single" w:sz="4" w:space="0" w:color="000000"/>
            </w:tcBorders>
            <w:vAlign w:val="center"/>
            <w:hideMark/>
          </w:tcPr>
          <w:p w14:paraId="30FB646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：基于绿色计算技术的支付</w:t>
            </w:r>
            <w:proofErr w:type="gramStart"/>
            <w:r w:rsidRPr="0011458C">
              <w:rPr>
                <w:rFonts w:ascii="Times New Roman" w:eastAsia="HarmonyOS Sans SC Light" w:hAnsi="Times New Roman" w:cs="Times New Roman"/>
                <w:sz w:val="21"/>
                <w:szCs w:val="21"/>
              </w:rPr>
              <w:t>宝核心</w:t>
            </w:r>
            <w:proofErr w:type="gramEnd"/>
            <w:r w:rsidRPr="0011458C">
              <w:rPr>
                <w:rFonts w:ascii="Times New Roman" w:eastAsia="HarmonyOS Sans SC Light" w:hAnsi="Times New Roman" w:cs="Times New Roman"/>
                <w:sz w:val="21"/>
                <w:szCs w:val="21"/>
              </w:rPr>
              <w:t>业务系统规模化项目。绿色计算技术目前已经覆盖了支付宝</w:t>
            </w:r>
            <w:r w:rsidRPr="0011458C">
              <w:rPr>
                <w:rFonts w:ascii="Times New Roman" w:eastAsia="HarmonyOS Sans SC Light" w:hAnsi="Times New Roman" w:cs="Times New Roman"/>
                <w:sz w:val="21"/>
                <w:szCs w:val="21"/>
              </w:rPr>
              <w:t>90%</w:t>
            </w:r>
            <w:r w:rsidRPr="0011458C">
              <w:rPr>
                <w:rFonts w:ascii="Times New Roman" w:eastAsia="HarmonyOS Sans SC Light" w:hAnsi="Times New Roman" w:cs="Times New Roman"/>
                <w:sz w:val="21"/>
                <w:szCs w:val="21"/>
              </w:rPr>
              <w:t>以上的应用业务系统，包括支付、公益、商户、小程序等多样性服务，服务全球超过</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亿客户，数千万商家，支撑上千亿笔业务数量。以</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年为例，双十一大促当天</w:t>
            </w:r>
            <w:r w:rsidRPr="0011458C">
              <w:rPr>
                <w:rFonts w:ascii="Times New Roman" w:eastAsia="HarmonyOS Sans SC Light" w:hAnsi="Times New Roman" w:cs="Times New Roman"/>
                <w:sz w:val="21"/>
                <w:szCs w:val="21"/>
              </w:rPr>
              <w:t xml:space="preserve">QPS </w:t>
            </w:r>
            <w:r w:rsidRPr="0011458C">
              <w:rPr>
                <w:rFonts w:ascii="Times New Roman" w:eastAsia="HarmonyOS Sans SC Light" w:hAnsi="Times New Roman" w:cs="Times New Roman"/>
                <w:sz w:val="21"/>
                <w:szCs w:val="21"/>
              </w:rPr>
              <w:t>达千万，基础设施的升级能力从</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次</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年提升到</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次</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月。同时，数据中心集群资源使用率从项目实施前的</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提升到</w:t>
            </w:r>
            <w:r w:rsidRPr="0011458C">
              <w:rPr>
                <w:rFonts w:ascii="Times New Roman" w:eastAsia="HarmonyOS Sans SC Light" w:hAnsi="Times New Roman" w:cs="Times New Roman"/>
                <w:sz w:val="21"/>
                <w:szCs w:val="21"/>
              </w:rPr>
              <w:t xml:space="preserve"> 40%</w:t>
            </w:r>
            <w:r w:rsidRPr="0011458C">
              <w:rPr>
                <w:rFonts w:ascii="Times New Roman" w:eastAsia="HarmonyOS Sans SC Light" w:hAnsi="Times New Roman" w:cs="Times New Roman"/>
                <w:sz w:val="21"/>
                <w:szCs w:val="21"/>
              </w:rPr>
              <w:t>，在双十一大促中，可</w:t>
            </w:r>
            <w:r w:rsidRPr="0011458C">
              <w:rPr>
                <w:rFonts w:ascii="Times New Roman" w:eastAsia="HarmonyOS Sans SC Light" w:hAnsi="Times New Roman" w:cs="Times New Roman"/>
                <w:sz w:val="21"/>
                <w:szCs w:val="21"/>
              </w:rPr>
              <w:lastRenderedPageBreak/>
              <w:t>达到</w:t>
            </w:r>
            <w:r w:rsidRPr="0011458C">
              <w:rPr>
                <w:rFonts w:ascii="Times New Roman" w:eastAsia="HarmonyOS Sans SC Light" w:hAnsi="Times New Roman" w:cs="Times New Roman"/>
                <w:sz w:val="21"/>
                <w:szCs w:val="21"/>
              </w:rPr>
              <w:t>3</w:t>
            </w:r>
            <w:r w:rsidRPr="0011458C">
              <w:rPr>
                <w:rFonts w:ascii="Times New Roman" w:eastAsia="HarmonyOS Sans SC Light" w:hAnsi="Times New Roman" w:cs="Times New Roman"/>
                <w:sz w:val="21"/>
                <w:szCs w:val="21"/>
              </w:rPr>
              <w:t>分</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秒内完成</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万个容器的分时调度切换，实现了运维研发效率和资源交付效率的大幅提升。</w:t>
            </w:r>
          </w:p>
          <w:p w14:paraId="37469C8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：基于绿色计算技术的</w:t>
            </w:r>
            <w:proofErr w:type="gramStart"/>
            <w:r w:rsidRPr="0011458C">
              <w:rPr>
                <w:rFonts w:ascii="Times New Roman" w:eastAsia="HarmonyOS Sans SC Light" w:hAnsi="Times New Roman" w:cs="Times New Roman"/>
                <w:sz w:val="21"/>
                <w:szCs w:val="21"/>
              </w:rPr>
              <w:t>重庆消金项目</w:t>
            </w:r>
            <w:proofErr w:type="gramEnd"/>
            <w:r w:rsidRPr="0011458C">
              <w:rPr>
                <w:rFonts w:ascii="Times New Roman" w:eastAsia="HarmonyOS Sans SC Light" w:hAnsi="Times New Roman" w:cs="Times New Roman"/>
                <w:sz w:val="21"/>
                <w:szCs w:val="21"/>
              </w:rPr>
              <w:t>。自</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年以来，重庆蚂蚁消费金融有限公司（简称：蚂蚁消金）在</w:t>
            </w:r>
            <w:r w:rsidRPr="0011458C">
              <w:rPr>
                <w:rFonts w:ascii="Times New Roman" w:eastAsia="HarmonyOS Sans SC Light" w:hAnsi="Times New Roman" w:cs="Times New Roman"/>
                <w:sz w:val="21"/>
                <w:szCs w:val="21"/>
              </w:rPr>
              <w:t>IT</w:t>
            </w:r>
            <w:r w:rsidRPr="0011458C">
              <w:rPr>
                <w:rFonts w:ascii="Times New Roman" w:eastAsia="HarmonyOS Sans SC Light" w:hAnsi="Times New Roman" w:cs="Times New Roman"/>
                <w:sz w:val="21"/>
                <w:szCs w:val="21"/>
              </w:rPr>
              <w:t>和基础设施建设累计投入数十亿金额，并全面应用了包括基础设施智能运维、数据治理、业务应用优化等技术在内的绿色计算技术体系。自</w:t>
            </w:r>
            <w:r w:rsidRPr="0011458C">
              <w:rPr>
                <w:rFonts w:ascii="Times New Roman" w:eastAsia="HarmonyOS Sans SC Light" w:hAnsi="Times New Roman" w:cs="Times New Roman"/>
                <w:sz w:val="21"/>
                <w:szCs w:val="21"/>
              </w:rPr>
              <w:t>2024</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月至</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月，在绿色计算技术的应用下，</w:t>
            </w:r>
            <w:proofErr w:type="gramStart"/>
            <w:r w:rsidRPr="0011458C">
              <w:rPr>
                <w:rFonts w:ascii="Times New Roman" w:eastAsia="HarmonyOS Sans SC Light" w:hAnsi="Times New Roman" w:cs="Times New Roman"/>
                <w:sz w:val="21"/>
                <w:szCs w:val="21"/>
              </w:rPr>
              <w:t>蚂蚁消金累计</w:t>
            </w:r>
            <w:proofErr w:type="gramEnd"/>
            <w:r w:rsidRPr="0011458C">
              <w:rPr>
                <w:rFonts w:ascii="Times New Roman" w:eastAsia="HarmonyOS Sans SC Light" w:hAnsi="Times New Roman" w:cs="Times New Roman"/>
                <w:sz w:val="21"/>
                <w:szCs w:val="21"/>
              </w:rPr>
              <w:t>减少存储</w:t>
            </w:r>
            <w:r w:rsidRPr="0011458C">
              <w:rPr>
                <w:rFonts w:ascii="Times New Roman" w:eastAsia="HarmonyOS Sans SC Light" w:hAnsi="Times New Roman" w:cs="Times New Roman"/>
                <w:sz w:val="21"/>
                <w:szCs w:val="21"/>
              </w:rPr>
              <w:t>10.9PB</w:t>
            </w:r>
            <w:r w:rsidRPr="0011458C">
              <w:rPr>
                <w:rFonts w:ascii="Times New Roman" w:eastAsia="HarmonyOS Sans SC Light" w:hAnsi="Times New Roman" w:cs="Times New Roman"/>
                <w:sz w:val="21"/>
                <w:szCs w:val="21"/>
              </w:rPr>
              <w:t>，应用累计缩容</w:t>
            </w:r>
            <w:r w:rsidRPr="0011458C">
              <w:rPr>
                <w:rFonts w:ascii="Times New Roman" w:eastAsia="HarmonyOS Sans SC Light" w:hAnsi="Times New Roman" w:cs="Times New Roman"/>
                <w:sz w:val="21"/>
                <w:szCs w:val="21"/>
              </w:rPr>
              <w:t>20360Core</w:t>
            </w:r>
            <w:r w:rsidRPr="0011458C">
              <w:rPr>
                <w:rFonts w:ascii="Times New Roman" w:eastAsia="HarmonyOS Sans SC Light" w:hAnsi="Times New Roman" w:cs="Times New Roman"/>
                <w:sz w:val="21"/>
                <w:szCs w:val="21"/>
              </w:rPr>
              <w:t>，累计下电服务器</w:t>
            </w:r>
            <w:r w:rsidRPr="0011458C">
              <w:rPr>
                <w:rFonts w:ascii="Times New Roman" w:eastAsia="HarmonyOS Sans SC Light" w:hAnsi="Times New Roman" w:cs="Times New Roman"/>
                <w:sz w:val="21"/>
                <w:szCs w:val="21"/>
              </w:rPr>
              <w:t>170</w:t>
            </w:r>
            <w:r w:rsidRPr="0011458C">
              <w:rPr>
                <w:rFonts w:ascii="Times New Roman" w:eastAsia="HarmonyOS Sans SC Light" w:hAnsi="Times New Roman" w:cs="Times New Roman"/>
                <w:sz w:val="21"/>
                <w:szCs w:val="21"/>
              </w:rPr>
              <w:t>台，减少了</w:t>
            </w:r>
            <w:r w:rsidRPr="0011458C">
              <w:rPr>
                <w:rFonts w:ascii="Times New Roman" w:eastAsia="HarmonyOS Sans SC Light" w:hAnsi="Times New Roman" w:cs="Times New Roman"/>
                <w:sz w:val="21"/>
                <w:szCs w:val="21"/>
              </w:rPr>
              <w:t>796</w:t>
            </w:r>
            <w:r w:rsidRPr="0011458C">
              <w:rPr>
                <w:rFonts w:ascii="Times New Roman" w:eastAsia="HarmonyOS Sans SC Light" w:hAnsi="Times New Roman" w:cs="Times New Roman"/>
                <w:sz w:val="21"/>
                <w:szCs w:val="21"/>
              </w:rPr>
              <w:t>吨碳排放；实现单笔交易</w:t>
            </w:r>
            <w:r w:rsidRPr="0011458C">
              <w:rPr>
                <w:rFonts w:ascii="Times New Roman" w:eastAsia="HarmonyOS Sans SC Light" w:hAnsi="Times New Roman" w:cs="Times New Roman"/>
                <w:sz w:val="21"/>
                <w:szCs w:val="21"/>
              </w:rPr>
              <w:t>SCI</w:t>
            </w:r>
            <w:r w:rsidRPr="0011458C">
              <w:rPr>
                <w:rFonts w:ascii="Times New Roman" w:eastAsia="HarmonyOS Sans SC Light" w:hAnsi="Times New Roman" w:cs="Times New Roman"/>
                <w:sz w:val="21"/>
                <w:szCs w:val="21"/>
              </w:rPr>
              <w:t>同比下降</w:t>
            </w:r>
            <w:r w:rsidRPr="0011458C">
              <w:rPr>
                <w:rFonts w:ascii="Times New Roman" w:eastAsia="HarmonyOS Sans SC Light" w:hAnsi="Times New Roman" w:cs="Times New Roman"/>
                <w:sz w:val="21"/>
                <w:szCs w:val="21"/>
              </w:rPr>
              <w:t>58%</w:t>
            </w:r>
            <w:r w:rsidRPr="0011458C">
              <w:rPr>
                <w:rFonts w:ascii="Times New Roman" w:eastAsia="HarmonyOS Sans SC Light" w:hAnsi="Times New Roman" w:cs="Times New Roman"/>
                <w:sz w:val="21"/>
                <w:szCs w:val="21"/>
              </w:rPr>
              <w:t>，为行业数据中心节能减排起到了示范效应。</w:t>
            </w:r>
          </w:p>
        </w:tc>
      </w:tr>
      <w:tr w:rsidR="0011458C" w:rsidRPr="0011458C" w14:paraId="4AB23654"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7011A248"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67</w:t>
            </w:r>
          </w:p>
        </w:tc>
        <w:tc>
          <w:tcPr>
            <w:tcW w:w="1137" w:type="dxa"/>
            <w:tcBorders>
              <w:top w:val="single" w:sz="4" w:space="0" w:color="000000"/>
              <w:left w:val="nil"/>
              <w:bottom w:val="single" w:sz="4" w:space="0" w:color="000000"/>
              <w:right w:val="single" w:sz="4" w:space="0" w:color="000000"/>
            </w:tcBorders>
            <w:vAlign w:val="center"/>
            <w:hideMark/>
          </w:tcPr>
          <w:p w14:paraId="6F8B8735"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预制化高效集成单</w:t>
            </w:r>
            <w:r w:rsidRPr="0011458C">
              <w:rPr>
                <w:rFonts w:ascii="Times New Roman" w:eastAsia="HarmonyOS Sans SC Light" w:hAnsi="Times New Roman" w:cs="Times New Roman"/>
                <w:sz w:val="21"/>
                <w:szCs w:val="21"/>
              </w:rPr>
              <w:lastRenderedPageBreak/>
              <w:t>相浸没式液冷边缘计算工作站</w:t>
            </w:r>
          </w:p>
        </w:tc>
        <w:tc>
          <w:tcPr>
            <w:tcW w:w="1225" w:type="dxa"/>
            <w:tcBorders>
              <w:top w:val="single" w:sz="4" w:space="0" w:color="000000"/>
              <w:left w:val="nil"/>
              <w:bottom w:val="single" w:sz="4" w:space="0" w:color="000000"/>
              <w:right w:val="single" w:sz="4" w:space="0" w:color="000000"/>
            </w:tcBorders>
            <w:vAlign w:val="center"/>
            <w:hideMark/>
          </w:tcPr>
          <w:p w14:paraId="56CF018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信息基础设施</w:t>
            </w:r>
          </w:p>
        </w:tc>
        <w:tc>
          <w:tcPr>
            <w:tcW w:w="3467" w:type="dxa"/>
            <w:tcBorders>
              <w:top w:val="single" w:sz="4" w:space="0" w:color="000000"/>
              <w:left w:val="nil"/>
              <w:bottom w:val="single" w:sz="4" w:space="0" w:color="000000"/>
              <w:right w:val="single" w:sz="4" w:space="0" w:color="000000"/>
            </w:tcBorders>
            <w:vAlign w:val="center"/>
            <w:hideMark/>
          </w:tcPr>
          <w:p w14:paraId="5E7B5D7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采用单相浸没式液冷散热技术，通过液态冷却介质与</w:t>
            </w:r>
            <w:r w:rsidRPr="0011458C">
              <w:rPr>
                <w:rFonts w:ascii="Times New Roman" w:eastAsia="HarmonyOS Sans SC Light" w:hAnsi="Times New Roman" w:cs="Times New Roman"/>
                <w:sz w:val="21"/>
                <w:szCs w:val="21"/>
              </w:rPr>
              <w:t>IT</w:t>
            </w:r>
            <w:r w:rsidRPr="0011458C">
              <w:rPr>
                <w:rFonts w:ascii="Times New Roman" w:eastAsia="HarmonyOS Sans SC Light" w:hAnsi="Times New Roman" w:cs="Times New Roman"/>
                <w:sz w:val="21"/>
                <w:szCs w:val="21"/>
              </w:rPr>
              <w:t>设备的直接接</w:t>
            </w:r>
            <w:r w:rsidRPr="0011458C">
              <w:rPr>
                <w:rFonts w:ascii="Times New Roman" w:eastAsia="HarmonyOS Sans SC Light" w:hAnsi="Times New Roman" w:cs="Times New Roman"/>
                <w:sz w:val="21"/>
                <w:szCs w:val="21"/>
              </w:rPr>
              <w:lastRenderedPageBreak/>
              <w:t>触，并利用液体的流动和传热特性，通过精密流场控制，将</w:t>
            </w:r>
            <w:r w:rsidRPr="0011458C">
              <w:rPr>
                <w:rFonts w:ascii="Times New Roman" w:eastAsia="HarmonyOS Sans SC Light" w:hAnsi="Times New Roman" w:cs="Times New Roman"/>
                <w:sz w:val="21"/>
                <w:szCs w:val="21"/>
              </w:rPr>
              <w:t>IT</w:t>
            </w:r>
            <w:r w:rsidRPr="0011458C">
              <w:rPr>
                <w:rFonts w:ascii="Times New Roman" w:eastAsia="HarmonyOS Sans SC Light" w:hAnsi="Times New Roman" w:cs="Times New Roman"/>
                <w:sz w:val="21"/>
                <w:szCs w:val="21"/>
              </w:rPr>
              <w:t>设备产生的热量有效吸收带走，然后通过热交换器将热量传导至二次侧，最终无污染无危害地释放于环境中，从而实现高效的散热效果。</w:t>
            </w:r>
          </w:p>
        </w:tc>
        <w:tc>
          <w:tcPr>
            <w:tcW w:w="3372" w:type="dxa"/>
            <w:tcBorders>
              <w:top w:val="single" w:sz="4" w:space="0" w:color="000000"/>
              <w:left w:val="nil"/>
              <w:bottom w:val="single" w:sz="4" w:space="0" w:color="000000"/>
              <w:right w:val="single" w:sz="4" w:space="0" w:color="000000"/>
            </w:tcBorders>
            <w:vAlign w:val="center"/>
            <w:hideMark/>
          </w:tcPr>
          <w:p w14:paraId="3DBD262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全自</w:t>
            </w:r>
            <w:proofErr w:type="gramStart"/>
            <w:r w:rsidRPr="0011458C">
              <w:rPr>
                <w:rFonts w:ascii="Times New Roman" w:eastAsia="HarmonyOS Sans SC Light" w:hAnsi="Times New Roman" w:cs="Times New Roman"/>
                <w:sz w:val="21"/>
                <w:szCs w:val="21"/>
              </w:rPr>
              <w:t>研</w:t>
            </w:r>
            <w:proofErr w:type="gramEnd"/>
            <w:r w:rsidRPr="0011458C">
              <w:rPr>
                <w:rFonts w:ascii="Times New Roman" w:eastAsia="HarmonyOS Sans SC Light" w:hAnsi="Times New Roman" w:cs="Times New Roman"/>
                <w:sz w:val="21"/>
                <w:szCs w:val="21"/>
              </w:rPr>
              <w:t>冷却液，性能优异，安全可靠，成本不到进口冷却液的</w:t>
            </w:r>
            <w:r w:rsidRPr="0011458C">
              <w:rPr>
                <w:rFonts w:ascii="Times New Roman" w:eastAsia="HarmonyOS Sans SC Light" w:hAnsi="Times New Roman" w:cs="Times New Roman"/>
                <w:sz w:val="21"/>
                <w:szCs w:val="21"/>
              </w:rPr>
              <w:t>1/10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lastRenderedPageBreak/>
              <w:t>电能使用效率（</w:t>
            </w:r>
            <w:r w:rsidRPr="0011458C">
              <w:rPr>
                <w:rFonts w:ascii="Times New Roman" w:eastAsia="HarmonyOS Sans SC Light" w:hAnsi="Times New Roman" w:cs="Times New Roman"/>
                <w:sz w:val="21"/>
                <w:szCs w:val="21"/>
              </w:rPr>
              <w:t>PUE</w:t>
            </w:r>
            <w:r w:rsidRPr="0011458C">
              <w:rPr>
                <w:rFonts w:ascii="Times New Roman" w:eastAsia="HarmonyOS Sans SC Light" w:hAnsi="Times New Roman" w:cs="Times New Roman"/>
                <w:sz w:val="21"/>
                <w:szCs w:val="21"/>
              </w:rPr>
              <w:t>）值低于</w:t>
            </w:r>
            <w:r w:rsidRPr="0011458C">
              <w:rPr>
                <w:rFonts w:ascii="Times New Roman" w:eastAsia="HarmonyOS Sans SC Light" w:hAnsi="Times New Roman" w:cs="Times New Roman"/>
                <w:sz w:val="21"/>
                <w:szCs w:val="21"/>
              </w:rPr>
              <w:t>1.1</w:t>
            </w:r>
            <w:r w:rsidRPr="0011458C">
              <w:rPr>
                <w:rFonts w:ascii="Times New Roman" w:eastAsia="HarmonyOS Sans SC Light" w:hAnsi="Times New Roman" w:cs="Times New Roman"/>
                <w:sz w:val="21"/>
                <w:szCs w:val="21"/>
              </w:rPr>
              <w:t>，节能率</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以上；单产品负载总功率最高可达</w:t>
            </w:r>
            <w:r w:rsidRPr="0011458C">
              <w:rPr>
                <w:rFonts w:ascii="Times New Roman" w:eastAsia="HarmonyOS Sans SC Light" w:hAnsi="Times New Roman" w:cs="Times New Roman"/>
                <w:sz w:val="21"/>
                <w:szCs w:val="21"/>
              </w:rPr>
              <w:t>1000kW</w:t>
            </w:r>
            <w:r w:rsidRPr="0011458C">
              <w:rPr>
                <w:rFonts w:ascii="Times New Roman" w:eastAsia="HarmonyOS Sans SC Light" w:hAnsi="Times New Roman" w:cs="Times New Roman"/>
                <w:sz w:val="21"/>
                <w:szCs w:val="21"/>
              </w:rPr>
              <w:t>，最大功率密度</w:t>
            </w:r>
            <w:r w:rsidRPr="0011458C">
              <w:rPr>
                <w:rFonts w:ascii="Times New Roman" w:eastAsia="HarmonyOS Sans SC Light" w:hAnsi="Times New Roman" w:cs="Times New Roman"/>
                <w:sz w:val="21"/>
                <w:szCs w:val="21"/>
              </w:rPr>
              <w:t>≤3kW/U</w:t>
            </w:r>
            <w:r w:rsidRPr="0011458C">
              <w:rPr>
                <w:rFonts w:ascii="Times New Roman" w:eastAsia="HarmonyOS Sans SC Light" w:hAnsi="Times New Roman" w:cs="Times New Roman"/>
                <w:sz w:val="21"/>
                <w:szCs w:val="21"/>
              </w:rPr>
              <w:t>；温度控制精度范围</w:t>
            </w:r>
            <w:r w:rsidRPr="0011458C">
              <w:rPr>
                <w:rFonts w:ascii="Times New Roman" w:eastAsia="HarmonyOS Sans SC Light" w:hAnsi="Times New Roman" w:cs="Times New Roman"/>
                <w:sz w:val="21"/>
                <w:szCs w:val="21"/>
              </w:rPr>
              <w:t>±0.5℃</w:t>
            </w:r>
            <w:r w:rsidRPr="0011458C">
              <w:rPr>
                <w:rFonts w:ascii="Times New Roman" w:eastAsia="HarmonyOS Sans SC Light" w:hAnsi="Times New Roman" w:cs="Times New Roman"/>
                <w:sz w:val="21"/>
                <w:szCs w:val="21"/>
              </w:rPr>
              <w:t>；安装时间</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天。</w:t>
            </w:r>
          </w:p>
        </w:tc>
        <w:tc>
          <w:tcPr>
            <w:tcW w:w="5969" w:type="dxa"/>
            <w:tcBorders>
              <w:top w:val="single" w:sz="4" w:space="0" w:color="000000"/>
              <w:left w:val="nil"/>
              <w:bottom w:val="single" w:sz="4" w:space="0" w:color="000000"/>
              <w:right w:val="single" w:sz="4" w:space="0" w:color="000000"/>
            </w:tcBorders>
            <w:vAlign w:val="center"/>
            <w:hideMark/>
          </w:tcPr>
          <w:p w14:paraId="1C6E499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w:t>
            </w:r>
            <w:proofErr w:type="gramStart"/>
            <w:r w:rsidRPr="0011458C">
              <w:rPr>
                <w:rFonts w:ascii="Times New Roman" w:eastAsia="HarmonyOS Sans SC Light" w:hAnsi="Times New Roman" w:cs="Times New Roman"/>
                <w:sz w:val="21"/>
                <w:szCs w:val="21"/>
              </w:rPr>
              <w:t>国网宁波</w:t>
            </w:r>
            <w:proofErr w:type="gramEnd"/>
            <w:r w:rsidRPr="0011458C">
              <w:rPr>
                <w:rFonts w:ascii="Times New Roman" w:eastAsia="HarmonyOS Sans SC Light" w:hAnsi="Times New Roman" w:cs="Times New Roman"/>
                <w:sz w:val="21"/>
                <w:szCs w:val="21"/>
              </w:rPr>
              <w:t>北仑模块化液冷数据中心项目。位于浙江省宁波市北仑区，业主单位为提升数据中心功率密度以部署高功</w:t>
            </w:r>
            <w:r w:rsidRPr="0011458C">
              <w:rPr>
                <w:rFonts w:ascii="Times New Roman" w:eastAsia="HarmonyOS Sans SC Light" w:hAnsi="Times New Roman" w:cs="Times New Roman"/>
                <w:sz w:val="21"/>
                <w:szCs w:val="21"/>
              </w:rPr>
              <w:lastRenderedPageBreak/>
              <w:t>率服务器，同时降低</w:t>
            </w:r>
            <w:r w:rsidRPr="0011458C">
              <w:rPr>
                <w:rFonts w:ascii="Times New Roman" w:eastAsia="HarmonyOS Sans SC Light" w:hAnsi="Times New Roman" w:cs="Times New Roman"/>
                <w:sz w:val="21"/>
                <w:szCs w:val="21"/>
              </w:rPr>
              <w:t>PUE</w:t>
            </w:r>
            <w:r w:rsidRPr="0011458C">
              <w:rPr>
                <w:rFonts w:ascii="Times New Roman" w:eastAsia="HarmonyOS Sans SC Light" w:hAnsi="Times New Roman" w:cs="Times New Roman"/>
                <w:sz w:val="21"/>
                <w:szCs w:val="21"/>
              </w:rPr>
              <w:t>，采用了预制化高效集成单相浸没式液冷边缘计算工作站技术，将一台预制化液冷边缘计算工作站产品在露天环境下安装部署，该机房总容量</w:t>
            </w:r>
            <w:r w:rsidRPr="0011458C">
              <w:rPr>
                <w:rFonts w:ascii="Times New Roman" w:eastAsia="HarmonyOS Sans SC Light" w:hAnsi="Times New Roman" w:cs="Times New Roman"/>
                <w:sz w:val="21"/>
                <w:szCs w:val="21"/>
              </w:rPr>
              <w:t>334U</w:t>
            </w:r>
            <w:r w:rsidRPr="0011458C">
              <w:rPr>
                <w:rFonts w:ascii="Times New Roman" w:eastAsia="HarmonyOS Sans SC Light" w:hAnsi="Times New Roman" w:cs="Times New Roman"/>
                <w:sz w:val="21"/>
                <w:szCs w:val="21"/>
              </w:rPr>
              <w:t>、总功率</w:t>
            </w:r>
            <w:r w:rsidRPr="0011458C">
              <w:rPr>
                <w:rFonts w:ascii="Times New Roman" w:eastAsia="HarmonyOS Sans SC Light" w:hAnsi="Times New Roman" w:cs="Times New Roman"/>
                <w:sz w:val="21"/>
                <w:szCs w:val="21"/>
              </w:rPr>
              <w:t>100kW</w:t>
            </w:r>
            <w:r w:rsidRPr="0011458C">
              <w:rPr>
                <w:rFonts w:ascii="Times New Roman" w:eastAsia="HarmonyOS Sans SC Light" w:hAnsi="Times New Roman" w:cs="Times New Roman"/>
                <w:sz w:val="21"/>
                <w:szCs w:val="21"/>
              </w:rPr>
              <w:t>，占地约</w:t>
            </w:r>
            <w:r w:rsidRPr="0011458C">
              <w:rPr>
                <w:rFonts w:ascii="Times New Roman" w:eastAsia="HarmonyOS Sans SC Light" w:hAnsi="Times New Roman" w:cs="Times New Roman"/>
                <w:sz w:val="21"/>
                <w:szCs w:val="21"/>
              </w:rPr>
              <w:t>18</w:t>
            </w:r>
            <w:r w:rsidRPr="0011458C">
              <w:rPr>
                <w:rFonts w:ascii="Times New Roman" w:eastAsia="HarmonyOS Sans SC Light" w:hAnsi="Times New Roman" w:cs="Times New Roman"/>
                <w:sz w:val="21"/>
                <w:szCs w:val="21"/>
              </w:rPr>
              <w:t>㎡，该项目经权威机构实地测试</w:t>
            </w:r>
            <w:r w:rsidRPr="0011458C">
              <w:rPr>
                <w:rFonts w:ascii="Times New Roman" w:eastAsia="HarmonyOS Sans SC Light" w:hAnsi="Times New Roman" w:cs="Times New Roman"/>
                <w:sz w:val="21"/>
                <w:szCs w:val="21"/>
              </w:rPr>
              <w:t>PUE</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1.1</w:t>
            </w:r>
            <w:r w:rsidRPr="0011458C">
              <w:rPr>
                <w:rFonts w:ascii="Times New Roman" w:eastAsia="HarmonyOS Sans SC Light" w:hAnsi="Times New Roman" w:cs="Times New Roman"/>
                <w:sz w:val="21"/>
                <w:szCs w:val="21"/>
              </w:rPr>
              <w:t>，节电率均达到了</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以上，项目每年节电</w:t>
            </w:r>
            <w:r w:rsidRPr="0011458C">
              <w:rPr>
                <w:rFonts w:ascii="Times New Roman" w:eastAsia="HarmonyOS Sans SC Light" w:hAnsi="Times New Roman" w:cs="Times New Roman"/>
                <w:sz w:val="21"/>
                <w:szCs w:val="21"/>
              </w:rPr>
              <w:t>49</w:t>
            </w:r>
            <w:r w:rsidRPr="0011458C">
              <w:rPr>
                <w:rFonts w:ascii="Times New Roman" w:eastAsia="HarmonyOS Sans SC Light" w:hAnsi="Times New Roman" w:cs="Times New Roman"/>
                <w:sz w:val="21"/>
                <w:szCs w:val="21"/>
              </w:rPr>
              <w:t>万千瓦时，年减少碳排放近</w:t>
            </w:r>
            <w:r w:rsidRPr="0011458C">
              <w:rPr>
                <w:rFonts w:ascii="Times New Roman" w:eastAsia="HarmonyOS Sans SC Light" w:hAnsi="Times New Roman" w:cs="Times New Roman"/>
                <w:sz w:val="21"/>
                <w:szCs w:val="21"/>
              </w:rPr>
              <w:t>500</w:t>
            </w:r>
            <w:r w:rsidRPr="0011458C">
              <w:rPr>
                <w:rFonts w:ascii="Times New Roman" w:eastAsia="HarmonyOS Sans SC Light" w:hAnsi="Times New Roman" w:cs="Times New Roman"/>
                <w:sz w:val="21"/>
                <w:szCs w:val="21"/>
              </w:rPr>
              <w:t>吨。</w:t>
            </w:r>
          </w:p>
          <w:p w14:paraId="4E09028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：甘肃产教融合基地预制模块化液冷数据中心。位于甘肃省定西市，通过采用液冷技术和产品，可为该数据中心节约用电</w:t>
            </w:r>
            <w:r w:rsidRPr="0011458C">
              <w:rPr>
                <w:rFonts w:ascii="Times New Roman" w:eastAsia="HarmonyOS Sans SC Light" w:hAnsi="Times New Roman" w:cs="Times New Roman"/>
                <w:sz w:val="21"/>
                <w:szCs w:val="21"/>
              </w:rPr>
              <w:t>40%</w:t>
            </w:r>
            <w:r w:rsidRPr="0011458C">
              <w:rPr>
                <w:rFonts w:ascii="Times New Roman" w:eastAsia="HarmonyOS Sans SC Light" w:hAnsi="Times New Roman" w:cs="Times New Roman"/>
                <w:sz w:val="21"/>
                <w:szCs w:val="21"/>
              </w:rPr>
              <w:t>以上，项目建成后将全部投产，在</w:t>
            </w:r>
            <w:proofErr w:type="gramStart"/>
            <w:r w:rsidRPr="0011458C">
              <w:rPr>
                <w:rFonts w:ascii="Times New Roman" w:eastAsia="HarmonyOS Sans SC Light" w:hAnsi="Times New Roman" w:cs="Times New Roman"/>
                <w:sz w:val="21"/>
                <w:szCs w:val="21"/>
              </w:rPr>
              <w:t>提供算力同时</w:t>
            </w:r>
            <w:proofErr w:type="gramEnd"/>
            <w:r w:rsidRPr="0011458C">
              <w:rPr>
                <w:rFonts w:ascii="Times New Roman" w:eastAsia="HarmonyOS Sans SC Light" w:hAnsi="Times New Roman" w:cs="Times New Roman"/>
                <w:sz w:val="21"/>
                <w:szCs w:val="21"/>
              </w:rPr>
              <w:t>，促进当地液冷和新能源相匹配的专业学科、实训基地及特色职业教育院校的建设，为</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东数西算</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工程提供绿色解决方案，助力</w:t>
            </w:r>
            <w:proofErr w:type="gramStart"/>
            <w:r w:rsidRPr="0011458C">
              <w:rPr>
                <w:rFonts w:ascii="Times New Roman" w:eastAsia="HarmonyOS Sans SC Light" w:hAnsi="Times New Roman" w:cs="Times New Roman"/>
                <w:sz w:val="21"/>
                <w:szCs w:val="21"/>
              </w:rPr>
              <w:t>构建算力资源</w:t>
            </w:r>
            <w:proofErr w:type="gramEnd"/>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低碳网络</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w:t>
            </w:r>
          </w:p>
        </w:tc>
      </w:tr>
      <w:tr w:rsidR="0011458C" w:rsidRPr="0011458C" w14:paraId="3B91ACEE" w14:textId="77777777" w:rsidTr="0011458C">
        <w:trPr>
          <w:jc w:val="center"/>
        </w:trPr>
        <w:tc>
          <w:tcPr>
            <w:tcW w:w="15874" w:type="dxa"/>
            <w:gridSpan w:val="6"/>
            <w:tcBorders>
              <w:top w:val="single" w:sz="4" w:space="0" w:color="000000"/>
              <w:left w:val="single" w:sz="4" w:space="0" w:color="000000"/>
              <w:bottom w:val="single" w:sz="4" w:space="0" w:color="000000"/>
              <w:right w:val="single" w:sz="4" w:space="0" w:color="000000"/>
            </w:tcBorders>
            <w:noWrap/>
            <w:vAlign w:val="center"/>
            <w:hideMark/>
          </w:tcPr>
          <w:p w14:paraId="31DB0D15" w14:textId="77777777" w:rsidR="0011458C" w:rsidRPr="0011458C" w:rsidRDefault="0011458C" w:rsidP="0011458C">
            <w:pPr>
              <w:rPr>
                <w:rFonts w:ascii="Times New Roman" w:eastAsia="HarmonyOS Sans SC Light" w:hAnsi="Times New Roman" w:cs="Times New Roman"/>
                <w:b/>
                <w:bCs/>
                <w:sz w:val="21"/>
                <w:szCs w:val="21"/>
              </w:rPr>
            </w:pPr>
            <w:r w:rsidRPr="0011458C">
              <w:rPr>
                <w:rFonts w:ascii="Times New Roman" w:eastAsia="HarmonyOS Sans SC Light" w:hAnsi="Times New Roman" w:cs="Times New Roman"/>
                <w:b/>
                <w:bCs/>
                <w:sz w:val="21"/>
                <w:szCs w:val="21"/>
              </w:rPr>
              <w:lastRenderedPageBreak/>
              <w:t>七、绿色服务</w:t>
            </w:r>
          </w:p>
        </w:tc>
      </w:tr>
      <w:tr w:rsidR="0011458C" w:rsidRPr="0011458C" w14:paraId="5A2ACB07"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5EA3F92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68</w:t>
            </w:r>
          </w:p>
        </w:tc>
        <w:tc>
          <w:tcPr>
            <w:tcW w:w="1137" w:type="dxa"/>
            <w:tcBorders>
              <w:top w:val="single" w:sz="4" w:space="0" w:color="000000"/>
              <w:left w:val="nil"/>
              <w:bottom w:val="single" w:sz="4" w:space="0" w:color="000000"/>
              <w:right w:val="single" w:sz="4" w:space="0" w:color="000000"/>
            </w:tcBorders>
            <w:vAlign w:val="center"/>
            <w:hideMark/>
          </w:tcPr>
          <w:p w14:paraId="539B47E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AI</w:t>
            </w:r>
            <w:r w:rsidRPr="0011458C">
              <w:rPr>
                <w:rFonts w:ascii="Times New Roman" w:eastAsia="HarmonyOS Sans SC Light" w:hAnsi="Times New Roman" w:cs="Times New Roman"/>
                <w:sz w:val="21"/>
                <w:szCs w:val="21"/>
              </w:rPr>
              <w:t>决策控制系统</w:t>
            </w:r>
          </w:p>
        </w:tc>
        <w:tc>
          <w:tcPr>
            <w:tcW w:w="1225" w:type="dxa"/>
            <w:tcBorders>
              <w:top w:val="single" w:sz="4" w:space="0" w:color="000000"/>
              <w:left w:val="nil"/>
              <w:bottom w:val="single" w:sz="4" w:space="0" w:color="000000"/>
              <w:right w:val="single" w:sz="4" w:space="0" w:color="000000"/>
            </w:tcBorders>
            <w:vAlign w:val="center"/>
            <w:hideMark/>
          </w:tcPr>
          <w:p w14:paraId="072356B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运营管理</w:t>
            </w:r>
          </w:p>
        </w:tc>
        <w:tc>
          <w:tcPr>
            <w:tcW w:w="3467" w:type="dxa"/>
            <w:tcBorders>
              <w:top w:val="single" w:sz="4" w:space="0" w:color="000000"/>
              <w:left w:val="nil"/>
              <w:bottom w:val="single" w:sz="4" w:space="0" w:color="000000"/>
              <w:right w:val="single" w:sz="4" w:space="0" w:color="000000"/>
            </w:tcBorders>
            <w:vAlign w:val="center"/>
            <w:hideMark/>
          </w:tcPr>
          <w:p w14:paraId="71C2A1D7" w14:textId="77777777" w:rsidR="0011458C" w:rsidRPr="0011458C" w:rsidRDefault="0011458C" w:rsidP="0011458C">
            <w:pPr>
              <w:rPr>
                <w:rFonts w:ascii="Times New Roman" w:eastAsia="HarmonyOS Sans SC Light" w:hAnsi="Times New Roman" w:cs="Times New Roman"/>
                <w:sz w:val="21"/>
                <w:szCs w:val="21"/>
              </w:rPr>
            </w:pPr>
            <w:proofErr w:type="spellStart"/>
            <w:r w:rsidRPr="0011458C">
              <w:rPr>
                <w:rFonts w:ascii="Times New Roman" w:eastAsia="HarmonyOS Sans SC Light" w:hAnsi="Times New Roman" w:cs="Times New Roman"/>
                <w:sz w:val="21"/>
                <w:szCs w:val="21"/>
              </w:rPr>
              <w:t>MoE</w:t>
            </w:r>
            <w:proofErr w:type="spellEnd"/>
            <w:r w:rsidRPr="0011458C">
              <w:rPr>
                <w:rFonts w:ascii="Times New Roman" w:eastAsia="HarmonyOS Sans SC Light" w:hAnsi="Times New Roman" w:cs="Times New Roman"/>
                <w:sz w:val="21"/>
                <w:szCs w:val="21"/>
              </w:rPr>
              <w:t>多元混合专家模式结合</w:t>
            </w:r>
            <w:proofErr w:type="spellStart"/>
            <w:r w:rsidRPr="0011458C">
              <w:rPr>
                <w:rFonts w:ascii="Times New Roman" w:eastAsia="HarmonyOS Sans SC Light" w:hAnsi="Times New Roman" w:cs="Times New Roman"/>
                <w:sz w:val="21"/>
                <w:szCs w:val="21"/>
              </w:rPr>
              <w:t>Langchain&amp;RAG</w:t>
            </w:r>
            <w:proofErr w:type="spellEnd"/>
            <w:r w:rsidRPr="0011458C">
              <w:rPr>
                <w:rFonts w:ascii="Times New Roman" w:eastAsia="HarmonyOS Sans SC Light" w:hAnsi="Times New Roman" w:cs="Times New Roman"/>
                <w:sz w:val="21"/>
                <w:szCs w:val="21"/>
              </w:rPr>
              <w:t>技术，形成问、做、控一体化架构。语料来源自有专业知识库，大模型高效分层和抽取；多元混合专家模式的训练方式，互补兼容。定向开发三项核心技术：负荷感知、负荷分摊、仿真模拟；为实现多行业多场景的可推广性，搭建工厂数据中台，开发标准</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编译</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规则，实现工业数据标准化。</w:t>
            </w:r>
          </w:p>
        </w:tc>
        <w:tc>
          <w:tcPr>
            <w:tcW w:w="3372" w:type="dxa"/>
            <w:tcBorders>
              <w:top w:val="single" w:sz="4" w:space="0" w:color="000000"/>
              <w:left w:val="nil"/>
              <w:bottom w:val="single" w:sz="4" w:space="0" w:color="000000"/>
              <w:right w:val="single" w:sz="4" w:space="0" w:color="000000"/>
            </w:tcBorders>
            <w:vAlign w:val="center"/>
            <w:hideMark/>
          </w:tcPr>
          <w:p w14:paraId="52C79C81"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延时</w:t>
            </w:r>
            <w:r w:rsidRPr="0011458C">
              <w:rPr>
                <w:rFonts w:ascii="Times New Roman" w:eastAsia="HarmonyOS Sans SC Light" w:hAnsi="Times New Roman" w:cs="Times New Roman"/>
                <w:sz w:val="21"/>
                <w:szCs w:val="21"/>
              </w:rPr>
              <w:t>24h</w:t>
            </w:r>
            <w:r w:rsidRPr="0011458C">
              <w:rPr>
                <w:rFonts w:ascii="Times New Roman" w:eastAsia="HarmonyOS Sans SC Light" w:hAnsi="Times New Roman" w:cs="Times New Roman"/>
                <w:sz w:val="21"/>
                <w:szCs w:val="21"/>
              </w:rPr>
              <w:t>及以上的稳定控制；最快</w:t>
            </w:r>
            <w:r w:rsidRPr="0011458C">
              <w:rPr>
                <w:rFonts w:ascii="Times New Roman" w:eastAsia="HarmonyOS Sans SC Light" w:hAnsi="Times New Roman" w:cs="Times New Roman"/>
                <w:sz w:val="21"/>
                <w:szCs w:val="21"/>
              </w:rPr>
              <w:t>10min</w:t>
            </w:r>
            <w:r w:rsidRPr="0011458C">
              <w:rPr>
                <w:rFonts w:ascii="Times New Roman" w:eastAsia="HarmonyOS Sans SC Light" w:hAnsi="Times New Roman" w:cs="Times New Roman"/>
                <w:sz w:val="21"/>
                <w:szCs w:val="21"/>
              </w:rPr>
              <w:t>内感知到生产负荷变化；能实时根据生产装置的特性变化推荐最优运行方案；满足自适应学习。</w:t>
            </w:r>
          </w:p>
        </w:tc>
        <w:tc>
          <w:tcPr>
            <w:tcW w:w="5969" w:type="dxa"/>
            <w:tcBorders>
              <w:top w:val="single" w:sz="4" w:space="0" w:color="000000"/>
              <w:left w:val="nil"/>
              <w:bottom w:val="single" w:sz="4" w:space="0" w:color="000000"/>
              <w:right w:val="single" w:sz="4" w:space="0" w:color="000000"/>
            </w:tcBorders>
            <w:vAlign w:val="center"/>
            <w:hideMark/>
          </w:tcPr>
          <w:p w14:paraId="4ECBF42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：名称：嘉兴港区工业污水处理有限公司。</w:t>
            </w:r>
            <w:r w:rsidRPr="0011458C">
              <w:rPr>
                <w:rFonts w:ascii="Times New Roman" w:eastAsia="HarmonyOS Sans SC Light" w:hAnsi="Times New Roman" w:cs="Times New Roman"/>
                <w:sz w:val="21"/>
                <w:szCs w:val="21"/>
              </w:rPr>
              <w:t>AI</w:t>
            </w:r>
            <w:r w:rsidRPr="0011458C">
              <w:rPr>
                <w:rFonts w:ascii="Times New Roman" w:eastAsia="HarmonyOS Sans SC Light" w:hAnsi="Times New Roman" w:cs="Times New Roman"/>
                <w:sz w:val="21"/>
                <w:szCs w:val="21"/>
              </w:rPr>
              <w:t>应用时间：</w:t>
            </w:r>
            <w:r w:rsidRPr="0011458C">
              <w:rPr>
                <w:rFonts w:ascii="Times New Roman" w:eastAsia="HarmonyOS Sans SC Light" w:hAnsi="Times New Roman" w:cs="Times New Roman"/>
                <w:sz w:val="21"/>
                <w:szCs w:val="21"/>
              </w:rPr>
              <w:t>2023</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月；建设规模：中国化工新材料（嘉兴）园区为全国化工</w:t>
            </w:r>
            <w:proofErr w:type="gramStart"/>
            <w:r w:rsidRPr="0011458C">
              <w:rPr>
                <w:rFonts w:ascii="Times New Roman" w:eastAsia="HarmonyOS Sans SC Light" w:hAnsi="Times New Roman" w:cs="Times New Roman"/>
                <w:sz w:val="21"/>
                <w:szCs w:val="21"/>
              </w:rPr>
              <w:t>园区十</w:t>
            </w:r>
            <w:proofErr w:type="gramEnd"/>
            <w:r w:rsidRPr="0011458C">
              <w:rPr>
                <w:rFonts w:ascii="Times New Roman" w:eastAsia="HarmonyOS Sans SC Light" w:hAnsi="Times New Roman" w:cs="Times New Roman"/>
                <w:sz w:val="21"/>
                <w:szCs w:val="21"/>
              </w:rPr>
              <w:t>强园区，其园内嘉兴港区工业污水厂为全国规模最大的</w:t>
            </w:r>
            <w:proofErr w:type="gramStart"/>
            <w:r w:rsidRPr="0011458C">
              <w:rPr>
                <w:rFonts w:ascii="Times New Roman" w:eastAsia="HarmonyOS Sans SC Light" w:hAnsi="Times New Roman" w:cs="Times New Roman"/>
                <w:sz w:val="21"/>
                <w:szCs w:val="21"/>
              </w:rPr>
              <w:t>纯工业</w:t>
            </w:r>
            <w:proofErr w:type="gramEnd"/>
            <w:r w:rsidRPr="0011458C">
              <w:rPr>
                <w:rFonts w:ascii="Times New Roman" w:eastAsia="HarmonyOS Sans SC Light" w:hAnsi="Times New Roman" w:cs="Times New Roman"/>
                <w:sz w:val="21"/>
                <w:szCs w:val="21"/>
              </w:rPr>
              <w:t>污水处理厂，达到</w:t>
            </w:r>
            <w:r w:rsidRPr="0011458C">
              <w:rPr>
                <w:rFonts w:ascii="Times New Roman" w:eastAsia="HarmonyOS Sans SC Light" w:hAnsi="Times New Roman" w:cs="Times New Roman"/>
                <w:sz w:val="21"/>
                <w:szCs w:val="21"/>
              </w:rPr>
              <w:t>79800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天污水处理规模，数</w:t>
            </w:r>
            <w:proofErr w:type="gramStart"/>
            <w:r w:rsidRPr="0011458C">
              <w:rPr>
                <w:rFonts w:ascii="Times New Roman" w:eastAsia="HarmonyOS Sans SC Light" w:hAnsi="Times New Roman" w:cs="Times New Roman"/>
                <w:sz w:val="21"/>
                <w:szCs w:val="21"/>
              </w:rPr>
              <w:t>翰</w:t>
            </w:r>
            <w:proofErr w:type="gramEnd"/>
            <w:r w:rsidRPr="0011458C">
              <w:rPr>
                <w:rFonts w:ascii="Times New Roman" w:eastAsia="HarmonyOS Sans SC Light" w:hAnsi="Times New Roman" w:cs="Times New Roman"/>
                <w:sz w:val="21"/>
                <w:szCs w:val="21"/>
              </w:rPr>
              <w:t>科技对其进行全厂生产控制的</w:t>
            </w:r>
            <w:r w:rsidRPr="0011458C">
              <w:rPr>
                <w:rFonts w:ascii="Times New Roman" w:eastAsia="HarmonyOS Sans SC Light" w:hAnsi="Times New Roman" w:cs="Times New Roman"/>
                <w:sz w:val="21"/>
                <w:szCs w:val="21"/>
              </w:rPr>
              <w:t>AI</w:t>
            </w:r>
            <w:r w:rsidRPr="0011458C">
              <w:rPr>
                <w:rFonts w:ascii="Times New Roman" w:eastAsia="HarmonyOS Sans SC Light" w:hAnsi="Times New Roman" w:cs="Times New Roman"/>
                <w:sz w:val="21"/>
                <w:szCs w:val="21"/>
              </w:rPr>
              <w:t>智慧化升级。经济效益：较人工运行降低运</w:t>
            </w:r>
            <w:proofErr w:type="gramStart"/>
            <w:r w:rsidRPr="0011458C">
              <w:rPr>
                <w:rFonts w:ascii="Times New Roman" w:eastAsia="HarmonyOS Sans SC Light" w:hAnsi="Times New Roman" w:cs="Times New Roman"/>
                <w:sz w:val="21"/>
                <w:szCs w:val="21"/>
              </w:rPr>
              <w:t>维费用</w:t>
            </w:r>
            <w:proofErr w:type="gramEnd"/>
            <w:r w:rsidRPr="0011458C">
              <w:rPr>
                <w:rFonts w:ascii="Times New Roman" w:eastAsia="HarmonyOS Sans SC Light" w:hAnsi="Times New Roman" w:cs="Times New Roman"/>
                <w:sz w:val="21"/>
                <w:szCs w:val="21"/>
              </w:rPr>
              <w:t>超</w:t>
            </w:r>
            <w:r w:rsidRPr="0011458C">
              <w:rPr>
                <w:rFonts w:ascii="Times New Roman" w:eastAsia="HarmonyOS Sans SC Light" w:hAnsi="Times New Roman" w:cs="Times New Roman"/>
                <w:sz w:val="21"/>
                <w:szCs w:val="21"/>
              </w:rPr>
              <w:t>970</w:t>
            </w:r>
            <w:r w:rsidRPr="0011458C">
              <w:rPr>
                <w:rFonts w:ascii="Times New Roman" w:eastAsia="HarmonyOS Sans SC Light" w:hAnsi="Times New Roman" w:cs="Times New Roman"/>
                <w:sz w:val="21"/>
                <w:szCs w:val="21"/>
              </w:rPr>
              <w:t>万元</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年；社会效益：</w:t>
            </w:r>
            <w:proofErr w:type="gramStart"/>
            <w:r w:rsidRPr="0011458C">
              <w:rPr>
                <w:rFonts w:ascii="Times New Roman" w:eastAsia="HarmonyOS Sans SC Light" w:hAnsi="Times New Roman" w:cs="Times New Roman"/>
                <w:sz w:val="21"/>
                <w:szCs w:val="21"/>
              </w:rPr>
              <w:t>减碳量</w:t>
            </w:r>
            <w:proofErr w:type="gramEnd"/>
            <w:r w:rsidRPr="0011458C">
              <w:rPr>
                <w:rFonts w:ascii="Times New Roman" w:eastAsia="HarmonyOS Sans SC Light" w:hAnsi="Times New Roman" w:cs="Times New Roman"/>
                <w:sz w:val="21"/>
                <w:szCs w:val="21"/>
              </w:rPr>
              <w:t>达到</w:t>
            </w:r>
            <w:r w:rsidRPr="0011458C">
              <w:rPr>
                <w:rFonts w:ascii="Times New Roman" w:eastAsia="HarmonyOS Sans SC Light" w:hAnsi="Times New Roman" w:cs="Times New Roman"/>
                <w:sz w:val="21"/>
                <w:szCs w:val="21"/>
              </w:rPr>
              <w:t>12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500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w:t>
            </w:r>
          </w:p>
          <w:p w14:paraId="01635119"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：名称：物产中大（桐乡）水处理有限公司。</w:t>
            </w:r>
            <w:r w:rsidRPr="0011458C">
              <w:rPr>
                <w:rFonts w:ascii="Times New Roman" w:eastAsia="HarmonyOS Sans SC Light" w:hAnsi="Times New Roman" w:cs="Times New Roman"/>
                <w:sz w:val="21"/>
                <w:szCs w:val="21"/>
              </w:rPr>
              <w:t>AI</w:t>
            </w:r>
            <w:r w:rsidRPr="0011458C">
              <w:rPr>
                <w:rFonts w:ascii="Times New Roman" w:eastAsia="HarmonyOS Sans SC Light" w:hAnsi="Times New Roman" w:cs="Times New Roman"/>
                <w:sz w:val="21"/>
                <w:szCs w:val="21"/>
              </w:rPr>
              <w:t>应用时间：</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10</w:t>
            </w:r>
            <w:r w:rsidRPr="0011458C">
              <w:rPr>
                <w:rFonts w:ascii="Times New Roman" w:eastAsia="HarmonyOS Sans SC Light" w:hAnsi="Times New Roman" w:cs="Times New Roman"/>
                <w:sz w:val="21"/>
                <w:szCs w:val="21"/>
              </w:rPr>
              <w:t>月；建设规模：主要负责处理市区及部分乡镇的工业废水和生活污水，一期建设规模为</w:t>
            </w:r>
            <w:r w:rsidRPr="0011458C">
              <w:rPr>
                <w:rFonts w:ascii="Times New Roman" w:eastAsia="HarmonyOS Sans SC Light" w:hAnsi="Times New Roman" w:cs="Times New Roman"/>
                <w:sz w:val="21"/>
                <w:szCs w:val="21"/>
              </w:rPr>
              <w:t>20</w:t>
            </w:r>
            <w:r w:rsidRPr="0011458C">
              <w:rPr>
                <w:rFonts w:ascii="Times New Roman" w:eastAsia="HarmonyOS Sans SC Light" w:hAnsi="Times New Roman" w:cs="Times New Roman"/>
                <w:sz w:val="21"/>
                <w:szCs w:val="21"/>
              </w:rPr>
              <w:t>万</w:t>
            </w:r>
            <w:r w:rsidRPr="0011458C">
              <w:rPr>
                <w:rFonts w:ascii="Times New Roman" w:eastAsia="HarmonyOS Sans SC Light" w:hAnsi="Times New Roman" w:cs="Times New Roman"/>
                <w:sz w:val="21"/>
                <w:szCs w:val="21"/>
              </w:rPr>
              <w:t>m³/d</w:t>
            </w:r>
            <w:r w:rsidRPr="0011458C">
              <w:rPr>
                <w:rFonts w:ascii="Times New Roman" w:eastAsia="HarmonyOS Sans SC Light" w:hAnsi="Times New Roman" w:cs="Times New Roman"/>
                <w:sz w:val="21"/>
                <w:szCs w:val="21"/>
              </w:rPr>
              <w:t>。经济效益：</w:t>
            </w:r>
            <w:r w:rsidRPr="0011458C">
              <w:rPr>
                <w:rFonts w:ascii="Times New Roman" w:eastAsia="HarmonyOS Sans SC Light" w:hAnsi="Times New Roman" w:cs="Times New Roman"/>
                <w:sz w:val="21"/>
                <w:szCs w:val="21"/>
              </w:rPr>
              <w:t>AI</w:t>
            </w:r>
            <w:r w:rsidRPr="0011458C">
              <w:rPr>
                <w:rFonts w:ascii="Times New Roman" w:eastAsia="HarmonyOS Sans SC Light" w:hAnsi="Times New Roman" w:cs="Times New Roman"/>
                <w:sz w:val="21"/>
                <w:szCs w:val="21"/>
              </w:rPr>
              <w:t>运行较人工全厂节约总运行成本约</w:t>
            </w:r>
            <w:r w:rsidRPr="0011458C">
              <w:rPr>
                <w:rFonts w:ascii="Times New Roman" w:eastAsia="HarmonyOS Sans SC Light" w:hAnsi="Times New Roman" w:cs="Times New Roman"/>
                <w:sz w:val="21"/>
                <w:szCs w:val="21"/>
              </w:rPr>
              <w:t>13%</w:t>
            </w:r>
            <w:r w:rsidRPr="0011458C">
              <w:rPr>
                <w:rFonts w:ascii="Times New Roman" w:eastAsia="HarmonyOS Sans SC Light" w:hAnsi="Times New Roman" w:cs="Times New Roman"/>
                <w:sz w:val="21"/>
                <w:szCs w:val="21"/>
              </w:rPr>
              <w:t>；社会效益：</w:t>
            </w:r>
            <w:proofErr w:type="gramStart"/>
            <w:r w:rsidRPr="0011458C">
              <w:rPr>
                <w:rFonts w:ascii="Times New Roman" w:eastAsia="HarmonyOS Sans SC Light" w:hAnsi="Times New Roman" w:cs="Times New Roman"/>
                <w:sz w:val="21"/>
                <w:szCs w:val="21"/>
              </w:rPr>
              <w:t>减</w:t>
            </w:r>
            <w:r w:rsidRPr="0011458C">
              <w:rPr>
                <w:rFonts w:ascii="Times New Roman" w:eastAsia="HarmonyOS Sans SC Light" w:hAnsi="Times New Roman" w:cs="Times New Roman"/>
                <w:sz w:val="21"/>
                <w:szCs w:val="21"/>
              </w:rPr>
              <w:lastRenderedPageBreak/>
              <w:t>碳量</w:t>
            </w:r>
            <w:proofErr w:type="gramEnd"/>
            <w:r w:rsidRPr="0011458C">
              <w:rPr>
                <w:rFonts w:ascii="Times New Roman" w:eastAsia="HarmonyOS Sans SC Light" w:hAnsi="Times New Roman" w:cs="Times New Roman"/>
                <w:sz w:val="21"/>
                <w:szCs w:val="21"/>
              </w:rPr>
              <w:t>达到</w:t>
            </w:r>
            <w:r w:rsidRPr="0011458C">
              <w:rPr>
                <w:rFonts w:ascii="Times New Roman" w:eastAsia="HarmonyOS Sans SC Light" w:hAnsi="Times New Roman" w:cs="Times New Roman"/>
                <w:sz w:val="21"/>
                <w:szCs w:val="21"/>
              </w:rPr>
              <w:t>19000</w:t>
            </w:r>
            <w:r w:rsidRPr="0011458C">
              <w:rPr>
                <w:rFonts w:ascii="Times New Roman" w:eastAsia="HarmonyOS Sans SC Light" w:hAnsi="Times New Roman" w:cs="Times New Roman"/>
                <w:sz w:val="21"/>
                <w:szCs w:val="21"/>
              </w:rPr>
              <w:t>吨</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年。</w:t>
            </w:r>
          </w:p>
        </w:tc>
      </w:tr>
      <w:tr w:rsidR="0011458C" w:rsidRPr="0011458C" w14:paraId="43985247"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6BBA60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69</w:t>
            </w:r>
          </w:p>
        </w:tc>
        <w:tc>
          <w:tcPr>
            <w:tcW w:w="1137" w:type="dxa"/>
            <w:tcBorders>
              <w:top w:val="single" w:sz="4" w:space="0" w:color="000000"/>
              <w:left w:val="nil"/>
              <w:bottom w:val="single" w:sz="4" w:space="0" w:color="000000"/>
              <w:right w:val="single" w:sz="4" w:space="0" w:color="000000"/>
            </w:tcBorders>
            <w:vAlign w:val="center"/>
            <w:hideMark/>
          </w:tcPr>
          <w:p w14:paraId="57DE5C93"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 xml:space="preserve">EXPEC 2010 </w:t>
            </w:r>
            <w:r w:rsidRPr="0011458C">
              <w:rPr>
                <w:rFonts w:ascii="Times New Roman" w:eastAsia="HarmonyOS Sans SC Light" w:hAnsi="Times New Roman" w:cs="Times New Roman"/>
                <w:sz w:val="21"/>
                <w:szCs w:val="21"/>
              </w:rPr>
              <w:t>环境空气</w:t>
            </w:r>
            <w:r w:rsidRPr="0011458C">
              <w:rPr>
                <w:rFonts w:ascii="Times New Roman" w:eastAsia="HarmonyOS Sans SC Light" w:hAnsi="Times New Roman" w:cs="Times New Roman"/>
                <w:sz w:val="21"/>
                <w:szCs w:val="21"/>
              </w:rPr>
              <w:t>ODS</w:t>
            </w:r>
            <w:r w:rsidRPr="0011458C">
              <w:rPr>
                <w:rFonts w:ascii="Times New Roman" w:eastAsia="HarmonyOS Sans SC Light" w:hAnsi="Times New Roman" w:cs="Times New Roman"/>
                <w:sz w:val="21"/>
                <w:szCs w:val="21"/>
              </w:rPr>
              <w:t>自动监测系统（大气中高灵敏度消耗臭氧层物质及含氟温室气体监测关键技术</w:t>
            </w:r>
            <w:r w:rsidRPr="0011458C">
              <w:rPr>
                <w:rFonts w:ascii="Times New Roman" w:eastAsia="HarmonyOS Sans SC Light" w:hAnsi="Times New Roman" w:cs="Times New Roman"/>
                <w:sz w:val="21"/>
                <w:szCs w:val="21"/>
              </w:rPr>
              <w:lastRenderedPageBreak/>
              <w:t>与装备研发及应用）</w:t>
            </w:r>
          </w:p>
        </w:tc>
        <w:tc>
          <w:tcPr>
            <w:tcW w:w="1225" w:type="dxa"/>
            <w:tcBorders>
              <w:top w:val="single" w:sz="4" w:space="0" w:color="000000"/>
              <w:left w:val="nil"/>
              <w:bottom w:val="single" w:sz="4" w:space="0" w:color="000000"/>
              <w:right w:val="single" w:sz="4" w:space="0" w:color="000000"/>
            </w:tcBorders>
            <w:vAlign w:val="center"/>
            <w:hideMark/>
          </w:tcPr>
          <w:p w14:paraId="0892460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监测检测</w:t>
            </w:r>
          </w:p>
        </w:tc>
        <w:tc>
          <w:tcPr>
            <w:tcW w:w="3467" w:type="dxa"/>
            <w:tcBorders>
              <w:top w:val="single" w:sz="4" w:space="0" w:color="000000"/>
              <w:left w:val="nil"/>
              <w:bottom w:val="single" w:sz="4" w:space="0" w:color="000000"/>
              <w:right w:val="single" w:sz="4" w:space="0" w:color="000000"/>
            </w:tcBorders>
            <w:vAlign w:val="center"/>
            <w:hideMark/>
          </w:tcPr>
          <w:p w14:paraId="6E96219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采用二级除水、三级冷冻聚焦富集技术，温度</w:t>
            </w:r>
            <w:r w:rsidRPr="0011458C">
              <w:rPr>
                <w:rFonts w:ascii="Times New Roman" w:eastAsia="HarmonyOS Sans SC Light" w:hAnsi="Times New Roman" w:cs="Times New Roman"/>
                <w:sz w:val="21"/>
                <w:szCs w:val="21"/>
              </w:rPr>
              <w:t>≤-180℃</w:t>
            </w:r>
            <w:r w:rsidRPr="0011458C">
              <w:rPr>
                <w:rFonts w:ascii="Times New Roman" w:eastAsia="HarmonyOS Sans SC Light" w:hAnsi="Times New Roman" w:cs="Times New Roman"/>
                <w:sz w:val="21"/>
                <w:szCs w:val="21"/>
              </w:rPr>
              <w:t>，通过低温复合填料无损富集和低温冷冻聚焦，实现超痕量物质高效富集。采用经典全</w:t>
            </w:r>
            <w:proofErr w:type="gramStart"/>
            <w:r w:rsidRPr="0011458C">
              <w:rPr>
                <w:rFonts w:ascii="Times New Roman" w:eastAsia="HarmonyOS Sans SC Light" w:hAnsi="Times New Roman" w:cs="Times New Roman"/>
                <w:sz w:val="21"/>
                <w:szCs w:val="21"/>
              </w:rPr>
              <w:t>钼</w:t>
            </w:r>
            <w:proofErr w:type="gramEnd"/>
            <w:r w:rsidRPr="0011458C">
              <w:rPr>
                <w:rFonts w:ascii="Times New Roman" w:eastAsia="HarmonyOS Sans SC Light" w:hAnsi="Times New Roman" w:cs="Times New Roman"/>
                <w:sz w:val="21"/>
                <w:szCs w:val="21"/>
              </w:rPr>
              <w:t>金属材质高精度主四</w:t>
            </w:r>
            <w:proofErr w:type="gramStart"/>
            <w:r w:rsidRPr="0011458C">
              <w:rPr>
                <w:rFonts w:ascii="Times New Roman" w:eastAsia="HarmonyOS Sans SC Light" w:hAnsi="Times New Roman" w:cs="Times New Roman"/>
                <w:sz w:val="21"/>
                <w:szCs w:val="21"/>
              </w:rPr>
              <w:t>极</w:t>
            </w:r>
            <w:proofErr w:type="gramEnd"/>
            <w:r w:rsidRPr="0011458C">
              <w:rPr>
                <w:rFonts w:ascii="Times New Roman" w:eastAsia="HarmonyOS Sans SC Light" w:hAnsi="Times New Roman" w:cs="Times New Roman"/>
                <w:sz w:val="21"/>
                <w:szCs w:val="21"/>
              </w:rPr>
              <w:t>杆质量分析器，全面提升分析灵敏度和稳定性。采用改进的全球大气实验网（</w:t>
            </w:r>
            <w:r w:rsidRPr="0011458C">
              <w:rPr>
                <w:rFonts w:ascii="Times New Roman" w:eastAsia="HarmonyOS Sans SC Light" w:hAnsi="Times New Roman" w:cs="Times New Roman"/>
                <w:sz w:val="21"/>
                <w:szCs w:val="21"/>
              </w:rPr>
              <w:t>AGAGE</w:t>
            </w:r>
            <w:r w:rsidRPr="0011458C">
              <w:rPr>
                <w:rFonts w:ascii="Times New Roman" w:eastAsia="HarmonyOS Sans SC Light" w:hAnsi="Times New Roman" w:cs="Times New Roman"/>
                <w:sz w:val="21"/>
                <w:szCs w:val="21"/>
              </w:rPr>
              <w:t>）等国际温室气体观测网络通用标定流程，监测精度和准确性高。</w:t>
            </w:r>
          </w:p>
        </w:tc>
        <w:tc>
          <w:tcPr>
            <w:tcW w:w="3372" w:type="dxa"/>
            <w:tcBorders>
              <w:top w:val="single" w:sz="4" w:space="0" w:color="000000"/>
              <w:left w:val="nil"/>
              <w:bottom w:val="single" w:sz="4" w:space="0" w:color="000000"/>
              <w:right w:val="single" w:sz="4" w:space="0" w:color="000000"/>
            </w:tcBorders>
            <w:vAlign w:val="center"/>
            <w:hideMark/>
          </w:tcPr>
          <w:p w14:paraId="1094430E"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监测因子：覆盖《蒙特利尔议定书》管控的</w:t>
            </w:r>
            <w:r w:rsidRPr="0011458C">
              <w:rPr>
                <w:rFonts w:ascii="Times New Roman" w:eastAsia="HarmonyOS Sans SC Light" w:hAnsi="Times New Roman" w:cs="Times New Roman"/>
                <w:sz w:val="21"/>
                <w:szCs w:val="21"/>
              </w:rPr>
              <w:t>6</w:t>
            </w:r>
            <w:r w:rsidRPr="0011458C">
              <w:rPr>
                <w:rFonts w:ascii="Times New Roman" w:eastAsia="HarmonyOS Sans SC Light" w:hAnsi="Times New Roman" w:cs="Times New Roman"/>
                <w:sz w:val="21"/>
                <w:szCs w:val="21"/>
              </w:rPr>
              <w:t>大类</w:t>
            </w:r>
            <w:r w:rsidRPr="0011458C">
              <w:rPr>
                <w:rFonts w:ascii="Times New Roman" w:eastAsia="HarmonyOS Sans SC Light" w:hAnsi="Times New Roman" w:cs="Times New Roman"/>
                <w:sz w:val="21"/>
                <w:szCs w:val="21"/>
              </w:rPr>
              <w:t>ODS</w:t>
            </w:r>
            <w:r w:rsidRPr="0011458C">
              <w:rPr>
                <w:rFonts w:ascii="Times New Roman" w:eastAsia="HarmonyOS Sans SC Light" w:hAnsi="Times New Roman" w:cs="Times New Roman"/>
                <w:sz w:val="21"/>
                <w:szCs w:val="21"/>
              </w:rPr>
              <w:t>以及《京都议定书》管控的</w:t>
            </w:r>
            <w:r w:rsidRPr="0011458C">
              <w:rPr>
                <w:rFonts w:ascii="Times New Roman" w:eastAsia="HarmonyOS Sans SC Light" w:hAnsi="Times New Roman" w:cs="Times New Roman"/>
                <w:sz w:val="21"/>
                <w:szCs w:val="21"/>
              </w:rPr>
              <w:t>4</w:t>
            </w:r>
            <w:r w:rsidRPr="0011458C">
              <w:rPr>
                <w:rFonts w:ascii="Times New Roman" w:eastAsia="HarmonyOS Sans SC Light" w:hAnsi="Times New Roman" w:cs="Times New Roman"/>
                <w:sz w:val="21"/>
                <w:szCs w:val="21"/>
              </w:rPr>
              <w:t>种含氟温室气体；方法检出限：优于</w:t>
            </w:r>
            <w:r w:rsidRPr="0011458C">
              <w:rPr>
                <w:rFonts w:ascii="Times New Roman" w:eastAsia="HarmonyOS Sans SC Light" w:hAnsi="Times New Roman" w:cs="Times New Roman"/>
                <w:sz w:val="21"/>
                <w:szCs w:val="21"/>
              </w:rPr>
              <w:t>0.3 ppt</w:t>
            </w:r>
            <w:r w:rsidRPr="0011458C">
              <w:rPr>
                <w:rFonts w:ascii="Times New Roman" w:eastAsia="HarmonyOS Sans SC Light" w:hAnsi="Times New Roman" w:cs="Times New Roman"/>
                <w:sz w:val="21"/>
                <w:szCs w:val="21"/>
              </w:rPr>
              <w:t>；精密度：重点组分方法精密度</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；制冷技术：采用双级电子制冷技术，温度</w:t>
            </w:r>
            <w:r w:rsidRPr="0011458C">
              <w:rPr>
                <w:rFonts w:ascii="Times New Roman" w:eastAsia="HarmonyOS Sans SC Light" w:hAnsi="Times New Roman" w:cs="Times New Roman"/>
                <w:sz w:val="21"/>
                <w:szCs w:val="21"/>
              </w:rPr>
              <w:t>≤-180℃</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2DD1A6C"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：杭州市高精度碳监测系统建设项目。</w:t>
            </w:r>
            <w:r w:rsidRPr="0011458C">
              <w:rPr>
                <w:rFonts w:ascii="Times New Roman" w:eastAsia="HarmonyOS Sans SC Light" w:hAnsi="Times New Roman" w:cs="Times New Roman"/>
                <w:sz w:val="21"/>
                <w:szCs w:val="21"/>
              </w:rPr>
              <w:t>2021</w:t>
            </w:r>
            <w:r w:rsidRPr="0011458C">
              <w:rPr>
                <w:rFonts w:ascii="Times New Roman" w:eastAsia="HarmonyOS Sans SC Light" w:hAnsi="Times New Roman" w:cs="Times New Roman"/>
                <w:sz w:val="21"/>
                <w:szCs w:val="21"/>
              </w:rPr>
              <w:t>年</w:t>
            </w:r>
            <w:r w:rsidRPr="0011458C">
              <w:rPr>
                <w:rFonts w:ascii="Times New Roman" w:eastAsia="HarmonyOS Sans SC Light" w:hAnsi="Times New Roman" w:cs="Times New Roman"/>
                <w:sz w:val="21"/>
                <w:szCs w:val="21"/>
              </w:rPr>
              <w:t>9</w:t>
            </w:r>
            <w:r w:rsidRPr="0011458C">
              <w:rPr>
                <w:rFonts w:ascii="Times New Roman" w:eastAsia="HarmonyOS Sans SC Light" w:hAnsi="Times New Roman" w:cs="Times New Roman"/>
                <w:sz w:val="21"/>
                <w:szCs w:val="21"/>
              </w:rPr>
              <w:t>月，杭州市被生态环境部列为碳监测综合试点城市之一。杭州市站于</w:t>
            </w:r>
            <w:r w:rsidRPr="0011458C">
              <w:rPr>
                <w:rFonts w:ascii="Times New Roman" w:eastAsia="HarmonyOS Sans SC Light" w:hAnsi="Times New Roman" w:cs="Times New Roman"/>
                <w:sz w:val="21"/>
                <w:szCs w:val="21"/>
              </w:rPr>
              <w:t>2022</w:t>
            </w:r>
            <w:r w:rsidRPr="0011458C">
              <w:rPr>
                <w:rFonts w:ascii="Times New Roman" w:eastAsia="HarmonyOS Sans SC Light" w:hAnsi="Times New Roman" w:cs="Times New Roman"/>
                <w:sz w:val="21"/>
                <w:szCs w:val="21"/>
              </w:rPr>
              <w:t>年开展高精度碳监测系统项目建设。截至目前，已在全市范围内建成</w:t>
            </w:r>
            <w:r w:rsidRPr="0011458C">
              <w:rPr>
                <w:rFonts w:ascii="Times New Roman" w:eastAsia="HarmonyOS Sans SC Light" w:hAnsi="Times New Roman" w:cs="Times New Roman"/>
                <w:sz w:val="21"/>
                <w:szCs w:val="21"/>
              </w:rPr>
              <w:t>“6+22+2”</w:t>
            </w:r>
            <w:r w:rsidRPr="0011458C">
              <w:rPr>
                <w:rFonts w:ascii="Times New Roman" w:eastAsia="HarmonyOS Sans SC Light" w:hAnsi="Times New Roman" w:cs="Times New Roman"/>
                <w:sz w:val="21"/>
                <w:szCs w:val="21"/>
              </w:rPr>
              <w:t>城市大气温室气体</w:t>
            </w:r>
            <w:proofErr w:type="gramStart"/>
            <w:r w:rsidRPr="0011458C">
              <w:rPr>
                <w:rFonts w:ascii="Times New Roman" w:eastAsia="HarmonyOS Sans SC Light" w:hAnsi="Times New Roman" w:cs="Times New Roman"/>
                <w:sz w:val="21"/>
                <w:szCs w:val="21"/>
              </w:rPr>
              <w:t>监测组</w:t>
            </w:r>
            <w:proofErr w:type="gramEnd"/>
            <w:r w:rsidRPr="0011458C">
              <w:rPr>
                <w:rFonts w:ascii="Times New Roman" w:eastAsia="HarmonyOS Sans SC Light" w:hAnsi="Times New Roman" w:cs="Times New Roman"/>
                <w:sz w:val="21"/>
                <w:szCs w:val="21"/>
              </w:rPr>
              <w:t>网，应用了全自主研发的大气中</w:t>
            </w:r>
            <w:r w:rsidRPr="0011458C">
              <w:rPr>
                <w:rFonts w:ascii="Times New Roman" w:eastAsia="HarmonyOS Sans SC Light" w:hAnsi="Times New Roman" w:cs="Times New Roman"/>
                <w:sz w:val="21"/>
                <w:szCs w:val="21"/>
              </w:rPr>
              <w:t>ODS</w:t>
            </w:r>
            <w:r w:rsidRPr="0011458C">
              <w:rPr>
                <w:rFonts w:ascii="Times New Roman" w:eastAsia="HarmonyOS Sans SC Light" w:hAnsi="Times New Roman" w:cs="Times New Roman"/>
                <w:sz w:val="21"/>
                <w:szCs w:val="21"/>
              </w:rPr>
              <w:t>及含氟温室气体高灵敏监测设备，打破了国外技术垄断，并建立稳定的业务化运行模式，发挥了示范效应，有效支撑</w:t>
            </w:r>
            <w:proofErr w:type="gramStart"/>
            <w:r w:rsidRPr="0011458C">
              <w:rPr>
                <w:rFonts w:ascii="Times New Roman" w:eastAsia="HarmonyOS Sans SC Light" w:hAnsi="Times New Roman" w:cs="Times New Roman"/>
                <w:sz w:val="21"/>
                <w:szCs w:val="21"/>
              </w:rPr>
              <w:t>国家碳减排</w:t>
            </w:r>
            <w:proofErr w:type="gramEnd"/>
            <w:r w:rsidRPr="0011458C">
              <w:rPr>
                <w:rFonts w:ascii="Times New Roman" w:eastAsia="HarmonyOS Sans SC Light" w:hAnsi="Times New Roman" w:cs="Times New Roman"/>
                <w:sz w:val="21"/>
                <w:szCs w:val="21"/>
              </w:rPr>
              <w:t>以及履约评估目标达成。</w:t>
            </w:r>
          </w:p>
          <w:p w14:paraId="174B6CC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：省生态环境监测中心浙江省碳监测能力建设项目。根据生态环境部《碳监测评估试点工作方案》文件要求，浙江省生态环境监测中心建成省内首个高精度温室气体监测示范站，应用</w:t>
            </w:r>
            <w:r w:rsidRPr="0011458C">
              <w:rPr>
                <w:rFonts w:ascii="Times New Roman" w:eastAsia="HarmonyOS Sans SC Light" w:hAnsi="Times New Roman" w:cs="Times New Roman"/>
                <w:sz w:val="21"/>
                <w:szCs w:val="21"/>
              </w:rPr>
              <w:t>EXPEC 2010</w:t>
            </w:r>
            <w:r w:rsidRPr="0011458C">
              <w:rPr>
                <w:rFonts w:ascii="Times New Roman" w:eastAsia="HarmonyOS Sans SC Light" w:hAnsi="Times New Roman" w:cs="Times New Roman"/>
                <w:sz w:val="21"/>
                <w:szCs w:val="21"/>
              </w:rPr>
              <w:t>环境空气</w:t>
            </w:r>
            <w:r w:rsidRPr="0011458C">
              <w:rPr>
                <w:rFonts w:ascii="Times New Roman" w:eastAsia="HarmonyOS Sans SC Light" w:hAnsi="Times New Roman" w:cs="Times New Roman"/>
                <w:sz w:val="21"/>
                <w:szCs w:val="21"/>
              </w:rPr>
              <w:t>ODS</w:t>
            </w:r>
            <w:r w:rsidRPr="0011458C">
              <w:rPr>
                <w:rFonts w:ascii="Times New Roman" w:eastAsia="HarmonyOS Sans SC Light" w:hAnsi="Times New Roman" w:cs="Times New Roman"/>
                <w:sz w:val="21"/>
                <w:szCs w:val="21"/>
              </w:rPr>
              <w:t>自动监测系统开展大气连续</w:t>
            </w:r>
            <w:r w:rsidRPr="0011458C">
              <w:rPr>
                <w:rFonts w:ascii="Times New Roman" w:eastAsia="HarmonyOS Sans SC Light" w:hAnsi="Times New Roman" w:cs="Times New Roman"/>
                <w:sz w:val="21"/>
                <w:szCs w:val="21"/>
              </w:rPr>
              <w:lastRenderedPageBreak/>
              <w:t>观测，设备有效数据率超</w:t>
            </w:r>
            <w:r w:rsidRPr="0011458C">
              <w:rPr>
                <w:rFonts w:ascii="Times New Roman" w:eastAsia="HarmonyOS Sans SC Light" w:hAnsi="Times New Roman" w:cs="Times New Roman"/>
                <w:sz w:val="21"/>
                <w:szCs w:val="21"/>
              </w:rPr>
              <w:t>95%</w:t>
            </w:r>
            <w:r w:rsidRPr="0011458C">
              <w:rPr>
                <w:rFonts w:ascii="Times New Roman" w:eastAsia="HarmonyOS Sans SC Light" w:hAnsi="Times New Roman" w:cs="Times New Roman"/>
                <w:sz w:val="21"/>
                <w:szCs w:val="21"/>
              </w:rPr>
              <w:t>。探索建立源汇监测技术、仪器规范和完备的质量控制体系，为准确测量大气中</w:t>
            </w:r>
            <w:r w:rsidRPr="0011458C">
              <w:rPr>
                <w:rFonts w:ascii="Times New Roman" w:eastAsia="HarmonyOS Sans SC Light" w:hAnsi="Times New Roman" w:cs="Times New Roman"/>
                <w:sz w:val="21"/>
                <w:szCs w:val="21"/>
              </w:rPr>
              <w:t>ODS</w:t>
            </w:r>
            <w:r w:rsidRPr="0011458C">
              <w:rPr>
                <w:rFonts w:ascii="Times New Roman" w:eastAsia="HarmonyOS Sans SC Light" w:hAnsi="Times New Roman" w:cs="Times New Roman"/>
                <w:sz w:val="21"/>
                <w:szCs w:val="21"/>
              </w:rPr>
              <w:t>及含氟温室气体浓度、精准捕捉组分变化特征提供技术保障，发挥全国示范效应。</w:t>
            </w:r>
          </w:p>
        </w:tc>
      </w:tr>
      <w:tr w:rsidR="0011458C" w:rsidRPr="0011458C" w14:paraId="71202626" w14:textId="77777777" w:rsidTr="0011458C">
        <w:trPr>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459934A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70</w:t>
            </w:r>
          </w:p>
        </w:tc>
        <w:tc>
          <w:tcPr>
            <w:tcW w:w="1137" w:type="dxa"/>
            <w:tcBorders>
              <w:top w:val="single" w:sz="4" w:space="0" w:color="000000"/>
              <w:left w:val="nil"/>
              <w:bottom w:val="single" w:sz="4" w:space="0" w:color="000000"/>
              <w:right w:val="single" w:sz="4" w:space="0" w:color="000000"/>
            </w:tcBorders>
            <w:vAlign w:val="center"/>
            <w:hideMark/>
          </w:tcPr>
          <w:p w14:paraId="2186A43F"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温室气体在线监测技术及装备</w:t>
            </w:r>
          </w:p>
        </w:tc>
        <w:tc>
          <w:tcPr>
            <w:tcW w:w="1225" w:type="dxa"/>
            <w:tcBorders>
              <w:top w:val="single" w:sz="4" w:space="0" w:color="000000"/>
              <w:left w:val="nil"/>
              <w:bottom w:val="single" w:sz="4" w:space="0" w:color="000000"/>
              <w:right w:val="single" w:sz="4" w:space="0" w:color="000000"/>
            </w:tcBorders>
            <w:vAlign w:val="center"/>
            <w:hideMark/>
          </w:tcPr>
          <w:p w14:paraId="4557BEB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监测检测</w:t>
            </w:r>
          </w:p>
        </w:tc>
        <w:tc>
          <w:tcPr>
            <w:tcW w:w="3467" w:type="dxa"/>
            <w:tcBorders>
              <w:top w:val="single" w:sz="4" w:space="0" w:color="000000"/>
              <w:left w:val="nil"/>
              <w:bottom w:val="single" w:sz="4" w:space="0" w:color="000000"/>
              <w:right w:val="single" w:sz="4" w:space="0" w:color="000000"/>
            </w:tcBorders>
            <w:vAlign w:val="center"/>
            <w:hideMark/>
          </w:tcPr>
          <w:p w14:paraId="523CEE7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基于非分散红外吸收法（</w:t>
            </w:r>
            <w:r w:rsidRPr="0011458C">
              <w:rPr>
                <w:rFonts w:ascii="Times New Roman" w:eastAsia="HarmonyOS Sans SC Light" w:hAnsi="Times New Roman" w:cs="Times New Roman"/>
                <w:sz w:val="21"/>
                <w:szCs w:val="21"/>
              </w:rPr>
              <w:t>NDIR</w:t>
            </w:r>
            <w:r w:rsidRPr="0011458C">
              <w:rPr>
                <w:rFonts w:ascii="Times New Roman" w:eastAsia="HarmonyOS Sans SC Light" w:hAnsi="Times New Roman" w:cs="Times New Roman"/>
                <w:sz w:val="21"/>
                <w:szCs w:val="21"/>
              </w:rPr>
              <w:t>）及气相色谱</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氢离子火焰法原理，集采样单元、预处理单元、气路控制和校准单元、气体分析单元、数据处理单元为一体，实现环境空气、烟气排放中</w:t>
            </w:r>
            <w:r w:rsidRPr="0011458C">
              <w:rPr>
                <w:rFonts w:ascii="Times New Roman" w:eastAsia="HarmonyOS Sans SC Light" w:hAnsi="Times New Roman" w:cs="Times New Roman"/>
                <w:sz w:val="21"/>
                <w:szCs w:val="21"/>
              </w:rPr>
              <w:t>C0</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CH</w:t>
            </w:r>
            <w:r w:rsidRPr="0011458C">
              <w:rPr>
                <w:rFonts w:ascii="Times New Roman" w:eastAsia="HarmonyOS Sans SC Light" w:hAnsi="Times New Roman" w:cs="Times New Roman"/>
                <w:sz w:val="21"/>
                <w:szCs w:val="21"/>
                <w:vertAlign w:val="subscript"/>
              </w:rPr>
              <w:t>4</w:t>
            </w:r>
            <w:r w:rsidRPr="0011458C">
              <w:rPr>
                <w:rFonts w:ascii="Times New Roman" w:eastAsia="HarmonyOS Sans SC Light" w:hAnsi="Times New Roman" w:cs="Times New Roman"/>
                <w:sz w:val="21"/>
                <w:szCs w:val="21"/>
              </w:rPr>
              <w:t>等温室气体的实时连续监测和远程监控，并通过数据传输系统传输至后端管理平</w:t>
            </w:r>
            <w:r w:rsidRPr="0011458C">
              <w:rPr>
                <w:rFonts w:ascii="Times New Roman" w:eastAsia="HarmonyOS Sans SC Light" w:hAnsi="Times New Roman" w:cs="Times New Roman"/>
                <w:sz w:val="21"/>
                <w:szCs w:val="21"/>
              </w:rPr>
              <w:lastRenderedPageBreak/>
              <w:t>台。</w:t>
            </w:r>
          </w:p>
        </w:tc>
        <w:tc>
          <w:tcPr>
            <w:tcW w:w="3372" w:type="dxa"/>
            <w:tcBorders>
              <w:top w:val="single" w:sz="4" w:space="0" w:color="000000"/>
              <w:left w:val="nil"/>
              <w:bottom w:val="single" w:sz="4" w:space="0" w:color="000000"/>
              <w:right w:val="single" w:sz="4" w:space="0" w:color="000000"/>
            </w:tcBorders>
            <w:vAlign w:val="center"/>
            <w:hideMark/>
          </w:tcPr>
          <w:p w14:paraId="06951F9B"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量程精密度：</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0.1ppm</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1s</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0.05ppm</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5s</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CH</w:t>
            </w:r>
            <w:r w:rsidRPr="0011458C">
              <w:rPr>
                <w:rFonts w:ascii="Times New Roman" w:eastAsia="HarmonyOS Sans SC Light" w:hAnsi="Times New Roman" w:cs="Times New Roman"/>
                <w:sz w:val="21"/>
                <w:szCs w:val="21"/>
                <w:vertAlign w:val="subscript"/>
              </w:rPr>
              <w:t>4</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1ppb</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1min</w:t>
            </w:r>
            <w:r w:rsidRPr="0011458C">
              <w:rPr>
                <w:rFonts w:ascii="Times New Roman" w:eastAsia="HarmonyOS Sans SC Light" w:hAnsi="Times New Roman" w:cs="Times New Roman"/>
                <w:sz w:val="21"/>
                <w:szCs w:val="21"/>
              </w:rPr>
              <w:t>）；响应时间（</w:t>
            </w:r>
            <w:r w:rsidRPr="0011458C">
              <w:rPr>
                <w:rFonts w:ascii="Times New Roman" w:eastAsia="HarmonyOS Sans SC Light" w:hAnsi="Times New Roman" w:cs="Times New Roman"/>
                <w:sz w:val="21"/>
                <w:szCs w:val="21"/>
              </w:rPr>
              <w:t>T90</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5s</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CH</w:t>
            </w:r>
            <w:r w:rsidRPr="0011458C">
              <w:rPr>
                <w:rFonts w:ascii="Times New Roman" w:eastAsia="HarmonyOS Sans SC Light" w:hAnsi="Times New Roman" w:cs="Times New Roman"/>
                <w:sz w:val="21"/>
                <w:szCs w:val="21"/>
                <w:vertAlign w:val="subscript"/>
              </w:rPr>
              <w:t>4</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60s;</w:t>
            </w:r>
            <w:r w:rsidRPr="0011458C">
              <w:rPr>
                <w:rFonts w:ascii="Times New Roman" w:eastAsia="HarmonyOS Sans SC Light" w:hAnsi="Times New Roman" w:cs="Times New Roman"/>
                <w:sz w:val="21"/>
                <w:szCs w:val="21"/>
              </w:rPr>
              <w:t>线性度：</w:t>
            </w:r>
            <w:r w:rsidRPr="0011458C">
              <w:rPr>
                <w:rFonts w:ascii="Times New Roman" w:eastAsia="HarmonyOS Sans SC Light" w:hAnsi="Times New Roman" w:cs="Times New Roman"/>
                <w:sz w:val="21"/>
                <w:szCs w:val="21"/>
              </w:rPr>
              <w:t>≥0.9999</w:t>
            </w:r>
            <w:r w:rsidRPr="0011458C">
              <w:rPr>
                <w:rFonts w:ascii="Times New Roman" w:eastAsia="HarmonyOS Sans SC Light" w:hAnsi="Times New Roman" w:cs="Times New Roman"/>
                <w:sz w:val="21"/>
                <w:szCs w:val="21"/>
              </w:rPr>
              <w:t>；重复性：</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0.03%</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CH</w:t>
            </w:r>
            <w:r w:rsidRPr="0011458C">
              <w:rPr>
                <w:rFonts w:ascii="Times New Roman" w:eastAsia="HarmonyOS Sans SC Light" w:hAnsi="Times New Roman" w:cs="Times New Roman"/>
                <w:sz w:val="21"/>
                <w:szCs w:val="21"/>
                <w:vertAlign w:val="subscript"/>
              </w:rPr>
              <w:t>4</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0.1%</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24</w:t>
            </w:r>
            <w:r w:rsidRPr="0011458C">
              <w:rPr>
                <w:rFonts w:ascii="Times New Roman" w:eastAsia="HarmonyOS Sans SC Light" w:hAnsi="Times New Roman" w:cs="Times New Roman"/>
                <w:sz w:val="21"/>
                <w:szCs w:val="21"/>
              </w:rPr>
              <w:t>小时漂移：＜</w:t>
            </w:r>
            <w:r w:rsidRPr="0011458C">
              <w:rPr>
                <w:rFonts w:ascii="Times New Roman" w:eastAsia="HarmonyOS Sans SC Light" w:hAnsi="Times New Roman" w:cs="Times New Roman"/>
                <w:sz w:val="21"/>
                <w:szCs w:val="21"/>
              </w:rPr>
              <w:t>0.2ppm</w:t>
            </w:r>
            <w:r w:rsidRPr="0011458C">
              <w:rPr>
                <w:rFonts w:ascii="Times New Roman" w:eastAsia="HarmonyOS Sans SC Light" w:hAnsi="Times New Roman" w:cs="Times New Roman"/>
                <w:sz w:val="21"/>
                <w:szCs w:val="21"/>
              </w:rPr>
              <w:t>；气体抗干扰性：</w:t>
            </w:r>
            <w:r w:rsidRPr="0011458C">
              <w:rPr>
                <w:rFonts w:ascii="Times New Roman" w:eastAsia="HarmonyOS Sans SC Light" w:hAnsi="Times New Roman" w:cs="Times New Roman"/>
                <w:sz w:val="21"/>
                <w:szCs w:val="21"/>
              </w:rPr>
              <w:t>≤±2%F.S</w:t>
            </w:r>
            <w:r w:rsidRPr="0011458C">
              <w:rPr>
                <w:rFonts w:ascii="Times New Roman" w:eastAsia="HarmonyOS Sans SC Light" w:hAnsi="Times New Roman" w:cs="Times New Roman"/>
                <w:sz w:val="21"/>
                <w:szCs w:val="21"/>
              </w:rPr>
              <w:t>；水汽干扰误差：</w:t>
            </w:r>
            <w:r w:rsidRPr="0011458C">
              <w:rPr>
                <w:rFonts w:ascii="Times New Roman" w:eastAsia="HarmonyOS Sans SC Light" w:hAnsi="Times New Roman" w:cs="Times New Roman"/>
                <w:sz w:val="21"/>
                <w:szCs w:val="21"/>
              </w:rPr>
              <w:lastRenderedPageBreak/>
              <w:t>≤±0.1%F.S</w:t>
            </w:r>
            <w:r w:rsidRPr="0011458C">
              <w:rPr>
                <w:rFonts w:ascii="Times New Roman" w:eastAsia="HarmonyOS Sans SC Light" w:hAnsi="Times New Roman" w:cs="Times New Roman"/>
                <w:sz w:val="21"/>
                <w:szCs w:val="21"/>
              </w:rPr>
              <w:t>。</w:t>
            </w:r>
          </w:p>
        </w:tc>
        <w:tc>
          <w:tcPr>
            <w:tcW w:w="5969" w:type="dxa"/>
            <w:tcBorders>
              <w:top w:val="single" w:sz="4" w:space="0" w:color="000000"/>
              <w:left w:val="nil"/>
              <w:bottom w:val="single" w:sz="4" w:space="0" w:color="000000"/>
              <w:right w:val="single" w:sz="4" w:space="0" w:color="000000"/>
            </w:tcBorders>
            <w:vAlign w:val="center"/>
            <w:hideMark/>
          </w:tcPr>
          <w:p w14:paraId="21EA1EA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lastRenderedPageBreak/>
              <w:t>案例</w:t>
            </w:r>
            <w:r w:rsidRPr="0011458C">
              <w:rPr>
                <w:rFonts w:ascii="Times New Roman" w:eastAsia="HarmonyOS Sans SC Light" w:hAnsi="Times New Roman" w:cs="Times New Roman"/>
                <w:sz w:val="21"/>
                <w:szCs w:val="21"/>
              </w:rPr>
              <w:t>1</w:t>
            </w:r>
            <w:r w:rsidRPr="0011458C">
              <w:rPr>
                <w:rFonts w:ascii="Times New Roman" w:eastAsia="HarmonyOS Sans SC Light" w:hAnsi="Times New Roman" w:cs="Times New Roman"/>
                <w:sz w:val="21"/>
                <w:szCs w:val="21"/>
              </w:rPr>
              <w:t>：浙江省碳监测能力建设项目。建设规模：监测点位于浙江省生态环境监测中心办公楼</w:t>
            </w:r>
            <w:r w:rsidRPr="0011458C">
              <w:rPr>
                <w:rFonts w:ascii="Times New Roman" w:eastAsia="HarmonyOS Sans SC Light" w:hAnsi="Times New Roman" w:cs="Times New Roman"/>
                <w:sz w:val="21"/>
                <w:szCs w:val="21"/>
              </w:rPr>
              <w:t>17</w:t>
            </w:r>
            <w:r w:rsidRPr="0011458C">
              <w:rPr>
                <w:rFonts w:ascii="Times New Roman" w:eastAsia="HarmonyOS Sans SC Light" w:hAnsi="Times New Roman" w:cs="Times New Roman"/>
                <w:sz w:val="21"/>
                <w:szCs w:val="21"/>
              </w:rPr>
              <w:t>楼（离地面</w:t>
            </w:r>
            <w:r w:rsidRPr="0011458C">
              <w:rPr>
                <w:rFonts w:ascii="Times New Roman" w:eastAsia="HarmonyOS Sans SC Light" w:hAnsi="Times New Roman" w:cs="Times New Roman"/>
                <w:sz w:val="21"/>
                <w:szCs w:val="21"/>
              </w:rPr>
              <w:t>60</w:t>
            </w:r>
            <w:r w:rsidRPr="0011458C">
              <w:rPr>
                <w:rFonts w:ascii="Times New Roman" w:eastAsia="HarmonyOS Sans SC Light" w:hAnsi="Times New Roman" w:cs="Times New Roman"/>
                <w:sz w:val="21"/>
                <w:szCs w:val="21"/>
              </w:rPr>
              <w:t>米左右），进行区域环境空气中</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w:t>
            </w:r>
            <w:r w:rsidRPr="0011458C">
              <w:rPr>
                <w:rFonts w:ascii="Times New Roman" w:eastAsia="HarmonyOS Sans SC Light" w:hAnsi="Times New Roman" w:cs="Times New Roman"/>
                <w:sz w:val="21"/>
                <w:szCs w:val="21"/>
              </w:rPr>
              <w:t>CH</w:t>
            </w:r>
            <w:r w:rsidRPr="0011458C">
              <w:rPr>
                <w:rFonts w:ascii="Times New Roman" w:eastAsia="HarmonyOS Sans SC Light" w:hAnsi="Times New Roman" w:cs="Times New Roman"/>
                <w:sz w:val="21"/>
                <w:szCs w:val="21"/>
                <w:vertAlign w:val="subscript"/>
              </w:rPr>
              <w:t>4</w:t>
            </w:r>
            <w:r w:rsidRPr="0011458C">
              <w:rPr>
                <w:rFonts w:ascii="Times New Roman" w:eastAsia="HarmonyOS Sans SC Light" w:hAnsi="Times New Roman" w:cs="Times New Roman"/>
                <w:sz w:val="21"/>
                <w:szCs w:val="21"/>
              </w:rPr>
              <w:t>等温室气体浓度实施监测。生态效益：有效数据获取率</w:t>
            </w:r>
            <w:r w:rsidRPr="0011458C">
              <w:rPr>
                <w:rFonts w:ascii="Times New Roman" w:eastAsia="HarmonyOS Sans SC Light" w:hAnsi="Times New Roman" w:cs="Times New Roman"/>
                <w:sz w:val="21"/>
                <w:szCs w:val="21"/>
              </w:rPr>
              <w:t>97.5%</w:t>
            </w:r>
            <w:r w:rsidRPr="0011458C">
              <w:rPr>
                <w:rFonts w:ascii="Times New Roman" w:eastAsia="HarmonyOS Sans SC Light" w:hAnsi="Times New Roman" w:cs="Times New Roman"/>
                <w:sz w:val="21"/>
                <w:szCs w:val="21"/>
              </w:rPr>
              <w:t>以上。</w:t>
            </w:r>
          </w:p>
          <w:p w14:paraId="2DA6BFFD"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案例</w:t>
            </w:r>
            <w:r w:rsidRPr="0011458C">
              <w:rPr>
                <w:rFonts w:ascii="Times New Roman" w:eastAsia="HarmonyOS Sans SC Light" w:hAnsi="Times New Roman" w:cs="Times New Roman"/>
                <w:sz w:val="21"/>
                <w:szCs w:val="21"/>
              </w:rPr>
              <w:t>2</w:t>
            </w:r>
            <w:r w:rsidRPr="0011458C">
              <w:rPr>
                <w:rFonts w:ascii="Times New Roman" w:eastAsia="HarmonyOS Sans SC Light" w:hAnsi="Times New Roman" w:cs="Times New Roman"/>
                <w:sz w:val="21"/>
                <w:szCs w:val="21"/>
              </w:rPr>
              <w:t>：台州玉环电厂烟气排放二氧化碳监测项目。建设规模：</w:t>
            </w:r>
            <w:proofErr w:type="gramStart"/>
            <w:r w:rsidRPr="0011458C">
              <w:rPr>
                <w:rFonts w:ascii="Times New Roman" w:eastAsia="HarmonyOS Sans SC Light" w:hAnsi="Times New Roman" w:cs="Times New Roman"/>
                <w:sz w:val="21"/>
                <w:szCs w:val="21"/>
              </w:rPr>
              <w:t>发电发电</w:t>
            </w:r>
            <w:proofErr w:type="gramEnd"/>
            <w:r w:rsidRPr="0011458C">
              <w:rPr>
                <w:rFonts w:ascii="Times New Roman" w:eastAsia="HarmonyOS Sans SC Light" w:hAnsi="Times New Roman" w:cs="Times New Roman"/>
                <w:sz w:val="21"/>
                <w:szCs w:val="21"/>
              </w:rPr>
              <w:t>全过程排放的</w:t>
            </w:r>
            <w:r w:rsidRPr="0011458C">
              <w:rPr>
                <w:rFonts w:ascii="Times New Roman" w:eastAsia="HarmonyOS Sans SC Light" w:hAnsi="Times New Roman" w:cs="Times New Roman"/>
                <w:sz w:val="21"/>
                <w:szCs w:val="21"/>
              </w:rPr>
              <w:t>CO</w:t>
            </w:r>
            <w:r w:rsidRPr="0011458C">
              <w:rPr>
                <w:rFonts w:ascii="Times New Roman" w:eastAsia="HarmonyOS Sans SC Light" w:hAnsi="Times New Roman" w:cs="Times New Roman"/>
                <w:sz w:val="21"/>
                <w:szCs w:val="21"/>
                <w:vertAlign w:val="subscript"/>
              </w:rPr>
              <w:t>2</w:t>
            </w:r>
            <w:r w:rsidRPr="0011458C">
              <w:rPr>
                <w:rFonts w:ascii="Times New Roman" w:eastAsia="HarmonyOS Sans SC Light" w:hAnsi="Times New Roman" w:cs="Times New Roman"/>
                <w:sz w:val="21"/>
                <w:szCs w:val="21"/>
              </w:rPr>
              <w:t>监测。生态效益：实现对</w:t>
            </w:r>
            <w:proofErr w:type="gramStart"/>
            <w:r w:rsidRPr="0011458C">
              <w:rPr>
                <w:rFonts w:ascii="Times New Roman" w:eastAsia="HarmonyOS Sans SC Light" w:hAnsi="Times New Roman" w:cs="Times New Roman"/>
                <w:sz w:val="21"/>
                <w:szCs w:val="21"/>
              </w:rPr>
              <w:t>发电全</w:t>
            </w:r>
            <w:proofErr w:type="gramEnd"/>
            <w:r w:rsidRPr="0011458C">
              <w:rPr>
                <w:rFonts w:ascii="Times New Roman" w:eastAsia="HarmonyOS Sans SC Light" w:hAnsi="Times New Roman" w:cs="Times New Roman"/>
                <w:sz w:val="21"/>
                <w:szCs w:val="21"/>
              </w:rPr>
              <w:t>过程排放气体的压力、温度、二氧化碳浓度等数据精准监测，通过关键参数的分析校验，精准测量出的碳排放量。</w:t>
            </w:r>
          </w:p>
        </w:tc>
      </w:tr>
    </w:tbl>
    <w:p w14:paraId="79646674"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 xml:space="preserve"> </w:t>
      </w:r>
    </w:p>
    <w:p w14:paraId="1BBB6AA7"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 xml:space="preserve"> </w:t>
      </w:r>
    </w:p>
    <w:p w14:paraId="7FF73B8A"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 xml:space="preserve"> </w:t>
      </w:r>
    </w:p>
    <w:p w14:paraId="4AB42A26" w14:textId="77777777" w:rsidR="0011458C" w:rsidRPr="0011458C" w:rsidRDefault="0011458C" w:rsidP="0011458C">
      <w:pPr>
        <w:rPr>
          <w:rFonts w:ascii="Times New Roman" w:eastAsia="HarmonyOS Sans SC Light" w:hAnsi="Times New Roman" w:cs="Times New Roman"/>
          <w:sz w:val="21"/>
          <w:szCs w:val="21"/>
        </w:rPr>
      </w:pPr>
      <w:r w:rsidRPr="0011458C">
        <w:rPr>
          <w:rFonts w:ascii="Times New Roman" w:eastAsia="HarmonyOS Sans SC Light" w:hAnsi="Times New Roman" w:cs="Times New Roman"/>
          <w:sz w:val="21"/>
          <w:szCs w:val="21"/>
        </w:rPr>
        <w:t xml:space="preserve"> </w:t>
      </w:r>
    </w:p>
    <w:p w14:paraId="5FAED434" w14:textId="77777777" w:rsidR="0011458C" w:rsidRPr="0011458C" w:rsidRDefault="0011458C" w:rsidP="0011458C">
      <w:pPr>
        <w:rPr>
          <w:rFonts w:ascii="Times New Roman" w:eastAsia="HarmonyOS Sans SC Light" w:hAnsi="Times New Roman" w:cs="Times New Roman"/>
          <w:sz w:val="21"/>
          <w:szCs w:val="21"/>
        </w:rPr>
      </w:pPr>
    </w:p>
    <w:sectPr w:rsidR="0011458C" w:rsidRPr="0011458C" w:rsidSect="0011458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armonyOS Sans SC Light">
    <w:panose1 w:val="00000400000000000000"/>
    <w:charset w:val="86"/>
    <w:family w:val="auto"/>
    <w:pitch w:val="variable"/>
    <w:sig w:usb0="00000003" w:usb1="080E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02"/>
    <w:rsid w:val="0011458C"/>
    <w:rsid w:val="003459E8"/>
    <w:rsid w:val="00353502"/>
    <w:rsid w:val="003A706D"/>
    <w:rsid w:val="00E5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C240"/>
  <w15:chartTrackingRefBased/>
  <w15:docId w15:val="{2F6C1D18-8A71-4EC2-B7BD-26BC09A6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5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535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535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5350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5350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5350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53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50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5350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5350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53502"/>
    <w:rPr>
      <w:rFonts w:cstheme="majorBidi"/>
      <w:color w:val="0F4761" w:themeColor="accent1" w:themeShade="BF"/>
      <w:sz w:val="28"/>
      <w:szCs w:val="28"/>
    </w:rPr>
  </w:style>
  <w:style w:type="character" w:customStyle="1" w:styleId="50">
    <w:name w:val="标题 5 字符"/>
    <w:basedOn w:val="a0"/>
    <w:link w:val="5"/>
    <w:uiPriority w:val="9"/>
    <w:semiHidden/>
    <w:rsid w:val="00353502"/>
    <w:rPr>
      <w:rFonts w:cstheme="majorBidi"/>
      <w:color w:val="0F4761" w:themeColor="accent1" w:themeShade="BF"/>
      <w:sz w:val="24"/>
    </w:rPr>
  </w:style>
  <w:style w:type="character" w:customStyle="1" w:styleId="60">
    <w:name w:val="标题 6 字符"/>
    <w:basedOn w:val="a0"/>
    <w:link w:val="6"/>
    <w:uiPriority w:val="9"/>
    <w:semiHidden/>
    <w:rsid w:val="00353502"/>
    <w:rPr>
      <w:rFonts w:cstheme="majorBidi"/>
      <w:b/>
      <w:bCs/>
      <w:color w:val="0F4761" w:themeColor="accent1" w:themeShade="BF"/>
    </w:rPr>
  </w:style>
  <w:style w:type="character" w:customStyle="1" w:styleId="70">
    <w:name w:val="标题 7 字符"/>
    <w:basedOn w:val="a0"/>
    <w:link w:val="7"/>
    <w:uiPriority w:val="9"/>
    <w:semiHidden/>
    <w:rsid w:val="00353502"/>
    <w:rPr>
      <w:rFonts w:cstheme="majorBidi"/>
      <w:b/>
      <w:bCs/>
      <w:color w:val="595959" w:themeColor="text1" w:themeTint="A6"/>
    </w:rPr>
  </w:style>
  <w:style w:type="character" w:customStyle="1" w:styleId="80">
    <w:name w:val="标题 8 字符"/>
    <w:basedOn w:val="a0"/>
    <w:link w:val="8"/>
    <w:uiPriority w:val="9"/>
    <w:semiHidden/>
    <w:rsid w:val="00353502"/>
    <w:rPr>
      <w:rFonts w:cstheme="majorBidi"/>
      <w:color w:val="595959" w:themeColor="text1" w:themeTint="A6"/>
    </w:rPr>
  </w:style>
  <w:style w:type="character" w:customStyle="1" w:styleId="90">
    <w:name w:val="标题 9 字符"/>
    <w:basedOn w:val="a0"/>
    <w:link w:val="9"/>
    <w:uiPriority w:val="9"/>
    <w:semiHidden/>
    <w:rsid w:val="00353502"/>
    <w:rPr>
      <w:rFonts w:eastAsiaTheme="majorEastAsia" w:cstheme="majorBidi"/>
      <w:color w:val="595959" w:themeColor="text1" w:themeTint="A6"/>
    </w:rPr>
  </w:style>
  <w:style w:type="paragraph" w:styleId="a3">
    <w:name w:val="Title"/>
    <w:basedOn w:val="a"/>
    <w:next w:val="a"/>
    <w:link w:val="a4"/>
    <w:uiPriority w:val="10"/>
    <w:qFormat/>
    <w:rsid w:val="00353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502"/>
    <w:pPr>
      <w:spacing w:before="160"/>
      <w:jc w:val="center"/>
    </w:pPr>
    <w:rPr>
      <w:i/>
      <w:iCs/>
      <w:color w:val="404040" w:themeColor="text1" w:themeTint="BF"/>
    </w:rPr>
  </w:style>
  <w:style w:type="character" w:customStyle="1" w:styleId="a8">
    <w:name w:val="引用 字符"/>
    <w:basedOn w:val="a0"/>
    <w:link w:val="a7"/>
    <w:uiPriority w:val="29"/>
    <w:rsid w:val="00353502"/>
    <w:rPr>
      <w:i/>
      <w:iCs/>
      <w:color w:val="404040" w:themeColor="text1" w:themeTint="BF"/>
    </w:rPr>
  </w:style>
  <w:style w:type="paragraph" w:styleId="a9">
    <w:name w:val="List Paragraph"/>
    <w:basedOn w:val="a"/>
    <w:uiPriority w:val="34"/>
    <w:qFormat/>
    <w:rsid w:val="00353502"/>
    <w:pPr>
      <w:ind w:left="720"/>
      <w:contextualSpacing/>
    </w:pPr>
  </w:style>
  <w:style w:type="character" w:styleId="aa">
    <w:name w:val="Intense Emphasis"/>
    <w:basedOn w:val="a0"/>
    <w:uiPriority w:val="21"/>
    <w:qFormat/>
    <w:rsid w:val="00353502"/>
    <w:rPr>
      <w:i/>
      <w:iCs/>
      <w:color w:val="0F4761" w:themeColor="accent1" w:themeShade="BF"/>
    </w:rPr>
  </w:style>
  <w:style w:type="paragraph" w:styleId="ab">
    <w:name w:val="Intense Quote"/>
    <w:basedOn w:val="a"/>
    <w:next w:val="a"/>
    <w:link w:val="ac"/>
    <w:uiPriority w:val="30"/>
    <w:qFormat/>
    <w:rsid w:val="00353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53502"/>
    <w:rPr>
      <w:i/>
      <w:iCs/>
      <w:color w:val="0F4761" w:themeColor="accent1" w:themeShade="BF"/>
    </w:rPr>
  </w:style>
  <w:style w:type="character" w:styleId="ad">
    <w:name w:val="Intense Reference"/>
    <w:basedOn w:val="a0"/>
    <w:uiPriority w:val="32"/>
    <w:qFormat/>
    <w:rsid w:val="00353502"/>
    <w:rPr>
      <w:b/>
      <w:bCs/>
      <w:smallCaps/>
      <w:color w:val="0F4761" w:themeColor="accent1" w:themeShade="BF"/>
      <w:spacing w:val="5"/>
    </w:rPr>
  </w:style>
  <w:style w:type="paragraph" w:styleId="ae">
    <w:name w:val="Date"/>
    <w:basedOn w:val="a"/>
    <w:next w:val="a"/>
    <w:link w:val="af"/>
    <w:uiPriority w:val="99"/>
    <w:semiHidden/>
    <w:unhideWhenUsed/>
    <w:rsid w:val="0011458C"/>
    <w:pPr>
      <w:ind w:leftChars="2500" w:left="100"/>
    </w:pPr>
  </w:style>
  <w:style w:type="character" w:customStyle="1" w:styleId="af">
    <w:name w:val="日期 字符"/>
    <w:basedOn w:val="a0"/>
    <w:link w:val="ae"/>
    <w:uiPriority w:val="99"/>
    <w:semiHidden/>
    <w:rsid w:val="0011458C"/>
  </w:style>
  <w:style w:type="paragraph" w:customStyle="1" w:styleId="msonormal0">
    <w:name w:val="msonormal"/>
    <w:basedOn w:val="a"/>
    <w:rsid w:val="0011458C"/>
    <w:pPr>
      <w:widowControl/>
      <w:spacing w:before="100" w:beforeAutospacing="1" w:after="100" w:afterAutospacing="1" w:line="240" w:lineRule="auto"/>
    </w:pPr>
    <w:rPr>
      <w:rFonts w:ascii="宋体" w:eastAsia="宋体" w:hAnsi="宋体" w:cs="宋体"/>
      <w:kern w:val="0"/>
      <w:sz w:val="24"/>
      <w14:ligatures w14:val="none"/>
    </w:rPr>
  </w:style>
  <w:style w:type="paragraph" w:styleId="af0">
    <w:name w:val="Plain Text"/>
    <w:basedOn w:val="a"/>
    <w:link w:val="af1"/>
    <w:uiPriority w:val="99"/>
    <w:unhideWhenUsed/>
    <w:rsid w:val="0011458C"/>
    <w:pPr>
      <w:spacing w:after="0" w:line="240" w:lineRule="auto"/>
      <w:jc w:val="both"/>
    </w:pPr>
    <w:rPr>
      <w:rFonts w:ascii="宋体" w:eastAsia="宋体" w:hAnsi="Courier New" w:cs="Courier New"/>
      <w:sz w:val="21"/>
      <w:szCs w:val="21"/>
      <w14:ligatures w14:val="none"/>
    </w:rPr>
  </w:style>
  <w:style w:type="character" w:customStyle="1" w:styleId="af1">
    <w:name w:val="纯文本 字符"/>
    <w:basedOn w:val="a0"/>
    <w:link w:val="af0"/>
    <w:uiPriority w:val="99"/>
    <w:rsid w:val="0011458C"/>
    <w:rPr>
      <w:rFonts w:ascii="宋体" w:eastAsia="宋体" w:hAnsi="Courier New" w:cs="Courier New"/>
      <w:sz w:val="21"/>
      <w:szCs w:val="21"/>
      <w14:ligatures w14:val="none"/>
    </w:rPr>
  </w:style>
  <w:style w:type="paragraph" w:styleId="af2">
    <w:name w:val="footer"/>
    <w:basedOn w:val="a"/>
    <w:link w:val="af3"/>
    <w:uiPriority w:val="99"/>
    <w:unhideWhenUsed/>
    <w:rsid w:val="0011458C"/>
    <w:pPr>
      <w:overflowPunct w:val="0"/>
      <w:autoSpaceDE w:val="0"/>
      <w:autoSpaceDN w:val="0"/>
      <w:adjustRightInd w:val="0"/>
      <w:spacing w:after="0" w:line="240" w:lineRule="atLeast"/>
      <w:jc w:val="both"/>
      <w:textAlignment w:val="baseline"/>
    </w:pPr>
    <w:rPr>
      <w:rFonts w:ascii="Times New Roman" w:eastAsia="仿宋_GB2312" w:hAnsi="Times New Roman" w:cs="Times New Roman"/>
      <w:sz w:val="20"/>
      <w:szCs w:val="20"/>
      <w14:ligatures w14:val="none"/>
    </w:rPr>
  </w:style>
  <w:style w:type="character" w:customStyle="1" w:styleId="af3">
    <w:name w:val="页脚 字符"/>
    <w:basedOn w:val="a0"/>
    <w:link w:val="af2"/>
    <w:uiPriority w:val="99"/>
    <w:rsid w:val="0011458C"/>
    <w:rPr>
      <w:rFonts w:ascii="Times New Roman" w:eastAsia="仿宋_GB2312" w:hAnsi="Times New Roman" w:cs="Times New Roman"/>
      <w:sz w:val="20"/>
      <w:szCs w:val="20"/>
      <w14:ligatures w14:val="none"/>
    </w:rPr>
  </w:style>
  <w:style w:type="character" w:customStyle="1" w:styleId="15">
    <w:name w:val="15"/>
    <w:basedOn w:val="a0"/>
    <w:rsid w:val="0011458C"/>
    <w:rPr>
      <w:rFonts w:ascii="Times New Roman" w:hAnsi="Times New Roman" w:cs="Times New Roman" w:hint="default"/>
      <w:color w:val="000000"/>
      <w:sz w:val="20"/>
      <w:szCs w:val="20"/>
    </w:rPr>
  </w:style>
  <w:style w:type="character" w:customStyle="1" w:styleId="16">
    <w:name w:val="16"/>
    <w:basedOn w:val="a0"/>
    <w:rsid w:val="0011458C"/>
    <w:rPr>
      <w:rFonts w:ascii="宋体" w:eastAsia="宋体" w:hAnsi="宋体" w:hint="eastAsia"/>
      <w:color w:val="000000"/>
      <w:sz w:val="20"/>
      <w:szCs w:val="20"/>
    </w:rPr>
  </w:style>
  <w:style w:type="character" w:customStyle="1" w:styleId="17">
    <w:name w:val="17"/>
    <w:basedOn w:val="a0"/>
    <w:rsid w:val="0011458C"/>
    <w:rPr>
      <w:rFonts w:ascii="仿宋_GB2312" w:eastAsia="仿宋_GB2312" w:hint="eastAsia"/>
      <w:color w:val="000000"/>
      <w:sz w:val="20"/>
      <w:szCs w:val="20"/>
      <w:vertAlign w:val="subscript"/>
    </w:rPr>
  </w:style>
  <w:style w:type="character" w:customStyle="1" w:styleId="18">
    <w:name w:val="18"/>
    <w:basedOn w:val="a0"/>
    <w:rsid w:val="0011458C"/>
    <w:rPr>
      <w:rFonts w:ascii="仿宋_GB2312" w:eastAsia="仿宋_GB2312" w:hint="eastAsia"/>
      <w:color w:val="000000"/>
      <w:sz w:val="20"/>
      <w:szCs w:val="20"/>
    </w:rPr>
  </w:style>
  <w:style w:type="character" w:customStyle="1" w:styleId="19">
    <w:name w:val="19"/>
    <w:basedOn w:val="a0"/>
    <w:rsid w:val="0011458C"/>
    <w:rPr>
      <w:rFonts w:ascii="仿宋_GB2312" w:eastAsia="仿宋_GB2312" w:hint="eastAsia"/>
      <w:color w:val="000000"/>
      <w:sz w:val="20"/>
      <w:szCs w:val="20"/>
      <w:vertAlign w:val="superscript"/>
    </w:rPr>
  </w:style>
  <w:style w:type="character" w:customStyle="1" w:styleId="200">
    <w:name w:val="20"/>
    <w:basedOn w:val="a0"/>
    <w:rsid w:val="0011458C"/>
    <w:rPr>
      <w:rFonts w:ascii="仿宋_GB2312" w:eastAsia="仿宋_GB2312" w:hint="eastAsia"/>
      <w:color w:val="000000"/>
      <w:sz w:val="20"/>
      <w:szCs w:val="20"/>
    </w:rPr>
  </w:style>
  <w:style w:type="character" w:customStyle="1" w:styleId="21">
    <w:name w:val="21"/>
    <w:basedOn w:val="a0"/>
    <w:rsid w:val="0011458C"/>
    <w:rPr>
      <w:rFonts w:ascii="仿宋_GB2312" w:eastAsia="仿宋_GB2312" w:hint="eastAsia"/>
      <w:color w:val="000000"/>
      <w:sz w:val="20"/>
      <w:szCs w:val="20"/>
    </w:rPr>
  </w:style>
  <w:style w:type="character" w:customStyle="1" w:styleId="22">
    <w:name w:val="22"/>
    <w:basedOn w:val="a0"/>
    <w:rsid w:val="0011458C"/>
    <w:rPr>
      <w:rFonts w:ascii="宋体" w:eastAsia="宋体" w:hAnsi="宋体" w:hint="eastAsia"/>
      <w:color w:val="000000"/>
      <w:sz w:val="20"/>
      <w:szCs w:val="20"/>
    </w:rPr>
  </w:style>
  <w:style w:type="character" w:customStyle="1" w:styleId="23">
    <w:name w:val="23"/>
    <w:basedOn w:val="a0"/>
    <w:rsid w:val="0011458C"/>
    <w:rPr>
      <w:rFonts w:ascii="宋体" w:eastAsia="宋体" w:hAnsi="宋体"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97445">
      <w:bodyDiv w:val="1"/>
      <w:marLeft w:val="0"/>
      <w:marRight w:val="0"/>
      <w:marTop w:val="0"/>
      <w:marBottom w:val="0"/>
      <w:divBdr>
        <w:top w:val="none" w:sz="0" w:space="0" w:color="auto"/>
        <w:left w:val="none" w:sz="0" w:space="0" w:color="auto"/>
        <w:bottom w:val="none" w:sz="0" w:space="0" w:color="auto"/>
        <w:right w:val="none" w:sz="0" w:space="0" w:color="auto"/>
      </w:divBdr>
      <w:divsChild>
        <w:div w:id="1588421780">
          <w:marLeft w:val="0"/>
          <w:marRight w:val="0"/>
          <w:marTop w:val="0"/>
          <w:marBottom w:val="0"/>
          <w:divBdr>
            <w:top w:val="none" w:sz="0" w:space="0" w:color="auto"/>
            <w:left w:val="none" w:sz="0" w:space="0" w:color="auto"/>
            <w:bottom w:val="none" w:sz="0" w:space="0" w:color="auto"/>
            <w:right w:val="none" w:sz="0" w:space="0" w:color="auto"/>
          </w:divBdr>
        </w:div>
      </w:divsChild>
    </w:div>
    <w:div w:id="1740399811">
      <w:bodyDiv w:val="1"/>
      <w:marLeft w:val="0"/>
      <w:marRight w:val="0"/>
      <w:marTop w:val="0"/>
      <w:marBottom w:val="0"/>
      <w:divBdr>
        <w:top w:val="none" w:sz="0" w:space="0" w:color="auto"/>
        <w:left w:val="none" w:sz="0" w:space="0" w:color="auto"/>
        <w:bottom w:val="none" w:sz="0" w:space="0" w:color="auto"/>
        <w:right w:val="none" w:sz="0" w:space="0" w:color="auto"/>
      </w:divBdr>
      <w:divsChild>
        <w:div w:id="207581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72</Pages>
  <Words>6120</Words>
  <Characters>34889</Characters>
  <Application>Microsoft Office Word</Application>
  <DocSecurity>0</DocSecurity>
  <Lines>290</Lines>
  <Paragraphs>81</Paragraphs>
  <ScaleCrop>false</ScaleCrop>
  <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青莲 仰问</dc:creator>
  <cp:keywords/>
  <dc:description/>
  <cp:lastModifiedBy>青莲 仰问</cp:lastModifiedBy>
  <cp:revision>1</cp:revision>
  <dcterms:created xsi:type="dcterms:W3CDTF">2025-01-20T23:16:00Z</dcterms:created>
  <dcterms:modified xsi:type="dcterms:W3CDTF">2025-01-20T23:47:00Z</dcterms:modified>
</cp:coreProperties>
</file>