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3"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32" w:name="_GoBack"/>
      <w:bookmarkEnd w:id="32"/>
    </w:p>
    <w:p>
      <w:pPr>
        <w:keepNext/>
        <w:keepLines/>
        <w:spacing w:before="260" w:after="260" w:line="413" w:lineRule="auto"/>
        <w:jc w:val="center"/>
        <w:rPr>
          <w:rFonts w:ascii="宋体" w:hAnsi="宋体" w:eastAsia="宋体" w:cs="宋体"/>
          <w:b/>
          <w:bCs/>
          <w:sz w:val="24"/>
        </w:rPr>
      </w:pPr>
    </w:p>
    <w:p>
      <w:pPr>
        <w:keepNext/>
        <w:keepLines/>
        <w:spacing w:before="260" w:after="260" w:line="413" w:lineRule="auto"/>
        <w:jc w:val="center"/>
        <w:rPr>
          <w:rFonts w:ascii="宋体" w:hAnsi="宋体" w:eastAsia="宋体" w:cs="宋体"/>
          <w:b/>
          <w:bCs/>
          <w:sz w:val="24"/>
        </w:rPr>
      </w:pPr>
    </w:p>
    <w:p>
      <w:pPr>
        <w:keepNext/>
        <w:keepLines/>
        <w:spacing w:before="260" w:after="260" w:line="413" w:lineRule="auto"/>
        <w:jc w:val="center"/>
        <w:rPr>
          <w:rFonts w:ascii="宋体" w:hAnsi="宋体" w:eastAsia="宋体" w:cs="宋体"/>
          <w:b/>
          <w:bCs/>
          <w:sz w:val="24"/>
        </w:rPr>
      </w:pPr>
    </w:p>
    <w:p>
      <w:pPr>
        <w:spacing w:line="360" w:lineRule="auto"/>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乐清市居民低碳驾驶与绿色出行</w:t>
      </w:r>
    </w:p>
    <w:p>
      <w:pPr>
        <w:spacing w:line="360" w:lineRule="auto"/>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碳普惠方法学</w:t>
      </w:r>
    </w:p>
    <w:p>
      <w:pPr>
        <w:spacing w:line="360" w:lineRule="auto"/>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（试行）</w:t>
      </w:r>
    </w:p>
    <w:p>
      <w:pPr>
        <w:rPr>
          <w:rFonts w:ascii="宋体" w:hAnsi="宋体" w:eastAsia="宋体" w:cs="宋体"/>
          <w:b/>
          <w:bCs/>
          <w:sz w:val="36"/>
          <w:szCs w:val="36"/>
        </w:rPr>
      </w:pPr>
      <w:r>
        <w:rPr>
          <w:rFonts w:hint="eastAsia" w:ascii="宋体" w:hAnsi="宋体" w:eastAsia="宋体" w:cs="宋体"/>
          <w:b/>
          <w:bCs/>
          <w:sz w:val="36"/>
          <w:szCs w:val="36"/>
        </w:rPr>
        <w:br w:type="page"/>
      </w:r>
    </w:p>
    <w:sdt>
      <w:sdtPr>
        <w:rPr>
          <w:rFonts w:ascii="宋体" w:hAnsi="宋体" w:eastAsia="宋体"/>
          <w:b/>
          <w:bCs/>
          <w:sz w:val="28"/>
          <w:szCs w:val="28"/>
        </w:rPr>
        <w:id w:val="147467521"/>
        <w15:color w:val="DBDBDB"/>
      </w:sdtPr>
      <w:sdtEndPr>
        <w:rPr>
          <w:rFonts w:hint="eastAsia" w:ascii="宋体" w:hAnsi="宋体" w:eastAsia="宋体" w:cs="宋体"/>
          <w:b/>
          <w:bCs/>
          <w:sz w:val="21"/>
          <w:szCs w:val="36"/>
        </w:rPr>
      </w:sdtEndPr>
      <w:sdtContent>
        <w:p>
          <w:pPr>
            <w:jc w:val="center"/>
            <w:rPr>
              <w:rFonts w:ascii="宋体" w:hAnsi="宋体" w:eastAsia="宋体"/>
              <w:b/>
              <w:bCs/>
              <w:sz w:val="28"/>
              <w:szCs w:val="28"/>
            </w:rPr>
          </w:pPr>
          <w:r>
            <w:rPr>
              <w:rFonts w:ascii="宋体" w:hAnsi="宋体" w:eastAsia="宋体"/>
              <w:b/>
              <w:bCs/>
              <w:sz w:val="28"/>
              <w:szCs w:val="28"/>
            </w:rPr>
            <w:t>目录</w:t>
          </w:r>
        </w:p>
        <w:p>
          <w:pPr>
            <w:jc w:val="center"/>
            <w:rPr>
              <w:rFonts w:ascii="宋体" w:hAnsi="宋体" w:eastAsia="宋体"/>
              <w:b/>
              <w:bCs/>
              <w:sz w:val="28"/>
              <w:szCs w:val="28"/>
            </w:rPr>
          </w:pPr>
        </w:p>
        <w:p>
          <w:pPr>
            <w:pStyle w:val="9"/>
            <w:tabs>
              <w:tab w:val="right" w:leader="dot" w:pos="8306"/>
            </w:tabs>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TOC \o "1-3" \h \u </w:instrText>
          </w:r>
          <w:r>
            <w:rPr>
              <w:rFonts w:hint="eastAsia" w:ascii="宋体" w:hAnsi="宋体" w:eastAsia="宋体" w:cs="宋体"/>
              <w:b/>
              <w:bCs/>
              <w:sz w:val="36"/>
              <w:szCs w:val="36"/>
            </w:rPr>
            <w:fldChar w:fldCharType="separate"/>
          </w:r>
          <w:r>
            <w:fldChar w:fldCharType="begin"/>
          </w:r>
          <w:r>
            <w:instrText xml:space="preserve"> HYPERLINK \l "_Toc22483" </w:instrText>
          </w:r>
          <w:r>
            <w:fldChar w:fldCharType="separate"/>
          </w:r>
          <w:r>
            <w:rPr>
              <w:rFonts w:hint="eastAsia" w:ascii="黑体" w:hAnsi="黑体" w:eastAsia="黑体" w:cs="黑体"/>
              <w:bCs/>
              <w:szCs w:val="32"/>
            </w:rPr>
            <w:t>1  范围</w:t>
          </w:r>
          <w:r>
            <w:tab/>
          </w:r>
          <w:r>
            <w:fldChar w:fldCharType="begin"/>
          </w:r>
          <w:r>
            <w:instrText xml:space="preserve"> PAGEREF _Toc22483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"_Toc20966" </w:instrText>
          </w:r>
          <w:r>
            <w:fldChar w:fldCharType="separate"/>
          </w:r>
          <w:r>
            <w:rPr>
              <w:rFonts w:hint="eastAsia" w:ascii="黑体" w:hAnsi="黑体" w:eastAsia="黑体" w:cs="黑体"/>
              <w:bCs/>
              <w:szCs w:val="32"/>
            </w:rPr>
            <w:t>2  规范性引用文件</w:t>
          </w:r>
          <w:r>
            <w:tab/>
          </w:r>
          <w:r>
            <w:fldChar w:fldCharType="begin"/>
          </w:r>
          <w:r>
            <w:instrText xml:space="preserve"> PAGEREF _Toc20966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"_Toc31420" </w:instrText>
          </w:r>
          <w:r>
            <w:fldChar w:fldCharType="separate"/>
          </w:r>
          <w:r>
            <w:rPr>
              <w:rFonts w:hint="eastAsia" w:ascii="黑体" w:hAnsi="黑体" w:eastAsia="黑体" w:cs="黑体"/>
              <w:bCs/>
              <w:szCs w:val="32"/>
            </w:rPr>
            <w:t>3  术语和定义</w:t>
          </w:r>
          <w:r>
            <w:tab/>
          </w:r>
          <w:r>
            <w:fldChar w:fldCharType="begin"/>
          </w:r>
          <w:r>
            <w:instrText xml:space="preserve"> PAGEREF _Toc31420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"_Toc12091" </w:instrText>
          </w:r>
          <w:r>
            <w:fldChar w:fldCharType="separate"/>
          </w:r>
          <w:r>
            <w:rPr>
              <w:rFonts w:hint="eastAsia" w:ascii="黑体" w:hAnsi="黑体" w:eastAsia="黑体" w:cs="黑体"/>
              <w:bCs/>
              <w:szCs w:val="32"/>
            </w:rPr>
            <w:t>4  适用条件</w:t>
          </w:r>
          <w:r>
            <w:tab/>
          </w:r>
          <w:r>
            <w:fldChar w:fldCharType="begin"/>
          </w:r>
          <w:r>
            <w:instrText xml:space="preserve"> PAGEREF _Toc12091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"_Toc26663" </w:instrText>
          </w:r>
          <w:r>
            <w:fldChar w:fldCharType="separate"/>
          </w:r>
          <w:r>
            <w:rPr>
              <w:rFonts w:hint="eastAsia" w:ascii="仿宋" w:hAnsi="仿宋" w:eastAsia="仿宋" w:cs="仿宋"/>
              <w:bCs/>
              <w:szCs w:val="28"/>
            </w:rPr>
            <w:t>4.1碳普惠行为</w:t>
          </w:r>
          <w:r>
            <w:tab/>
          </w:r>
          <w:r>
            <w:fldChar w:fldCharType="begin"/>
          </w:r>
          <w:r>
            <w:instrText xml:space="preserve"> PAGEREF _Toc26663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"_Toc20439" </w:instrText>
          </w:r>
          <w:r>
            <w:fldChar w:fldCharType="separate"/>
          </w:r>
          <w:r>
            <w:rPr>
              <w:rFonts w:hint="eastAsia" w:ascii="仿宋" w:hAnsi="仿宋" w:eastAsia="仿宋" w:cs="仿宋"/>
              <w:bCs/>
              <w:szCs w:val="28"/>
            </w:rPr>
            <w:t>4.2适用的减排量申请对象</w:t>
          </w:r>
          <w:r>
            <w:tab/>
          </w:r>
          <w:r>
            <w:fldChar w:fldCharType="begin"/>
          </w:r>
          <w:r>
            <w:instrText xml:space="preserve"> PAGEREF _Toc20439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"_Toc24670" </w:instrText>
          </w:r>
          <w:r>
            <w:fldChar w:fldCharType="separate"/>
          </w:r>
          <w:r>
            <w:rPr>
              <w:rFonts w:hint="eastAsia" w:ascii="仿宋" w:hAnsi="仿宋" w:eastAsia="仿宋" w:cs="仿宋"/>
              <w:bCs/>
              <w:szCs w:val="28"/>
            </w:rPr>
            <w:t>4.3地理范围</w:t>
          </w:r>
          <w:r>
            <w:tab/>
          </w:r>
          <w:r>
            <w:fldChar w:fldCharType="begin"/>
          </w:r>
          <w:r>
            <w:instrText xml:space="preserve"> PAGEREF _Toc24670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"_Toc6964" </w:instrText>
          </w:r>
          <w:r>
            <w:fldChar w:fldCharType="separate"/>
          </w:r>
          <w:r>
            <w:rPr>
              <w:rFonts w:hint="eastAsia" w:ascii="仿宋" w:hAnsi="仿宋" w:eastAsia="仿宋" w:cs="仿宋"/>
              <w:bCs/>
              <w:szCs w:val="28"/>
            </w:rPr>
            <w:t>4.4减排量计入期及产生时间</w:t>
          </w:r>
          <w:r>
            <w:tab/>
          </w:r>
          <w:r>
            <w:fldChar w:fldCharType="begin"/>
          </w:r>
          <w:r>
            <w:instrText xml:space="preserve"> PAGEREF _Toc6964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"_Toc7138" </w:instrText>
          </w:r>
          <w:r>
            <w:fldChar w:fldCharType="separate"/>
          </w:r>
          <w:r>
            <w:rPr>
              <w:rFonts w:hint="eastAsia" w:ascii="黑体" w:hAnsi="黑体" w:eastAsia="黑体" w:cs="黑体"/>
              <w:bCs/>
              <w:szCs w:val="32"/>
            </w:rPr>
            <w:t>5  合理性论述</w:t>
          </w:r>
          <w:r>
            <w:tab/>
          </w:r>
          <w:r>
            <w:fldChar w:fldCharType="begin"/>
          </w:r>
          <w:r>
            <w:instrText xml:space="preserve"> PAGEREF _Toc7138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"_Toc25338" </w:instrText>
          </w:r>
          <w:r>
            <w:fldChar w:fldCharType="separate"/>
          </w:r>
          <w:r>
            <w:rPr>
              <w:rFonts w:hint="eastAsia" w:ascii="仿宋" w:hAnsi="仿宋" w:eastAsia="仿宋" w:cs="仿宋"/>
              <w:bCs/>
              <w:szCs w:val="28"/>
            </w:rPr>
            <w:t>5.1普惠性论述</w:t>
          </w:r>
          <w:r>
            <w:tab/>
          </w:r>
          <w:r>
            <w:fldChar w:fldCharType="begin"/>
          </w:r>
          <w:r>
            <w:instrText xml:space="preserve"> PAGEREF _Toc25338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"_Toc23613" </w:instrText>
          </w:r>
          <w:r>
            <w:fldChar w:fldCharType="separate"/>
          </w:r>
          <w:r>
            <w:rPr>
              <w:rFonts w:hint="eastAsia" w:ascii="仿宋" w:hAnsi="仿宋" w:eastAsia="仿宋" w:cs="仿宋"/>
              <w:bCs/>
              <w:szCs w:val="28"/>
            </w:rPr>
            <w:t>5.2额外性论述</w:t>
          </w:r>
          <w:r>
            <w:tab/>
          </w:r>
          <w:r>
            <w:fldChar w:fldCharType="begin"/>
          </w:r>
          <w:r>
            <w:instrText xml:space="preserve"> PAGEREF _Toc23613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"_Toc18178" </w:instrText>
          </w:r>
          <w:r>
            <w:fldChar w:fldCharType="separate"/>
          </w:r>
          <w:r>
            <w:rPr>
              <w:rFonts w:hint="eastAsia" w:ascii="仿宋" w:hAnsi="仿宋" w:eastAsia="仿宋" w:cs="仿宋"/>
              <w:bCs/>
              <w:szCs w:val="28"/>
            </w:rPr>
            <w:t>5.3真实性论述</w:t>
          </w:r>
          <w:r>
            <w:tab/>
          </w:r>
          <w:r>
            <w:fldChar w:fldCharType="begin"/>
          </w:r>
          <w:r>
            <w:instrText xml:space="preserve"> PAGEREF _Toc18178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"_Toc31862" </w:instrText>
          </w:r>
          <w:r>
            <w:fldChar w:fldCharType="separate"/>
          </w:r>
          <w:r>
            <w:rPr>
              <w:rFonts w:hint="eastAsia" w:ascii="仿宋" w:hAnsi="仿宋" w:eastAsia="仿宋" w:cs="仿宋"/>
              <w:bCs/>
              <w:szCs w:val="28"/>
            </w:rPr>
            <w:t>5.4代表性论述</w:t>
          </w:r>
          <w:r>
            <w:tab/>
          </w:r>
          <w:r>
            <w:fldChar w:fldCharType="begin"/>
          </w:r>
          <w:r>
            <w:instrText xml:space="preserve"> PAGEREF _Toc31862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"_Toc20101" </w:instrText>
          </w:r>
          <w:r>
            <w:fldChar w:fldCharType="separate"/>
          </w:r>
          <w:r>
            <w:rPr>
              <w:rFonts w:hint="eastAsia" w:ascii="黑体" w:hAnsi="黑体" w:eastAsia="黑体" w:cs="黑体"/>
              <w:bCs/>
              <w:szCs w:val="32"/>
            </w:rPr>
            <w:t>6  核证申请</w:t>
          </w:r>
          <w:r>
            <w:tab/>
          </w:r>
          <w:r>
            <w:fldChar w:fldCharType="begin"/>
          </w:r>
          <w:r>
            <w:instrText xml:space="preserve"> PAGEREF _Toc20101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"_Toc17922" </w:instrText>
          </w:r>
          <w:r>
            <w:fldChar w:fldCharType="separate"/>
          </w:r>
          <w:r>
            <w:rPr>
              <w:rFonts w:hint="eastAsia" w:ascii="黑体" w:hAnsi="黑体" w:eastAsia="黑体" w:cs="黑体"/>
              <w:bCs/>
              <w:szCs w:val="32"/>
            </w:rPr>
            <w:t>7  技术评估</w:t>
          </w:r>
          <w:r>
            <w:tab/>
          </w:r>
          <w:r>
            <w:fldChar w:fldCharType="begin"/>
          </w:r>
          <w:r>
            <w:instrText xml:space="preserve"> PAGEREF _Toc17922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"_Toc1981" </w:instrText>
          </w:r>
          <w:r>
            <w:fldChar w:fldCharType="separate"/>
          </w:r>
          <w:r>
            <w:rPr>
              <w:rFonts w:hint="eastAsia" w:ascii="黑体" w:hAnsi="黑体" w:eastAsia="黑体" w:cs="黑体"/>
              <w:bCs/>
              <w:szCs w:val="32"/>
            </w:rPr>
            <w:t>8  碳普惠减排量核算</w:t>
          </w:r>
          <w:r>
            <w:tab/>
          </w:r>
          <w:r>
            <w:fldChar w:fldCharType="begin"/>
          </w:r>
          <w:r>
            <w:instrText xml:space="preserve"> PAGEREF _Toc1981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"_Toc13929" </w:instrText>
          </w:r>
          <w:r>
            <w:fldChar w:fldCharType="separate"/>
          </w:r>
          <w:r>
            <w:rPr>
              <w:rFonts w:hint="eastAsia" w:ascii="宋体" w:hAnsi="宋体" w:eastAsia="宋体" w:cs="宋体"/>
            </w:rPr>
            <w:t>8.1</w:t>
          </w:r>
          <w:r>
            <w:rPr>
              <w:rFonts w:hint="eastAsia" w:ascii="仿宋" w:hAnsi="仿宋" w:eastAsia="仿宋" w:cs="仿宋"/>
              <w:szCs w:val="28"/>
            </w:rPr>
            <w:t>核算边界的确定</w:t>
          </w:r>
          <w:r>
            <w:tab/>
          </w:r>
          <w:r>
            <w:fldChar w:fldCharType="begin"/>
          </w:r>
          <w:r>
            <w:instrText xml:space="preserve"> PAGEREF _Toc13929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"_Toc18809" </w:instrText>
          </w:r>
          <w:r>
            <w:fldChar w:fldCharType="separate"/>
          </w:r>
          <w:r>
            <w:rPr>
              <w:rFonts w:hint="eastAsia" w:ascii="仿宋" w:hAnsi="仿宋" w:eastAsia="仿宋" w:cs="仿宋"/>
              <w:szCs w:val="28"/>
            </w:rPr>
            <w:t>8.2基准线情景的确定</w:t>
          </w:r>
          <w:r>
            <w:tab/>
          </w:r>
          <w:r>
            <w:fldChar w:fldCharType="begin"/>
          </w:r>
          <w:r>
            <w:instrText xml:space="preserve"> PAGEREF _Toc18809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"_Toc768" </w:instrText>
          </w:r>
          <w:r>
            <w:fldChar w:fldCharType="separate"/>
          </w:r>
          <w:r>
            <w:rPr>
              <w:rFonts w:hint="eastAsia" w:ascii="仿宋" w:hAnsi="仿宋" w:eastAsia="仿宋" w:cs="仿宋"/>
              <w:szCs w:val="28"/>
            </w:rPr>
            <w:t>8.3减排量计算</w:t>
          </w:r>
          <w:r>
            <w:tab/>
          </w:r>
          <w:r>
            <w:fldChar w:fldCharType="begin"/>
          </w:r>
          <w:r>
            <w:instrText xml:space="preserve"> PAGEREF _Toc768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"_Toc20088" </w:instrText>
          </w:r>
          <w:r>
            <w:fldChar w:fldCharType="separate"/>
          </w:r>
          <w:r>
            <w:rPr>
              <w:rFonts w:hint="eastAsia" w:ascii="仿宋" w:hAnsi="仿宋" w:eastAsia="仿宋" w:cs="仿宋"/>
              <w:szCs w:val="28"/>
            </w:rPr>
            <w:t>8.3.1基准线排放量</w:t>
          </w:r>
          <w:r>
            <w:tab/>
          </w:r>
          <w:r>
            <w:fldChar w:fldCharType="begin"/>
          </w:r>
          <w:r>
            <w:instrText xml:space="preserve"> PAGEREF _Toc20088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"_Toc21337" </w:instrText>
          </w:r>
          <w:r>
            <w:fldChar w:fldCharType="separate"/>
          </w:r>
          <w:r>
            <w:rPr>
              <w:rFonts w:hint="eastAsia" w:ascii="仿宋" w:hAnsi="仿宋" w:eastAsia="仿宋" w:cs="仿宋"/>
              <w:szCs w:val="28"/>
            </w:rPr>
            <w:t>8.3.2碳普惠行为排放量</w:t>
          </w:r>
          <w:r>
            <w:tab/>
          </w:r>
          <w:r>
            <w:fldChar w:fldCharType="begin"/>
          </w:r>
          <w:r>
            <w:instrText xml:space="preserve"> PAGEREF _Toc21337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"_Toc24717" </w:instrText>
          </w:r>
          <w:r>
            <w:fldChar w:fldCharType="separate"/>
          </w:r>
          <w:r>
            <w:rPr>
              <w:rFonts w:hint="eastAsia" w:ascii="仿宋" w:hAnsi="仿宋" w:eastAsia="仿宋" w:cs="仿宋"/>
              <w:szCs w:val="28"/>
            </w:rPr>
            <w:t>8.3.3碳普惠行为减排量</w:t>
          </w:r>
          <w:r>
            <w:tab/>
          </w:r>
          <w:r>
            <w:fldChar w:fldCharType="begin"/>
          </w:r>
          <w:r>
            <w:instrText xml:space="preserve"> PAGEREF _Toc24717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"_Toc12383" </w:instrText>
          </w:r>
          <w:r>
            <w:fldChar w:fldCharType="separate"/>
          </w:r>
          <w:r>
            <w:rPr>
              <w:rFonts w:hint="eastAsia" w:ascii="黑体" w:hAnsi="黑体" w:eastAsia="黑体" w:cs="黑体"/>
              <w:bCs/>
              <w:szCs w:val="32"/>
            </w:rPr>
            <w:t>九、  数据来源与监测</w:t>
          </w:r>
          <w:r>
            <w:tab/>
          </w:r>
          <w:r>
            <w:fldChar w:fldCharType="begin"/>
          </w:r>
          <w:r>
            <w:instrText xml:space="preserve"> PAGEREF _Toc12383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"_Toc14799" </w:instrText>
          </w:r>
          <w:r>
            <w:fldChar w:fldCharType="separate"/>
          </w:r>
          <w:r>
            <w:rPr>
              <w:rFonts w:hint="eastAsia" w:ascii="黑体" w:hAnsi="黑体" w:eastAsia="黑体" w:cs="黑体"/>
              <w:bCs/>
              <w:szCs w:val="32"/>
            </w:rPr>
            <w:t>十、  碳排放因子库</w:t>
          </w:r>
          <w:r>
            <w:tab/>
          </w:r>
          <w:r>
            <w:fldChar w:fldCharType="begin"/>
          </w:r>
          <w:r>
            <w:instrText xml:space="preserve"> PAGEREF _Toc14799 \h </w:instrText>
          </w:r>
          <w:r>
            <w:fldChar w:fldCharType="separate"/>
          </w:r>
          <w:r>
            <w:t>19</w:t>
          </w:r>
          <w:r>
            <w:fldChar w:fldCharType="end"/>
          </w:r>
          <w:r>
            <w:fldChar w:fldCharType="end"/>
          </w:r>
        </w:p>
        <w:p>
          <w:pPr>
            <w:keepNext/>
            <w:keepLines/>
            <w:spacing w:before="260" w:after="260" w:line="413" w:lineRule="auto"/>
            <w:jc w:val="center"/>
            <w:rPr>
              <w:rFonts w:ascii="宋体" w:hAnsi="宋体" w:eastAsia="宋体" w:cs="宋体"/>
              <w:b/>
              <w:bCs/>
              <w:sz w:val="36"/>
              <w:szCs w:val="36"/>
            </w:rPr>
          </w:pPr>
          <w:r>
            <w:rPr>
              <w:rFonts w:hint="eastAsia" w:ascii="宋体" w:hAnsi="宋体" w:eastAsia="宋体" w:cs="宋体"/>
              <w:bCs/>
              <w:szCs w:val="36"/>
            </w:rPr>
            <w:fldChar w:fldCharType="end"/>
          </w:r>
        </w:p>
      </w:sdtContent>
    </w:sdt>
    <w:p>
      <w:pPr>
        <w:keepNext/>
        <w:keepLines/>
        <w:spacing w:before="280" w:after="290" w:line="372" w:lineRule="auto"/>
        <w:outlineLvl w:val="0"/>
        <w:rPr>
          <w:rFonts w:ascii="宋体" w:hAnsi="宋体" w:eastAsia="宋体" w:cs="宋体"/>
          <w:b/>
          <w:bCs/>
          <w:sz w:val="24"/>
        </w:rPr>
        <w:sectPr>
          <w:pgSz w:w="11906" w:h="16838"/>
          <w:pgMar w:top="1440" w:right="1800" w:bottom="1440" w:left="1800" w:header="851" w:footer="992" w:gutter="0"/>
          <w:cols w:space="425" w:num="1"/>
          <w:docGrid w:type="lines" w:linePitch="312" w:charSpace="0"/>
        </w:sectPr>
      </w:pPr>
    </w:p>
    <w:p>
      <w:pPr>
        <w:keepNext/>
        <w:keepLines/>
        <w:spacing w:before="280" w:after="290" w:line="372" w:lineRule="auto"/>
        <w:outlineLvl w:val="0"/>
        <w:rPr>
          <w:rFonts w:ascii="黑体" w:hAnsi="黑体" w:eastAsia="黑体" w:cs="黑体"/>
          <w:b/>
          <w:bCs/>
          <w:sz w:val="32"/>
          <w:szCs w:val="32"/>
        </w:rPr>
      </w:pPr>
      <w:bookmarkStart w:id="0" w:name="_Toc22483"/>
      <w:r>
        <w:rPr>
          <w:rFonts w:hint="eastAsia" w:ascii="黑体" w:hAnsi="黑体" w:eastAsia="黑体" w:cs="黑体"/>
          <w:b/>
          <w:bCs/>
          <w:sz w:val="32"/>
          <w:szCs w:val="32"/>
        </w:rPr>
        <w:t>1  范围</w:t>
      </w:r>
      <w:bookmarkEnd w:id="0"/>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方法学是温州市乐清市温室气体自愿减排方法学，方法学适用于采用移动电话绿色交通服务APP软件/小程序、监测工具、智能交通新基建设备等创新服务工具，提供行驶里程分析、低碳路径引导、生态驾驶引导、绿色出行、货运编队等的绿色交通智能服务。</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方法学规定了拥有自愿减排意愿的注册用户基于以上绿色交通智能服务，通过低碳驾驶以及采用公共汽车、共享单车、合乘等低碳出行方式所产生的减排量的核算流程及方法。</w:t>
      </w:r>
    </w:p>
    <w:p>
      <w:pPr>
        <w:keepNext/>
        <w:keepLines/>
        <w:spacing w:before="280" w:after="290" w:line="372" w:lineRule="auto"/>
        <w:outlineLvl w:val="0"/>
        <w:rPr>
          <w:rFonts w:ascii="黑体" w:hAnsi="黑体" w:eastAsia="黑体" w:cs="黑体"/>
          <w:b/>
          <w:bCs/>
          <w:sz w:val="32"/>
          <w:szCs w:val="32"/>
        </w:rPr>
      </w:pPr>
      <w:bookmarkStart w:id="1" w:name="_Toc20966"/>
      <w:r>
        <w:rPr>
          <w:rFonts w:hint="eastAsia" w:ascii="黑体" w:hAnsi="黑体" w:eastAsia="黑体" w:cs="黑体"/>
          <w:b/>
          <w:bCs/>
          <w:sz w:val="32"/>
          <w:szCs w:val="32"/>
        </w:rPr>
        <w:t>2  规范性引用文件</w:t>
      </w:r>
      <w:bookmarkEnd w:id="1"/>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下列文件对于本文件的应用是必不可少的。凡是注日期的引用文件，仅所注日期的版本适用于本文件。凡是不注日期的引用文件，其最新版本（包括所有的修改单）适用于本文件。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ISO 14064-1：2006 温室气体第一部分组织层次上对温室气体排放和清除的量化和报告的规范及指南；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ISO 14064-2：2006温室气体第二部分项目层次上对温室气体减排和清除增加的量化、监测和报告的规范及指南；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IPCC 国家温室气体清单指南。</w:t>
      </w:r>
    </w:p>
    <w:p>
      <w:pPr>
        <w:keepNext/>
        <w:keepLines/>
        <w:spacing w:before="280" w:after="290" w:line="372" w:lineRule="auto"/>
        <w:outlineLvl w:val="0"/>
        <w:rPr>
          <w:rFonts w:ascii="黑体" w:hAnsi="黑体" w:eastAsia="黑体" w:cs="黑体"/>
          <w:b/>
          <w:bCs/>
          <w:sz w:val="32"/>
          <w:szCs w:val="32"/>
        </w:rPr>
      </w:pPr>
      <w:bookmarkStart w:id="2" w:name="_Toc31420"/>
      <w:r>
        <w:rPr>
          <w:rFonts w:hint="eastAsia" w:ascii="黑体" w:hAnsi="黑体" w:eastAsia="黑体" w:cs="黑体"/>
          <w:b/>
          <w:bCs/>
          <w:sz w:val="32"/>
          <w:szCs w:val="32"/>
        </w:rPr>
        <w:t>3  术语和定义</w:t>
      </w:r>
      <w:bookmarkEnd w:id="2"/>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绿色交通智能服务：</w:t>
      </w:r>
      <w:r>
        <w:rPr>
          <w:rFonts w:hint="eastAsia" w:ascii="仿宋" w:hAnsi="仿宋" w:eastAsia="仿宋" w:cs="仿宋"/>
          <w:sz w:val="28"/>
          <w:szCs w:val="28"/>
        </w:rPr>
        <w:t>指通过综合利用监测工具、移动电话绿色交通服务APP软件/小程序以及智能交通新基建设备中的一种或若干种工具形成的可帮助公众在日常出行中降低温室气体排放的服务。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低碳路径服务：</w:t>
      </w:r>
      <w:r>
        <w:rPr>
          <w:rFonts w:hint="eastAsia" w:ascii="仿宋" w:hAnsi="仿宋" w:eastAsia="仿宋" w:cs="仿宋"/>
          <w:sz w:val="28"/>
          <w:szCs w:val="28"/>
        </w:rPr>
        <w:t>指通过综合利用智能交通新基建设备和监测工具，计算各条道路的动态工况分布，为驾驶员推荐更低碳的路径诱导的服务。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生态驾驶服务：</w:t>
      </w:r>
      <w:r>
        <w:rPr>
          <w:rFonts w:hint="eastAsia" w:ascii="仿宋" w:hAnsi="仿宋" w:eastAsia="仿宋" w:cs="仿宋"/>
          <w:sz w:val="28"/>
          <w:szCs w:val="28"/>
        </w:rPr>
        <w:t>指通过综合利用智能交通新基建设备、移动电话绿色交通服务APP软件/小程序、监测工具，为驾驶员提供更为低碳的车速、车道选择等的服务。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绿色出行服务：</w:t>
      </w:r>
      <w:r>
        <w:rPr>
          <w:rFonts w:hint="eastAsia" w:ascii="仿宋" w:hAnsi="仿宋" w:eastAsia="仿宋" w:cs="仿宋"/>
          <w:sz w:val="28"/>
          <w:szCs w:val="28"/>
        </w:rPr>
        <w:t>指为出行者提供共享单车、公交、步行等绿色出行方式的服务。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货运编队服务：</w:t>
      </w:r>
      <w:r>
        <w:rPr>
          <w:rFonts w:hint="eastAsia" w:ascii="仿宋" w:hAnsi="仿宋" w:eastAsia="仿宋" w:cs="仿宋"/>
          <w:sz w:val="28"/>
          <w:szCs w:val="28"/>
        </w:rPr>
        <w:t>指为货运智能车辆提供小车头间距编队行驶策略进而改变风阻的服务。</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移动绿色交通服务APP软件/小程序：</w:t>
      </w:r>
      <w:r>
        <w:rPr>
          <w:rFonts w:hint="eastAsia" w:ascii="仿宋" w:hAnsi="仿宋" w:eastAsia="仿宋" w:cs="仿宋"/>
          <w:sz w:val="28"/>
          <w:szCs w:val="28"/>
        </w:rPr>
        <w:t>指通过视听等手段为民众提供绿色交通服务、认证、普惠的程序主体。</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高频轨迹信息：</w:t>
      </w:r>
      <w:r>
        <w:rPr>
          <w:rFonts w:hint="eastAsia" w:ascii="仿宋" w:hAnsi="仿宋" w:eastAsia="仿宋" w:cs="仿宋"/>
          <w:sz w:val="28"/>
          <w:szCs w:val="28"/>
        </w:rPr>
        <w:t>指记录交通工具位置、速度等数据，上报频率不低于1HZ的信息。</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低频轨迹信息：</w:t>
      </w:r>
      <w:r>
        <w:rPr>
          <w:rFonts w:hint="eastAsia" w:ascii="仿宋" w:hAnsi="仿宋" w:eastAsia="仿宋" w:cs="仿宋"/>
          <w:sz w:val="28"/>
          <w:szCs w:val="28"/>
        </w:rPr>
        <w:t>指记录交通工具位置、速度等数据，上报频率在10-30秒/次的信息。</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监测工具：</w:t>
      </w:r>
      <w:r>
        <w:rPr>
          <w:rFonts w:hint="eastAsia" w:ascii="仿宋" w:hAnsi="仿宋" w:eastAsia="仿宋" w:cs="仿宋"/>
          <w:sz w:val="28"/>
          <w:szCs w:val="28"/>
        </w:rPr>
        <w:t>指通过GPS卫星定位和通讯模块对注册用户使用出行工具情况，进行定位、记录、计量，可提供高频轨迹信息的电子工具。</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智能交通新基建设备：</w:t>
      </w:r>
      <w:r>
        <w:rPr>
          <w:rFonts w:hint="eastAsia" w:ascii="仿宋" w:hAnsi="仿宋" w:eastAsia="仿宋" w:cs="仿宋"/>
          <w:sz w:val="28"/>
          <w:szCs w:val="28"/>
        </w:rPr>
        <w:t>指在路侧和云端建设的智能计算及感知、通信等设备。</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可认证道路：</w:t>
      </w:r>
      <w:r>
        <w:rPr>
          <w:rFonts w:hint="eastAsia" w:ascii="仿宋" w:hAnsi="仿宋" w:eastAsia="仿宋" w:cs="仿宋"/>
          <w:sz w:val="28"/>
          <w:szCs w:val="28"/>
        </w:rPr>
        <w:t>指已加装检测器，可相对精准地获取路段、交叉口的工况分布的道路。</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注册用户</w:t>
      </w:r>
      <w:r>
        <w:rPr>
          <w:rFonts w:hint="eastAsia" w:ascii="仿宋" w:hAnsi="仿宋" w:eastAsia="仿宋" w:cs="仿宋"/>
          <w:sz w:val="28"/>
          <w:szCs w:val="28"/>
        </w:rPr>
        <w:t>：指通过开发方平台注册，自愿参与碳减排项目的个人。</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二氧化碳排放：</w:t>
      </w:r>
      <w:r>
        <w:rPr>
          <w:rFonts w:hint="eastAsia" w:ascii="仿宋" w:hAnsi="仿宋" w:eastAsia="仿宋" w:cs="仿宋"/>
          <w:sz w:val="28"/>
          <w:szCs w:val="28"/>
        </w:rPr>
        <w:t>指在特定时段内向大气释放的二氧化碳。</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基准线情景：</w:t>
      </w:r>
      <w:r>
        <w:rPr>
          <w:rFonts w:hint="eastAsia" w:ascii="仿宋" w:hAnsi="仿宋" w:eastAsia="仿宋" w:cs="仿宋"/>
          <w:sz w:val="28"/>
          <w:szCs w:val="28"/>
        </w:rPr>
        <w:t>指注册用户正常使用私家车或乘坐其他交通工具的出行方式情景。</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基准线排放：</w:t>
      </w:r>
      <w:r>
        <w:rPr>
          <w:rFonts w:hint="eastAsia" w:ascii="仿宋" w:hAnsi="仿宋" w:eastAsia="仿宋" w:cs="仿宋"/>
          <w:sz w:val="28"/>
          <w:szCs w:val="28"/>
        </w:rPr>
        <w:t>指在基准线情景下产生的二氧化碳排放。</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基准线地理边界:</w:t>
      </w:r>
      <w:r>
        <w:rPr>
          <w:rFonts w:hint="eastAsia" w:ascii="仿宋" w:hAnsi="仿宋" w:eastAsia="仿宋" w:cs="仿宋"/>
          <w:sz w:val="28"/>
          <w:szCs w:val="28"/>
        </w:rPr>
        <w:t>指基准线数据取值的具体区域。</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碳普惠行为：</w:t>
      </w:r>
      <w:r>
        <w:rPr>
          <w:rFonts w:hint="eastAsia" w:ascii="仿宋" w:hAnsi="仿宋" w:eastAsia="仿宋" w:cs="仿宋"/>
          <w:sz w:val="28"/>
          <w:szCs w:val="28"/>
        </w:rPr>
        <w:t>指乐清市碳普惠制度文件指导下的个人和企业、社区、家庭自愿参与实施的减少温室气体排放的低碳行为。</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碳普惠行为排放：</w:t>
      </w:r>
      <w:r>
        <w:rPr>
          <w:rFonts w:hint="eastAsia" w:ascii="仿宋" w:hAnsi="仿宋" w:eastAsia="仿宋" w:cs="仿宋"/>
          <w:sz w:val="28"/>
          <w:szCs w:val="28"/>
        </w:rPr>
        <w:t>指在碳普惠行为情景下发生的二氧化碳排放。</w:t>
      </w:r>
    </w:p>
    <w:p>
      <w:pPr>
        <w:keepNext/>
        <w:keepLines/>
        <w:spacing w:before="280" w:after="290" w:line="372" w:lineRule="auto"/>
        <w:outlineLvl w:val="0"/>
        <w:rPr>
          <w:rFonts w:ascii="黑体" w:hAnsi="黑体" w:eastAsia="黑体" w:cs="黑体"/>
          <w:b/>
          <w:bCs/>
          <w:sz w:val="32"/>
          <w:szCs w:val="32"/>
        </w:rPr>
      </w:pPr>
      <w:bookmarkStart w:id="3" w:name="_Toc12091"/>
      <w:r>
        <w:rPr>
          <w:rFonts w:hint="eastAsia" w:ascii="黑体" w:hAnsi="黑体" w:eastAsia="黑体" w:cs="黑体"/>
          <w:b/>
          <w:bCs/>
          <w:sz w:val="32"/>
          <w:szCs w:val="32"/>
        </w:rPr>
        <w:t>4  适用条件</w:t>
      </w:r>
      <w:bookmarkEnd w:id="3"/>
    </w:p>
    <w:p>
      <w:pPr>
        <w:spacing w:line="360" w:lineRule="auto"/>
        <w:ind w:firstLine="562" w:firstLineChars="200"/>
        <w:outlineLvl w:val="1"/>
        <w:rPr>
          <w:rFonts w:ascii="仿宋" w:hAnsi="仿宋" w:eastAsia="仿宋" w:cs="仿宋"/>
          <w:b/>
          <w:bCs/>
          <w:sz w:val="28"/>
          <w:szCs w:val="28"/>
        </w:rPr>
      </w:pPr>
      <w:bookmarkStart w:id="4" w:name="_Toc26663"/>
      <w:r>
        <w:rPr>
          <w:rFonts w:hint="eastAsia" w:ascii="仿宋" w:hAnsi="仿宋" w:eastAsia="仿宋" w:cs="仿宋"/>
          <w:b/>
          <w:bCs/>
          <w:sz w:val="28"/>
          <w:szCs w:val="28"/>
        </w:rPr>
        <w:t>4.1碳普惠行为</w:t>
      </w:r>
      <w:bookmarkEnd w:id="4"/>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绿色交通智能服务普惠方法学适用于乐清市借助移动电话绿色交通服务APP软件/小程序、监测工具、智能交通新基建设备等创新服务工具向大众提供绿色交通服务，因服务项目活动改变了大众的出行习惯和里程数而产生碳减排量的碳普惠行为。服务项目活动应符合国家和地方政府颁布的有关交通正常运行的相关法律、法规和政策措施以及交通传统基建和新基建相关的技术标准或规程。</w:t>
      </w:r>
    </w:p>
    <w:p>
      <w:pPr>
        <w:spacing w:line="360" w:lineRule="auto"/>
        <w:ind w:firstLine="562" w:firstLineChars="200"/>
        <w:outlineLvl w:val="1"/>
        <w:rPr>
          <w:rFonts w:ascii="仿宋" w:hAnsi="仿宋" w:eastAsia="仿宋" w:cs="仿宋"/>
          <w:b/>
          <w:bCs/>
          <w:sz w:val="28"/>
          <w:szCs w:val="28"/>
        </w:rPr>
      </w:pPr>
      <w:bookmarkStart w:id="5" w:name="_Toc20439"/>
      <w:r>
        <w:rPr>
          <w:rFonts w:hint="eastAsia" w:ascii="仿宋" w:hAnsi="仿宋" w:eastAsia="仿宋" w:cs="仿宋"/>
          <w:b/>
          <w:bCs/>
          <w:sz w:val="28"/>
          <w:szCs w:val="28"/>
        </w:rPr>
        <w:t>4.2适用的减排量申请对象</w:t>
      </w:r>
      <w:bookmarkEnd w:id="5"/>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（1）使用移动电话绿色交通服务APP软件/小程序、监测工具的高排放出行用户，使用了监测工具的高排放出行用户不可再申请获得绿色出行减排量；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（2）使用移动电话绿色交通服务APP软件/小程序的绿色出行用户；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项目活动产生的碳减排量/碳减排量收益归绿色交通服务APP软件/小程序注册个体用户所有，绿色交通服务APP软件/小程序运营方注册用户申请碳减排量，并依据两方签署的协议或其他可行的商业模式向注册用户分配减排量/减排量收益。</w:t>
      </w:r>
    </w:p>
    <w:p>
      <w:pPr>
        <w:spacing w:line="360" w:lineRule="auto"/>
        <w:ind w:firstLine="562" w:firstLineChars="200"/>
        <w:outlineLvl w:val="1"/>
        <w:rPr>
          <w:rFonts w:ascii="仿宋" w:hAnsi="仿宋" w:eastAsia="仿宋" w:cs="仿宋"/>
          <w:b/>
          <w:bCs/>
          <w:sz w:val="28"/>
          <w:szCs w:val="28"/>
        </w:rPr>
      </w:pPr>
      <w:bookmarkStart w:id="6" w:name="_Toc24670"/>
      <w:r>
        <w:rPr>
          <w:rFonts w:hint="eastAsia" w:ascii="仿宋" w:hAnsi="仿宋" w:eastAsia="仿宋" w:cs="仿宋"/>
          <w:b/>
          <w:bCs/>
          <w:sz w:val="28"/>
          <w:szCs w:val="28"/>
        </w:rPr>
        <w:t>4.3地理范围</w:t>
      </w:r>
      <w:bookmarkEnd w:id="6"/>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项目活动须在乐清市行政区范围内展开。活动路径如果离开乐清市市域范围，超出市域范围的出行里程不纳入本市减排量计算范围内。</w:t>
      </w:r>
    </w:p>
    <w:p>
      <w:pPr>
        <w:spacing w:line="360" w:lineRule="auto"/>
        <w:ind w:firstLine="562" w:firstLineChars="200"/>
        <w:outlineLvl w:val="1"/>
        <w:rPr>
          <w:rFonts w:ascii="仿宋" w:hAnsi="仿宋" w:eastAsia="仿宋" w:cs="仿宋"/>
          <w:b/>
          <w:bCs/>
          <w:sz w:val="28"/>
          <w:szCs w:val="28"/>
        </w:rPr>
      </w:pPr>
      <w:bookmarkStart w:id="7" w:name="_Toc6964"/>
      <w:r>
        <w:rPr>
          <w:rFonts w:hint="eastAsia" w:ascii="仿宋" w:hAnsi="仿宋" w:eastAsia="仿宋" w:cs="仿宋"/>
          <w:b/>
          <w:bCs/>
          <w:sz w:val="28"/>
          <w:szCs w:val="28"/>
        </w:rPr>
        <w:t>4.4减排量计入期及产生时间</w:t>
      </w:r>
      <w:bookmarkEnd w:id="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计入期从移动电话绿色交通服务APP软件/小程序投入运营之日起计。</w:t>
      </w:r>
    </w:p>
    <w:p>
      <w:pPr>
        <w:keepNext/>
        <w:keepLines/>
        <w:spacing w:before="280" w:after="290" w:line="372" w:lineRule="auto"/>
        <w:outlineLvl w:val="0"/>
        <w:rPr>
          <w:rFonts w:ascii="黑体" w:hAnsi="黑体" w:eastAsia="黑体" w:cs="黑体"/>
          <w:b/>
          <w:bCs/>
          <w:sz w:val="32"/>
          <w:szCs w:val="32"/>
        </w:rPr>
      </w:pPr>
      <w:bookmarkStart w:id="8" w:name="_Toc7138"/>
      <w:r>
        <w:rPr>
          <w:rFonts w:hint="eastAsia" w:ascii="黑体" w:hAnsi="黑体" w:eastAsia="黑体" w:cs="黑体"/>
          <w:b/>
          <w:bCs/>
          <w:sz w:val="32"/>
          <w:szCs w:val="32"/>
        </w:rPr>
        <w:t>5  合理性论述</w:t>
      </w:r>
      <w:bookmarkEnd w:id="8"/>
    </w:p>
    <w:p>
      <w:pPr>
        <w:spacing w:line="360" w:lineRule="auto"/>
        <w:ind w:firstLine="562" w:firstLineChars="200"/>
        <w:outlineLvl w:val="1"/>
        <w:rPr>
          <w:rFonts w:ascii="仿宋" w:hAnsi="仿宋" w:eastAsia="仿宋" w:cs="仿宋"/>
          <w:b/>
          <w:bCs/>
          <w:sz w:val="28"/>
          <w:szCs w:val="28"/>
        </w:rPr>
      </w:pPr>
      <w:bookmarkStart w:id="9" w:name="_Toc25338"/>
      <w:r>
        <w:rPr>
          <w:rFonts w:hint="eastAsia" w:ascii="仿宋" w:hAnsi="仿宋" w:eastAsia="仿宋" w:cs="仿宋"/>
          <w:b/>
          <w:bCs/>
          <w:sz w:val="28"/>
          <w:szCs w:val="28"/>
        </w:rPr>
        <w:t>5.1普惠性论述</w:t>
      </w:r>
      <w:bookmarkEnd w:id="9"/>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交通出行是民众日常生活的重要组成部分，同时交通碳排放又是我国最大的消费端碳排放，是我国第三大碳排放来源，且将随着经济发展进一步提升，需要社会公众的支持配合和广泛参与。乐清市作为浙江高质量发展建设共同富裕示范区试点地区，通过绿色交通智能应用提升城市管理水平、降低城市交通环境污染、降低消费端碳排放已经成为了交通强国战略和新基建与城市更新发展的关键任务和必然选择。目前随着大城市公众低碳意识的提高，不开车、少开车、选择更低碳的路径、采用更低碳的驾驶策略已经成为越来越多公众的选择。上述行为或依托实体车辆，或依托实体系统，其行为可以监测和记录。该项碳普惠行为系统地将公众采用的绿色交通行为依托碳普惠信息服务平台，记录并量化公众日常生活中的绿色交通行为的减碳量。</w:t>
      </w:r>
    </w:p>
    <w:p>
      <w:pPr>
        <w:spacing w:line="360" w:lineRule="auto"/>
        <w:ind w:firstLine="562" w:firstLineChars="200"/>
        <w:outlineLvl w:val="1"/>
        <w:rPr>
          <w:rFonts w:ascii="仿宋" w:hAnsi="仿宋" w:eastAsia="仿宋" w:cs="仿宋"/>
          <w:b/>
          <w:bCs/>
          <w:sz w:val="28"/>
          <w:szCs w:val="28"/>
        </w:rPr>
      </w:pPr>
      <w:bookmarkStart w:id="10" w:name="_Toc23613"/>
      <w:r>
        <w:rPr>
          <w:rFonts w:hint="eastAsia" w:ascii="仿宋" w:hAnsi="仿宋" w:eastAsia="仿宋" w:cs="仿宋"/>
          <w:b/>
          <w:bCs/>
          <w:sz w:val="28"/>
          <w:szCs w:val="28"/>
        </w:rPr>
        <w:t>5.2额外性论述</w:t>
      </w:r>
      <w:bookmarkEnd w:id="10"/>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绿色交通智能服务通过移动电话绿色交通服务APP软件/小程序、GPS定位工具、智能交通新基建设备等创新服务工具，为用户提供绿色交通智能服务。服务过程中用户的行为、轨迹可以依托实体车辆或实体服务系统进行记录和保存，这为核算绿色交通智能服务产生的减排量提供了坚实的基础，也为我国发展适应我国国情的交通碳排放核算系统奠定了坚实的数据基础。通过政策支持、商业激励和市场交易相结合的引导机制，不仅可以推广公众绿色出行的理念，还可以促进智能交通和新基建的经济发展新模式，让新基建、新技术、新模式更好地融合。因此符合本方法学适用性的绿色交通智能服务碳普惠行为具备额外性。</w:t>
      </w:r>
    </w:p>
    <w:p>
      <w:pPr>
        <w:spacing w:line="360" w:lineRule="auto"/>
        <w:ind w:firstLine="562" w:firstLineChars="200"/>
        <w:outlineLvl w:val="1"/>
        <w:rPr>
          <w:rFonts w:ascii="仿宋" w:hAnsi="仿宋" w:eastAsia="仿宋" w:cs="仿宋"/>
          <w:b/>
          <w:bCs/>
          <w:sz w:val="28"/>
          <w:szCs w:val="28"/>
        </w:rPr>
      </w:pPr>
      <w:bookmarkStart w:id="11" w:name="_Toc18178"/>
      <w:r>
        <w:rPr>
          <w:rFonts w:hint="eastAsia" w:ascii="仿宋" w:hAnsi="仿宋" w:eastAsia="仿宋" w:cs="仿宋"/>
          <w:b/>
          <w:bCs/>
          <w:sz w:val="28"/>
          <w:szCs w:val="28"/>
        </w:rPr>
        <w:t>5.3真实性论述</w:t>
      </w:r>
      <w:bookmarkEnd w:id="11"/>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方法学适用于碳普惠制试点地区的商业性运营公司，向大众提供绿色交通智能服务。基于移动电话绿色交通服务APP软件/小程序和监测工具进行记录和监测，且需要实名制注册，因此用户身份证号为使用者的唯一性编号。且每个监测设备拥有单一的编码。在用户使用绿色交通服务的过程中，用户及监测设备的唯一性编码都被记录。项目申报普惠减排量时，项目申请人应提供减排量未重复申报承诺书，承诺项目申请的减排量未在其它减排交易机制下获得签发。</w:t>
      </w:r>
    </w:p>
    <w:p>
      <w:pPr>
        <w:spacing w:line="360" w:lineRule="auto"/>
        <w:ind w:firstLine="562" w:firstLineChars="200"/>
        <w:outlineLvl w:val="1"/>
        <w:rPr>
          <w:rFonts w:ascii="仿宋" w:hAnsi="仿宋" w:eastAsia="仿宋" w:cs="仿宋"/>
          <w:b/>
          <w:bCs/>
          <w:sz w:val="28"/>
          <w:szCs w:val="28"/>
        </w:rPr>
      </w:pPr>
      <w:bookmarkStart w:id="12" w:name="_Toc31862"/>
      <w:r>
        <w:rPr>
          <w:rFonts w:hint="eastAsia" w:ascii="仿宋" w:hAnsi="仿宋" w:eastAsia="仿宋" w:cs="仿宋"/>
          <w:b/>
          <w:bCs/>
          <w:sz w:val="28"/>
          <w:szCs w:val="28"/>
        </w:rPr>
        <w:t>5.4代表性论述</w:t>
      </w:r>
      <w:bookmarkEnd w:id="12"/>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交通是个人活动中较易被量化碳排放的活动，各地涉及个人的碳普惠活动都首先考虑将交通活动纳入碳普惠机制中，符合本方法学适用性的绿色交通智能服务碳普惠行为具备代表性。</w:t>
      </w:r>
    </w:p>
    <w:p>
      <w:pPr>
        <w:keepNext/>
        <w:keepLines/>
        <w:spacing w:before="280" w:after="290" w:line="372" w:lineRule="auto"/>
        <w:outlineLvl w:val="0"/>
        <w:rPr>
          <w:rFonts w:ascii="黑体" w:hAnsi="黑体" w:eastAsia="黑体" w:cs="黑体"/>
          <w:b/>
          <w:bCs/>
          <w:sz w:val="32"/>
          <w:szCs w:val="32"/>
        </w:rPr>
      </w:pPr>
      <w:bookmarkStart w:id="13" w:name="_Toc20101"/>
      <w:r>
        <w:rPr>
          <w:rFonts w:hint="eastAsia" w:ascii="黑体" w:hAnsi="黑体" w:eastAsia="黑体" w:cs="黑体"/>
          <w:b/>
          <w:bCs/>
          <w:sz w:val="32"/>
          <w:szCs w:val="32"/>
        </w:rPr>
        <w:t>6  核证申请</w:t>
      </w:r>
      <w:bookmarkEnd w:id="13"/>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项目申请人在申报碳普惠减排量时需提供以下材料，并保留相关证明材料以供核查：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绿色交通智能服务碳普惠减排量核证申请报告；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第三方评估机构（平台）出具的减排量核算技术评估报告及碳排放因子来源说明；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避免减排量重复申报、重复计算的承诺书；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乐清市建设碳普惠机制实施方案规定的其他材料。</w:t>
      </w:r>
    </w:p>
    <w:p>
      <w:pPr>
        <w:keepNext/>
        <w:keepLines/>
        <w:spacing w:before="280" w:after="290" w:line="372" w:lineRule="auto"/>
        <w:outlineLvl w:val="0"/>
        <w:rPr>
          <w:rFonts w:ascii="黑体" w:hAnsi="黑体" w:eastAsia="黑体" w:cs="黑体"/>
          <w:b/>
          <w:bCs/>
          <w:sz w:val="32"/>
          <w:szCs w:val="32"/>
        </w:rPr>
      </w:pPr>
      <w:bookmarkStart w:id="14" w:name="_Toc17922"/>
      <w:r>
        <w:rPr>
          <w:rFonts w:hint="eastAsia" w:ascii="黑体" w:hAnsi="黑体" w:eastAsia="黑体" w:cs="黑体"/>
          <w:b/>
          <w:bCs/>
          <w:sz w:val="32"/>
          <w:szCs w:val="32"/>
        </w:rPr>
        <w:t>7  技术评估</w:t>
      </w:r>
      <w:bookmarkEnd w:id="14"/>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政府主管部门认可的第三方评估机构（平台）组织碳普惠相关领域专家对申请项目提供的信息进行审核，并对申请项目的真实性、合规性等情况进行技术评估，对符合要求的项目进行碳普惠减排量核算。</w:t>
      </w:r>
    </w:p>
    <w:p>
      <w:pPr>
        <w:keepNext/>
        <w:keepLines/>
        <w:spacing w:before="280" w:after="290" w:line="372" w:lineRule="auto"/>
        <w:outlineLvl w:val="0"/>
        <w:rPr>
          <w:rFonts w:ascii="黑体" w:hAnsi="黑体" w:eastAsia="黑体" w:cs="黑体"/>
          <w:b/>
          <w:bCs/>
          <w:sz w:val="32"/>
          <w:szCs w:val="32"/>
        </w:rPr>
      </w:pPr>
      <w:bookmarkStart w:id="15" w:name="_Toc1981"/>
      <w:r>
        <w:rPr>
          <w:rFonts w:hint="eastAsia" w:ascii="黑体" w:hAnsi="黑体" w:eastAsia="黑体" w:cs="黑体"/>
          <w:b/>
          <w:bCs/>
          <w:sz w:val="32"/>
          <w:szCs w:val="32"/>
        </w:rPr>
        <w:t>8  碳普惠减排量核算</w:t>
      </w:r>
      <w:bookmarkEnd w:id="15"/>
    </w:p>
    <w:p>
      <w:pPr>
        <w:spacing w:line="360" w:lineRule="auto"/>
        <w:ind w:firstLine="480" w:firstLineChars="200"/>
        <w:outlineLvl w:val="1"/>
        <w:rPr>
          <w:rFonts w:ascii="仿宋" w:hAnsi="仿宋" w:eastAsia="仿宋" w:cs="仿宋"/>
          <w:sz w:val="28"/>
          <w:szCs w:val="28"/>
        </w:rPr>
      </w:pPr>
      <w:bookmarkStart w:id="16" w:name="_Toc13929"/>
      <w:r>
        <w:rPr>
          <w:rFonts w:hint="eastAsia" w:ascii="宋体" w:hAnsi="宋体" w:eastAsia="宋体" w:cs="宋体"/>
          <w:sz w:val="24"/>
        </w:rPr>
        <w:t>8.1</w:t>
      </w:r>
      <w:r>
        <w:rPr>
          <w:rFonts w:hint="eastAsia" w:ascii="仿宋" w:hAnsi="仿宋" w:eastAsia="仿宋" w:cs="仿宋"/>
          <w:sz w:val="28"/>
          <w:szCs w:val="28"/>
        </w:rPr>
        <w:t>核算边界的确定</w:t>
      </w:r>
      <w:bookmarkEnd w:id="16"/>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核算边界，指依据项目的合规性文件使用了移动电话绿色交通服务APP软件/小程序的用户在使用绿色交通出行服务的过程中产生的交通活动。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依据绿色交通智能服务普惠方法学进行减排量核算所选择的温室气体排放源为乐清市内各区域的使用化石燃料或电力的交通工具，如公共汽车、私家汽车、出租车、摩托车、电动车等。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温室气体排放种类为二氧化碳。</w:t>
      </w:r>
    </w:p>
    <w:p>
      <w:pPr>
        <w:spacing w:line="360" w:lineRule="auto"/>
        <w:ind w:firstLine="560" w:firstLineChars="200"/>
        <w:outlineLvl w:val="1"/>
        <w:rPr>
          <w:rFonts w:ascii="仿宋" w:hAnsi="仿宋" w:eastAsia="仿宋" w:cs="仿宋"/>
          <w:sz w:val="28"/>
          <w:szCs w:val="28"/>
        </w:rPr>
      </w:pPr>
      <w:bookmarkStart w:id="17" w:name="_Toc18809"/>
      <w:r>
        <w:rPr>
          <w:rFonts w:hint="eastAsia" w:ascii="仿宋" w:hAnsi="仿宋" w:eastAsia="仿宋" w:cs="仿宋"/>
          <w:sz w:val="28"/>
          <w:szCs w:val="28"/>
        </w:rPr>
        <w:t>8.2基准线情景的确定</w:t>
      </w:r>
      <w:bookmarkEnd w:id="1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基准线情景为项目活动实施前现实可行的情景，即注册用户正常使用私家车或乘坐其他交通工具出行的方式。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绿色交通智能服务普惠方法学适用公众使用商业公司提供的绿色交通出行服务，因项目活动改变了公众出行行为习惯和里程数，因此减少了相应温室气体排放（以二氧化碳当量计）。</w:t>
      </w:r>
    </w:p>
    <w:p>
      <w:pPr>
        <w:spacing w:line="360" w:lineRule="auto"/>
        <w:ind w:firstLine="560" w:firstLineChars="200"/>
        <w:outlineLvl w:val="1"/>
        <w:rPr>
          <w:rFonts w:ascii="仿宋" w:hAnsi="仿宋" w:eastAsia="仿宋" w:cs="仿宋"/>
          <w:sz w:val="28"/>
          <w:szCs w:val="28"/>
        </w:rPr>
      </w:pPr>
      <w:bookmarkStart w:id="18" w:name="_Toc768"/>
      <w:r>
        <w:rPr>
          <w:rFonts w:hint="eastAsia" w:ascii="仿宋" w:hAnsi="仿宋" w:eastAsia="仿宋" w:cs="仿宋"/>
          <w:sz w:val="28"/>
          <w:szCs w:val="28"/>
        </w:rPr>
        <w:t>8.3减排量计算</w:t>
      </w:r>
      <w:bookmarkEnd w:id="18"/>
    </w:p>
    <w:p>
      <w:pPr>
        <w:spacing w:line="360" w:lineRule="auto"/>
        <w:ind w:firstLine="560" w:firstLineChars="200"/>
        <w:outlineLvl w:val="2"/>
        <w:rPr>
          <w:rFonts w:ascii="仿宋" w:hAnsi="仿宋" w:eastAsia="仿宋" w:cs="仿宋"/>
          <w:sz w:val="28"/>
          <w:szCs w:val="28"/>
        </w:rPr>
      </w:pPr>
      <w:bookmarkStart w:id="19" w:name="_Toc20088"/>
      <w:r>
        <w:rPr>
          <w:rFonts w:hint="eastAsia" w:ascii="仿宋" w:hAnsi="仿宋" w:eastAsia="仿宋" w:cs="仿宋"/>
          <w:sz w:val="28"/>
          <w:szCs w:val="28"/>
        </w:rPr>
        <w:t>8.3.1基准线排放量</w:t>
      </w:r>
      <w:bookmarkEnd w:id="19"/>
    </w:p>
    <w:p>
      <w:pPr>
        <w:spacing w:line="360" w:lineRule="auto"/>
        <w:ind w:firstLine="562" w:firstLineChars="200"/>
        <w:rPr>
          <w:rFonts w:ascii="仿宋" w:hAnsi="仿宋" w:eastAsia="仿宋" w:cs="仿宋"/>
          <w:b/>
          <w:bCs/>
          <w:sz w:val="28"/>
          <w:szCs w:val="28"/>
        </w:rPr>
      </w:pPr>
      <w:bookmarkStart w:id="20" w:name="_Toc13389"/>
      <w:r>
        <w:rPr>
          <w:rFonts w:hint="eastAsia" w:ascii="仿宋" w:hAnsi="仿宋" w:eastAsia="仿宋" w:cs="仿宋"/>
          <w:b/>
          <w:bCs/>
          <w:sz w:val="28"/>
          <w:szCs w:val="28"/>
        </w:rPr>
        <w:t>1.高排放出行</w:t>
      </w:r>
      <w:bookmarkEnd w:id="20"/>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对高排放出行（私家车出行），基准线排放量（</w:t>
      </w:r>
      <m:oMath>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y</m:t>
            </m:r>
          </m:sub>
        </m:sSub>
      </m:oMath>
      <w:r>
        <w:rPr>
          <w:rFonts w:hint="eastAsia" w:ascii="仿宋" w:hAnsi="仿宋" w:eastAsia="仿宋" w:cs="仿宋"/>
          <w:sz w:val="28"/>
          <w:szCs w:val="28"/>
        </w:rPr>
        <w:t>）计算如下：</w:t>
      </w:r>
    </w:p>
    <w:p>
      <w:pPr>
        <w:spacing w:line="360" w:lineRule="auto"/>
        <w:ind w:firstLine="560" w:firstLineChars="200"/>
        <w:rPr>
          <w:rFonts w:ascii="仿宋" w:hAnsi="仿宋" w:eastAsia="仿宋" w:cs="仿宋"/>
          <w:sz w:val="28"/>
          <w:szCs w:val="28"/>
        </w:rPr>
      </w:pPr>
      <w:bookmarkStart w:id="21" w:name="_Toc5725"/>
      <w:r>
        <w:rPr>
          <w:rFonts w:hint="eastAsia" w:ascii="仿宋" w:hAnsi="仿宋" w:eastAsia="仿宋" w:cs="仿宋"/>
          <w:sz w:val="28"/>
          <w:szCs w:val="28"/>
        </w:rPr>
        <w:t>步骤1：确定常规道路机动车单位行驶里程碳排放因子</w:t>
      </w:r>
      <w:bookmarkEnd w:id="21"/>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c,y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j</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k</m:t>
                  </m:r>
                </m:sub>
                <m:sup/>
                <m:e>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j,k</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N</m:t>
                      </m:r>
                    </m:e>
                    <m:sub>
                      <m:r>
                        <m:rPr>
                          <m:sty m:val="p"/>
                        </m:rPr>
                        <w:rPr>
                          <w:rFonts w:ascii="Cambria Math" w:eastAsia="FangSong" w:hAnsi="Cambria Math" w:cs="FangSong" w:hint="eastAsia"/>
                          <w:sz w:val="28"/>
                          <w:szCs w:val="28"/>
                        </w:rPr>
                        <m:t xml:space="preserve">j,k</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M</m:t>
                      </m:r>
                    </m:e>
                    <m:sub>
                      <m:r>
                        <m:rPr>
                          <m:sty m:val="p"/>
                        </m:rPr>
                        <w:rPr>
                          <w:rFonts w:ascii="Cambria Math" w:eastAsia="FangSong" w:hAnsi="Cambria Math" w:cs="FangSong" w:hint="eastAsia"/>
                          <w:sz w:val="28"/>
                          <w:szCs w:val="28"/>
                        </w:rPr>
                        <m:t xml:space="preserve">j,k</m:t>
                      </m:r>
                    </m:sub>
                  </m:sSub>
                </m:e>
              </m:nary>
            </m:e>
          </m:nary>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j</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k</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N</m:t>
                      </m:r>
                    </m:e>
                    <m:sub>
                      <m:r>
                        <m:rPr>
                          <m:sty m:val="p"/>
                        </m:rPr>
                        <w:rPr>
                          <w:rFonts w:ascii="Cambria Math" w:eastAsia="FangSong" w:hAnsi="Cambria Math" w:cs="FangSong" w:hint="eastAsia"/>
                          <w:sz w:val="28"/>
                          <w:szCs w:val="28"/>
                        </w:rPr>
                        <m:t xml:space="preserve">j,k</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M</m:t>
                      </m:r>
                    </m:e>
                    <m:sub>
                      <m:r>
                        <m:rPr>
                          <m:sty m:val="p"/>
                        </m:rPr>
                        <w:rPr>
                          <w:rFonts w:ascii="Cambria Math" w:eastAsia="FangSong" w:hAnsi="Cambria Math" w:cs="FangSong" w:hint="eastAsia"/>
                          <w:sz w:val="28"/>
                          <w:szCs w:val="28"/>
                        </w:rPr>
                        <m:t xml:space="preserve">j,k</m:t>
                      </m:r>
                    </m:sub>
                  </m:sSub>
                </m:e>
              </m:nary>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c,y</m:t>
            </m:r>
          </m:sub>
        </m:sSub>
      </m:oMath>
      <w:r>
        <w:rPr>
          <w:rFonts w:hint="eastAsia" w:ascii="仿宋" w:hAnsi="仿宋" w:eastAsia="仿宋" w:cs="仿宋"/>
          <w:sz w:val="28"/>
          <w:szCs w:val="28"/>
        </w:rPr>
        <w:t>：基础年常规道路机动车单位行驶里程碳排放因子（tCO2/PKM）；</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：能源类型，可取汽油、电力、天然气、柴油；</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k</m:t>
        </m:r>
      </m:oMath>
      <w:r>
        <w:rPr>
          <w:rFonts w:hint="eastAsia" w:ascii="仿宋" w:hAnsi="仿宋" w:eastAsia="仿宋" w:cs="仿宋"/>
          <w:sz w:val="28"/>
          <w:szCs w:val="28"/>
        </w:rPr>
        <w:t>：小汽车排量，取值为1.0L以下、1.0L-1.8L、1.8L-2.4L、2.4L以上；</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j,k</m:t>
            </m:r>
          </m:sub>
        </m:sSub>
      </m:oMath>
      <w:r>
        <w:rPr>
          <w:rFonts w:hint="eastAsia" w:ascii="仿宋" w:hAnsi="仿宋" w:eastAsia="仿宋" w:cs="仿宋"/>
          <w:sz w:val="28"/>
          <w:szCs w:val="28"/>
        </w:rPr>
        <w:t>：基础年使用能源为</w:t>
      </w: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，排量为</w:t>
      </w:r>
      <m:oMath>
        <m:r>
          <m:rPr>
            <m:sty m:val="p"/>
          </m:rPr>
          <w:rPr>
            <w:rFonts w:ascii="Cambria Math" w:eastAsia="FangSong" w:hAnsi="Cambria Math" w:cs="FangSong" w:hint="eastAsia"/>
            <w:sz w:val="28"/>
            <w:szCs w:val="28"/>
          </w:rPr>
          <m:t xml:space="preserve">k</m:t>
        </m:r>
      </m:oMath>
      <w:r>
        <w:rPr>
          <w:rFonts w:hint="eastAsia" w:ascii="仿宋" w:hAnsi="仿宋" w:eastAsia="仿宋" w:cs="仿宋"/>
          <w:sz w:val="28"/>
          <w:szCs w:val="28"/>
        </w:rPr>
        <w:t>的车辆行驶单位里程的碳排放（tCO2/PKM）；</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N</m:t>
            </m:r>
          </m:e>
          <m:sub>
            <m:r>
              <m:rPr>
                <m:sty m:val="p"/>
              </m:rPr>
              <w:rPr>
                <w:rFonts w:ascii="Cambria Math" w:eastAsia="FangSong" w:hAnsi="Cambria Math" w:cs="FangSong" w:hint="eastAsia"/>
                <w:sz w:val="28"/>
                <w:szCs w:val="28"/>
              </w:rPr>
              <m:t xml:space="preserve">j,k</m:t>
            </m:r>
          </m:sub>
        </m:sSub>
      </m:oMath>
      <w:r>
        <w:rPr>
          <w:rFonts w:hint="eastAsia" w:ascii="仿宋" w:hAnsi="仿宋" w:eastAsia="仿宋" w:cs="仿宋"/>
          <w:sz w:val="28"/>
          <w:szCs w:val="28"/>
        </w:rPr>
        <w:t>：基础年乐清市能源为</w:t>
      </w: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，排量为</w:t>
      </w:r>
      <m:oMath>
        <m:r>
          <m:rPr>
            <m:sty m:val="p"/>
          </m:rPr>
          <w:rPr>
            <w:rFonts w:ascii="Cambria Math" w:eastAsia="FangSong" w:hAnsi="Cambria Math" w:cs="FangSong" w:hint="eastAsia"/>
            <w:sz w:val="28"/>
            <w:szCs w:val="28"/>
          </w:rPr>
          <m:t xml:space="preserve">k</m:t>
        </m:r>
      </m:oMath>
      <w:r>
        <w:rPr>
          <w:rFonts w:hint="eastAsia" w:ascii="仿宋" w:hAnsi="仿宋" w:eastAsia="仿宋" w:cs="仿宋"/>
          <w:sz w:val="28"/>
          <w:szCs w:val="28"/>
        </w:rPr>
        <w:t>的车辆数量；</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M</m:t>
            </m:r>
          </m:e>
          <m:sub>
            <m:r>
              <m:rPr>
                <m:sty m:val="p"/>
              </m:rPr>
              <w:rPr>
                <w:rFonts w:ascii="Cambria Math" w:eastAsia="FangSong" w:hAnsi="Cambria Math" w:cs="FangSong" w:hint="eastAsia"/>
                <w:sz w:val="28"/>
                <w:szCs w:val="28"/>
              </w:rPr>
              <m:t xml:space="preserve">j,k</m:t>
            </m:r>
          </m:sub>
        </m:sSub>
      </m:oMath>
      <w:r>
        <w:rPr>
          <w:rFonts w:hint="eastAsia" w:ascii="仿宋" w:hAnsi="仿宋" w:eastAsia="仿宋" w:cs="仿宋"/>
          <w:sz w:val="28"/>
          <w:szCs w:val="28"/>
        </w:rPr>
        <w:t>：基础年乐清市能源为</w:t>
      </w: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，排量为</w:t>
      </w:r>
      <m:oMath>
        <m:r>
          <m:rPr>
            <m:sty m:val="p"/>
          </m:rPr>
          <w:rPr>
            <w:rFonts w:ascii="Cambria Math" w:eastAsia="FangSong" w:hAnsi="Cambria Math" w:cs="FangSong" w:hint="eastAsia"/>
            <w:sz w:val="28"/>
            <w:szCs w:val="28"/>
          </w:rPr>
          <m:t xml:space="preserve">k</m:t>
        </m:r>
      </m:oMath>
      <w:r>
        <w:rPr>
          <w:rFonts w:hint="eastAsia" w:ascii="仿宋" w:hAnsi="仿宋" w:eastAsia="仿宋" w:cs="仿宋"/>
          <w:sz w:val="28"/>
          <w:szCs w:val="28"/>
        </w:rPr>
        <w:t>的车辆平均行驶里程（KM）。</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如果年均行驶里程</w:t>
      </w: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M</m:t>
            </m:r>
          </m:e>
          <m:sub>
            <m:r>
              <m:rPr>
                <m:sty m:val="p"/>
              </m:rPr>
              <w:rPr>
                <w:rFonts w:ascii="Cambria Math" w:eastAsia="FangSong" w:hAnsi="Cambria Math" w:cs="FangSong" w:hint="eastAsia"/>
                <w:sz w:val="28"/>
                <w:szCs w:val="28"/>
              </w:rPr>
              <m:t xml:space="preserve">j,k</m:t>
            </m:r>
          </m:sub>
        </m:sSub>
      </m:oMath>
      <w:r>
        <w:rPr>
          <w:rFonts w:hint="eastAsia" w:ascii="仿宋" w:hAnsi="仿宋" w:eastAsia="仿宋" w:cs="仿宋"/>
          <w:sz w:val="28"/>
          <w:szCs w:val="28"/>
        </w:rPr>
        <w:t>不易获取，计算公式可简化为：</w:t>
      </w:r>
    </w:p>
    <w:p>
      <w:pPr>
        <w:spacing w:line="360" w:lineRule="auto"/>
        <w:ind w:firstLine="480" w:firstLineChars="200"/>
        <w:rPr>
          <w:rFonts w:ascii="宋体" w:hAnsi="宋体" w:eastAsia="宋体" w:cs="宋体"/>
          <w:sz w:val="24"/>
        </w:rPr>
      </w:pPr>
      <m:oMathPara>
        <m:oMath>
          <m:r>
            <m:rPr>
              <m:sty m:val="p"/>
            </m:rPr>
            <w:rPr>
              <w:rFonts w:ascii="Cambria Math" w:eastAsia="SimSun" w:hAnsi="Cambria Math" w:cs="SimSun" w:hint="eastAsia"/>
              <w:sz w:val="24"/>
            </w:rPr>
            <m:t xml:space="preserve">E</m:t>
          </m:r>
          <m:sSub>
            <m:sSubPr>
              <m:ctrlPr>
                <w:rPr>
                  <w:rFonts w:ascii="Cambria Math" w:eastAsia="SimSun" w:hAnsi="Cambria Math" w:cs="SimSun" w:hint="eastAsia"/>
                  <w:sz w:val="24"/>
                </w:rPr>
              </m:ctrlPr>
            </m:sSubPr>
            <m:e>
              <m:r>
                <m:rPr>
                  <m:sty m:val="p"/>
                </m:rPr>
                <w:rPr>
                  <w:rFonts w:ascii="Cambria Math" w:eastAsia="SimSun" w:hAnsi="Cambria Math" w:cs="SimSun" w:hint="eastAsia"/>
                  <w:sz w:val="24"/>
                </w:rPr>
                <m:t xml:space="preserve">F</m:t>
              </m:r>
            </m:e>
            <m:sub>
              <m:r>
                <m:rPr>
                  <m:sty m:val="p"/>
                </m:rPr>
                <w:rPr>
                  <w:rFonts w:ascii="Cambria Math" w:eastAsia="SimSun" w:hAnsi="Cambria Math" w:cs="SimSun" w:hint="eastAsia"/>
                  <w:sz w:val="24"/>
                </w:rPr>
                <m:t xml:space="preserve">c,y</m:t>
              </m:r>
            </m:sub>
          </m:sSub>
          <m:r>
            <m:rPr>
              <m:sty m:val="p"/>
            </m:rPr>
            <w:rPr>
              <w:rFonts w:ascii="Cambria Math" w:eastAsia="SimSun" w:hAnsi="Cambria Math" w:cs="SimSun" w:hint="eastAsia"/>
              <w:sz w:val="24"/>
            </w:rPr>
            <m:t xml:space="preserve">=</m:t>
          </m:r>
          <m:nary>
            <m:naryPr>
              <m:chr m:val="∑"/>
              <m:supHide m:val="1"/>
              <m:ctrlPr>
                <w:rPr>
                  <w:rFonts w:ascii="Cambria Math" w:eastAsia="SimSun" w:hAnsi="Cambria Math" w:cs="SimSun" w:hint="eastAsia"/>
                  <w:sz w:val="24"/>
                </w:rPr>
              </m:ctrlPr>
            </m:naryPr>
            <m:sub>
              <m:r>
                <m:rPr>
                  <m:sty m:val="p"/>
                </m:rPr>
                <w:rPr>
                  <w:rFonts w:ascii="Cambria Math" w:eastAsia="SimSun" w:hAnsi="Cambria Math" w:cs="SimSun" w:hint="eastAsia"/>
                  <w:sz w:val="24"/>
                </w:rPr>
                <m:t xml:space="preserve">j</m:t>
              </m:r>
            </m:sub>
            <m:sup/>
            <m:e>
              <m:nary>
                <m:naryPr>
                  <m:chr m:val="∑"/>
                  <m:supHide m:val="1"/>
                  <m:ctrlPr>
                    <w:rPr>
                      <w:rFonts w:ascii="Cambria Math" w:eastAsia="SimSun" w:hAnsi="Cambria Math" w:cs="SimSun" w:hint="eastAsia"/>
                      <w:sz w:val="24"/>
                    </w:rPr>
                  </m:ctrlPr>
                </m:naryPr>
                <m:sub>
                  <m:r>
                    <m:rPr>
                      <m:sty m:val="p"/>
                    </m:rPr>
                    <w:rPr>
                      <w:rFonts w:ascii="Cambria Math" w:eastAsia="SimSun" w:hAnsi="Cambria Math" w:cs="SimSun" w:hint="eastAsia"/>
                      <w:sz w:val="24"/>
                    </w:rPr>
                    <m:t xml:space="preserve">k</m:t>
                  </m:r>
                </m:sub>
                <m:sup/>
                <m:e>
                  <m:r>
                    <m:rPr>
                      <m:sty m:val="p"/>
                    </m:rPr>
                    <w:rPr>
                      <w:rFonts w:ascii="Cambria Math" w:eastAsia="SimSun" w:hAnsi="Cambria Math" w:cs="SimSun" w:hint="eastAsia"/>
                      <w:sz w:val="24"/>
                    </w:rPr>
                    <m:t xml:space="preserve">E</m:t>
                  </m:r>
                  <m:sSub>
                    <m:sSubPr>
                      <m:ctrlPr>
                        <w:rPr>
                          <w:rFonts w:ascii="Cambria Math" w:eastAsia="SimSun" w:hAnsi="Cambria Math" w:cs="SimSun" w:hint="eastAsia"/>
                          <w:sz w:val="24"/>
                        </w:rPr>
                      </m:ctrlPr>
                    </m:sSubPr>
                    <m:e>
                      <m:r>
                        <m:rPr>
                          <m:sty m:val="p"/>
                        </m:rPr>
                        <w:rPr>
                          <w:rFonts w:ascii="Cambria Math" w:eastAsia="SimSun" w:hAnsi="Cambria Math" w:cs="SimSun" w:hint="eastAsia"/>
                          <w:sz w:val="24"/>
                        </w:rPr>
                        <m:t xml:space="preserve">F</m:t>
                      </m:r>
                    </m:e>
                    <m:sub>
                      <m:r>
                        <m:rPr>
                          <m:sty m:val="p"/>
                        </m:rPr>
                        <w:rPr>
                          <w:rFonts w:ascii="Cambria Math" w:eastAsia="SimSun" w:hAnsi="Cambria Math" w:cs="SimSun" w:hint="eastAsia"/>
                          <w:sz w:val="24"/>
                        </w:rPr>
                        <m:t xml:space="preserve">j,k</m:t>
                      </m:r>
                    </m:sub>
                  </m:sSub>
                  <m:r>
                    <m:rPr>
                      <m:sty m:val="p"/>
                    </m:rPr>
                    <w:rPr>
                      <w:rFonts w:ascii="Cambria Math" w:eastAsia="SimSun" w:hAnsi="Cambria Math" w:cs="SimSun" w:hint="eastAsia"/>
                      <w:sz w:val="24"/>
                    </w:rPr>
                    <m:t xml:space="preserve">*</m:t>
                  </m:r>
                  <m:sSub>
                    <m:sSubPr>
                      <m:ctrlPr>
                        <w:rPr>
                          <w:rFonts w:ascii="Cambria Math" w:eastAsia="SimSun" w:hAnsi="Cambria Math" w:cs="SimSun" w:hint="eastAsia"/>
                          <w:sz w:val="24"/>
                        </w:rPr>
                      </m:ctrlPr>
                    </m:sSubPr>
                    <m:e>
                      <m:r>
                        <m:rPr>
                          <m:sty m:val="p"/>
                        </m:rPr>
                        <w:rPr>
                          <w:rFonts w:ascii="Cambria Math" w:eastAsia="SimSun" w:hAnsi="Cambria Math" w:cs="SimSun" w:hint="eastAsia"/>
                          <w:sz w:val="24"/>
                        </w:rPr>
                        <m:t xml:space="preserve">N</m:t>
                      </m:r>
                    </m:e>
                    <m:sub>
                      <m:r>
                        <m:rPr>
                          <m:sty m:val="p"/>
                        </m:rPr>
                        <w:rPr>
                          <w:rFonts w:ascii="Cambria Math" w:eastAsia="SimSun" w:hAnsi="Cambria Math" w:cs="SimSun" w:hint="eastAsia"/>
                          <w:sz w:val="24"/>
                        </w:rPr>
                        <m:t xml:space="preserve">j,k</m:t>
                      </m:r>
                    </m:sub>
                  </m:sSub>
                </m:e>
              </m:nary>
            </m:e>
          </m:nary>
          <m:r>
            <m:rPr>
              <m:sty m:val="p"/>
            </m:rPr>
            <w:rPr>
              <w:rFonts w:ascii="Cambria Math" w:eastAsia="SimSun" w:hAnsi="Cambria Math" w:cs="SimSun" w:hint="eastAsia"/>
              <w:sz w:val="24"/>
            </w:rPr>
            <m:t xml:space="preserve">/</m:t>
          </m:r>
          <m:nary>
            <m:naryPr>
              <m:chr m:val="∑"/>
              <m:supHide m:val="1"/>
              <m:ctrlPr>
                <w:rPr>
                  <w:rFonts w:ascii="Cambria Math" w:eastAsia="SimSun" w:hAnsi="Cambria Math" w:cs="SimSun" w:hint="eastAsia"/>
                  <w:sz w:val="24"/>
                </w:rPr>
              </m:ctrlPr>
            </m:naryPr>
            <m:sub>
              <m:r>
                <m:rPr>
                  <m:sty m:val="p"/>
                </m:rPr>
                <w:rPr>
                  <w:rFonts w:ascii="Cambria Math" w:eastAsia="SimSun" w:hAnsi="Cambria Math" w:cs="SimSun" w:hint="eastAsia"/>
                  <w:sz w:val="24"/>
                </w:rPr>
                <m:t xml:space="preserve">j</m:t>
              </m:r>
            </m:sub>
            <m:sup/>
            <m:e>
              <m:nary>
                <m:naryPr>
                  <m:chr m:val="∑"/>
                  <m:supHide m:val="1"/>
                  <m:ctrlPr>
                    <w:rPr>
                      <w:rFonts w:ascii="Cambria Math" w:eastAsia="SimSun" w:hAnsi="Cambria Math" w:cs="SimSun" w:hint="eastAsia"/>
                      <w:sz w:val="24"/>
                    </w:rPr>
                  </m:ctrlPr>
                </m:naryPr>
                <m:sub>
                  <m:r>
                    <m:rPr>
                      <m:sty m:val="p"/>
                    </m:rPr>
                    <w:rPr>
                      <w:rFonts w:ascii="Cambria Math" w:eastAsia="SimSun" w:hAnsi="Cambria Math" w:cs="SimSun" w:hint="eastAsia"/>
                      <w:sz w:val="24"/>
                    </w:rPr>
                    <m:t xml:space="preserve">k</m:t>
                  </m:r>
                </m:sub>
                <m:sup/>
                <m:e>
                  <m:sSub>
                    <m:sSubPr>
                      <m:ctrlPr>
                        <w:rPr>
                          <w:rFonts w:ascii="Cambria Math" w:eastAsia="SimSun" w:hAnsi="Cambria Math" w:cs="SimSun" w:hint="eastAsia"/>
                          <w:sz w:val="24"/>
                        </w:rPr>
                      </m:ctrlPr>
                    </m:sSubPr>
                    <m:e>
                      <m:r>
                        <m:rPr>
                          <m:sty m:val="p"/>
                        </m:rPr>
                        <w:rPr>
                          <w:rFonts w:ascii="Cambria Math" w:eastAsia="SimSun" w:hAnsi="Cambria Math" w:cs="SimSun" w:hint="eastAsia"/>
                          <w:sz w:val="24"/>
                        </w:rPr>
                        <m:t xml:space="preserve">N</m:t>
                      </m:r>
                    </m:e>
                    <m:sub>
                      <m:r>
                        <m:rPr>
                          <m:sty m:val="p"/>
                        </m:rPr>
                        <w:rPr>
                          <w:rFonts w:ascii="Cambria Math" w:eastAsia="SimSun" w:hAnsi="Cambria Math" w:cs="SimSun" w:hint="eastAsia"/>
                          <w:sz w:val="24"/>
                        </w:rPr>
                        <m:t xml:space="preserve">j,k</m:t>
                      </m:r>
                    </m:sub>
                  </m:sSub>
                </m:e>
              </m:nary>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步骤2：确定可认证道路的路段车均单位行驶里程碳排放因子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可认证道路的碳排放分路段和交叉口进行计算。常规路段计算方法如下：</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A,d,y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a</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s</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j</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k</m:t>
                          </m:r>
                        </m:sub>
                        <m:sup/>
                        <m:e>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s,j,k</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a,s</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a</m:t>
                              </m:r>
                            </m:sub>
                          </m:sSub>
                        </m:e>
                      </m:nary>
                    </m:e>
                  </m:nary>
                </m:e>
              </m:nary>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A,d,y</m:t>
            </m:r>
          </m:sub>
        </m:sSub>
      </m:oMath>
      <w:r>
        <w:rPr>
          <w:rFonts w:hint="eastAsia" w:ascii="仿宋" w:hAnsi="仿宋" w:eastAsia="仿宋" w:cs="仿宋"/>
          <w:sz w:val="28"/>
          <w:szCs w:val="28"/>
        </w:rPr>
        <w:t>：基础年可认证道路路段总排放（tCO2）；</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a</m:t>
        </m:r>
      </m:oMath>
      <w:r>
        <w:rPr>
          <w:rFonts w:hint="eastAsia" w:ascii="仿宋" w:hAnsi="仿宋" w:eastAsia="仿宋" w:cs="仿宋"/>
          <w:sz w:val="28"/>
          <w:szCs w:val="28"/>
        </w:rPr>
        <w:t>：路段编号；</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s</m:t>
        </m:r>
      </m:oMath>
      <w:r>
        <w:rPr>
          <w:rFonts w:hint="eastAsia" w:ascii="仿宋" w:hAnsi="仿宋" w:eastAsia="仿宋" w:cs="仿宋"/>
          <w:sz w:val="28"/>
          <w:szCs w:val="28"/>
        </w:rPr>
        <w:t>：行驶工况；</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s,j,k</m:t>
            </m:r>
          </m:sub>
        </m:sSub>
      </m:oMath>
      <w:r>
        <w:rPr>
          <w:rFonts w:hint="eastAsia" w:ascii="仿宋" w:hAnsi="仿宋" w:eastAsia="仿宋" w:cs="仿宋"/>
          <w:sz w:val="28"/>
          <w:szCs w:val="28"/>
        </w:rPr>
        <w:t>：基础年使用能源为</w:t>
      </w: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，排量为</w:t>
      </w:r>
      <m:oMath>
        <m:r>
          <m:rPr>
            <m:sty m:val="p"/>
          </m:rPr>
          <w:rPr>
            <w:rFonts w:ascii="Cambria Math" w:eastAsia="FangSong" w:hAnsi="Cambria Math" w:cs="FangSong" w:hint="eastAsia"/>
            <w:sz w:val="28"/>
            <w:szCs w:val="28"/>
          </w:rPr>
          <m:t xml:space="preserve">k</m:t>
        </m:r>
      </m:oMath>
      <w:r>
        <w:rPr>
          <w:rFonts w:hint="eastAsia" w:ascii="仿宋" w:hAnsi="仿宋" w:eastAsia="仿宋" w:cs="仿宋"/>
          <w:sz w:val="28"/>
          <w:szCs w:val="28"/>
        </w:rPr>
        <w:t>的车辆在工况</w:t>
      </w:r>
      <m:oMath>
        <m:r>
          <m:rPr>
            <m:sty m:val="p"/>
          </m:rPr>
          <w:rPr>
            <w:rFonts w:ascii="Cambria Math" w:eastAsia="FangSong" w:hAnsi="Cambria Math" w:cs="FangSong" w:hint="eastAsia"/>
            <w:sz w:val="28"/>
            <w:szCs w:val="28"/>
          </w:rPr>
          <m:t xml:space="preserve">s</m:t>
        </m:r>
      </m:oMath>
      <w:r>
        <w:rPr>
          <w:rFonts w:hint="eastAsia" w:ascii="仿宋" w:hAnsi="仿宋" w:eastAsia="仿宋" w:cs="仿宋"/>
          <w:sz w:val="28"/>
          <w:szCs w:val="28"/>
        </w:rPr>
        <w:t>下行驶单位里程的碳排放（tCO2/PKM）；</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a,s</m:t>
            </m:r>
          </m:sub>
        </m:sSub>
      </m:oMath>
      <w:r>
        <w:rPr>
          <w:rFonts w:hint="eastAsia" w:ascii="仿宋" w:hAnsi="仿宋" w:eastAsia="仿宋" w:cs="仿宋"/>
          <w:sz w:val="28"/>
          <w:szCs w:val="28"/>
        </w:rPr>
        <w:t>：基础年路段a上出现行驶工况s的概率；</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a</m:t>
            </m:r>
          </m:sub>
        </m:sSub>
      </m:oMath>
      <w:r>
        <w:rPr>
          <w:rFonts w:hint="eastAsia" w:ascii="仿宋" w:hAnsi="仿宋" w:eastAsia="仿宋" w:cs="仿宋"/>
          <w:sz w:val="28"/>
          <w:szCs w:val="28"/>
        </w:rPr>
        <w:t>：基础年路段a的长度，不包括进口道实线段长度（PKM）。</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交叉口处计算方法如下：</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B,d,y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b</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s</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j</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k</m:t>
                          </m:r>
                        </m:sub>
                        <m:sup/>
                        <m:e>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s,j,k</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b,s</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b</m:t>
                              </m:r>
                            </m:sub>
                          </m:sSub>
                        </m:e>
                      </m:nary>
                    </m:e>
                  </m:nary>
                </m:e>
              </m:nary>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A,d,y</m:t>
            </m:r>
          </m:sub>
        </m:sSub>
      </m:oMath>
      <w:r>
        <w:rPr>
          <w:rFonts w:hint="eastAsia" w:ascii="仿宋" w:hAnsi="仿宋" w:eastAsia="仿宋" w:cs="仿宋"/>
          <w:sz w:val="28"/>
          <w:szCs w:val="28"/>
        </w:rPr>
        <w:t>：基础年可认证道路交叉口总排放（tCO2）；</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b</m:t>
        </m:r>
      </m:oMath>
      <w:r>
        <w:rPr>
          <w:rFonts w:hint="eastAsia" w:ascii="仿宋" w:hAnsi="仿宋" w:eastAsia="仿宋" w:cs="仿宋"/>
          <w:sz w:val="28"/>
          <w:szCs w:val="28"/>
        </w:rPr>
        <w:t>：交叉口编号；</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b,s</m:t>
            </m:r>
          </m:sub>
        </m:sSub>
      </m:oMath>
      <w:r>
        <w:rPr>
          <w:rFonts w:hint="eastAsia" w:ascii="仿宋" w:hAnsi="仿宋" w:eastAsia="仿宋" w:cs="仿宋"/>
          <w:sz w:val="28"/>
          <w:szCs w:val="28"/>
        </w:rPr>
        <w:t>：基础年交叉口b上出现行驶工况s的概率；</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b</m:t>
            </m:r>
          </m:sub>
        </m:sSub>
      </m:oMath>
      <w:r>
        <w:rPr>
          <w:rFonts w:hint="eastAsia" w:ascii="仿宋" w:hAnsi="仿宋" w:eastAsia="仿宋" w:cs="仿宋"/>
          <w:sz w:val="28"/>
          <w:szCs w:val="28"/>
        </w:rPr>
        <w:t>：基础年交叉口b的长度，包括进口道实线段和交叉口内部路线长度（PKM）。</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可以更进一步算得可认证道路的车均单位行驶里程碳排放因子：</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d,y</m:t>
              </m:r>
            </m:sub>
          </m:sSub>
          <m:r>
            <m:rPr>
              <m:sty m:val="p"/>
            </m:rPr>
            <w:rPr>
              <w:rFonts w:ascii="Cambria Math" w:eastAsia="FangSong" w:hAnsi="Cambria Math" w:cs="FangSong" w:hint="eastAsia"/>
              <w:sz w:val="28"/>
              <w:szCs w:val="28"/>
            </w:rPr>
            <m:t xml:space="preserve">=</m:t>
          </m:r>
          <m:f>
            <m:fPr>
              <m:ctrlPr>
                <w:rPr>
                  <w:rFonts w:ascii="Cambria Math" w:eastAsia="FangSong" w:hAnsi="Cambria Math" w:cs="FangSong" w:hint="eastAsia"/>
                  <w:sz w:val="28"/>
                  <w:szCs w:val="28"/>
                </w:rPr>
              </m:ctrlPr>
            </m:fPr>
            <m:num>
              <m:d>
                <m:dPr>
                  <m:ctrlPr>
                    <w:rPr>
                      <w:rFonts w:ascii="Cambria Math" w:eastAsia="FangSong" w:hAnsi="Cambria Math" w:cs="FangSong" w:hint="eastAsia"/>
                      <w:sz w:val="28"/>
                      <w:szCs w:val="28"/>
                    </w:rPr>
                  </m:ctrlPr>
                </m:dPr>
                <m:e>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A,d,y</m:t>
                      </m:r>
                    </m:sub>
                  </m:sSub>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B,d,y</m:t>
                      </m:r>
                    </m:sub>
                  </m:sSub>
                </m:e>
              </m:d>
            </m:num>
            <m:den>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a</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a</m:t>
                      </m:r>
                    </m:sub>
                  </m:sSub>
                </m:e>
              </m:nary>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b</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b</m:t>
                      </m:r>
                    </m:sub>
                  </m:sSub>
                </m:e>
              </m:nary>
            </m:den>
          </m:f>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d,y</m:t>
            </m:r>
          </m:sub>
        </m:sSub>
      </m:oMath>
      <w:r>
        <w:rPr>
          <w:rFonts w:hint="eastAsia" w:ascii="仿宋" w:hAnsi="仿宋" w:eastAsia="仿宋" w:cs="仿宋"/>
          <w:sz w:val="28"/>
          <w:szCs w:val="28"/>
        </w:rPr>
        <w:t>：基础年可认证道路机动车单位行驶里程碳排放因子（tCO2/PKM）。</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步骤3：确定机动车行驶在可认证道路的概率</w:t>
      </w:r>
    </w:p>
    <w:p>
      <w:pPr>
        <w:spacing w:line="360" w:lineRule="auto"/>
        <w:ind w:firstLine="560" w:firstLineChars="200"/>
        <w:rPr>
          <w:rFonts w:ascii="仿宋" w:hAnsi="仿宋" w:eastAsia="仿宋" w:cs="仿宋"/>
          <w:sz w:val="28"/>
          <w:szCs w:val="28"/>
        </w:rPr>
      </w:pPr>
      <m:oMathPara>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d</m:t>
              </m:r>
            </m:sub>
          </m:sSub>
          <m:r>
            <m:rPr>
              <m:sty m:val="p"/>
            </m:rPr>
            <w:rPr>
              <w:rFonts w:ascii="Cambria Math" w:eastAsia="FangSong" w:hAnsi="Cambria Math" w:cs="FangSong" w:hint="eastAsia"/>
              <w:sz w:val="28"/>
              <w:szCs w:val="28"/>
            </w:rPr>
            <m:t xml:space="preserve">=</m:t>
          </m:r>
          <m:f>
            <m:fPr>
              <m:ctrlPr>
                <w:rPr>
                  <w:rFonts w:ascii="Cambria Math" w:eastAsia="FangSong" w:hAnsi="Cambria Math" w:cs="FangSong" w:hint="eastAsia"/>
                  <w:sz w:val="28"/>
                  <w:szCs w:val="28"/>
                </w:rPr>
              </m:ctrlPr>
            </m:fPr>
            <m:num>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d</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q</m:t>
                      </m:r>
                    </m:e>
                    <m:sub>
                      <m:r>
                        <m:rPr>
                          <m:sty m:val="p"/>
                        </m:rPr>
                        <w:rPr>
                          <w:rFonts w:ascii="Cambria Math" w:eastAsia="FangSong" w:hAnsi="Cambria Math" w:cs="FangSong" w:hint="eastAsia"/>
                          <w:sz w:val="28"/>
                          <w:szCs w:val="28"/>
                        </w:rPr>
                        <m:t xml:space="preserve">d</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d</m:t>
                      </m:r>
                    </m:sub>
                  </m:sSub>
                </m:e>
              </m:nary>
            </m:num>
            <m:den>
              <m:r>
                <m:rPr>
                  <m:sty m:val="p"/>
                </m:rPr>
                <w:rPr>
                  <w:rFonts w:ascii="Cambria Math" w:eastAsia="FangSong" w:hAnsi="Cambria Math" w:cs="FangSong" w:hint="eastAsia"/>
                  <w:sz w:val="28"/>
                  <w:szCs w:val="28"/>
                </w:rPr>
                <m:t xml:space="preserve">D</m:t>
              </m:r>
            </m:den>
          </m:f>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sz w:val="28"/>
                <w:szCs w:val="28"/>
              </w:rPr>
              <m:t xml:space="preserve">d</m:t>
            </m:r>
          </m:sub>
        </m:sSub>
      </m:oMath>
      <w:r>
        <w:rPr>
          <w:rFonts w:hint="eastAsia" w:ascii="仿宋" w:hAnsi="仿宋" w:eastAsia="仿宋" w:cs="仿宋"/>
          <w:sz w:val="28"/>
          <w:szCs w:val="28"/>
        </w:rPr>
        <w:t>：机动车行驶在可认证道路的概率；</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d</m:t>
        </m:r>
      </m:oMath>
      <w:r>
        <w:rPr>
          <w:rFonts w:hint="eastAsia" w:ascii="仿宋" w:hAnsi="仿宋" w:eastAsia="仿宋" w:cs="仿宋"/>
          <w:sz w:val="28"/>
          <w:szCs w:val="28"/>
        </w:rPr>
        <w:t>：可认证道路编号；</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q</m:t>
            </m:r>
          </m:e>
          <m:sub>
            <m:r>
              <m:rPr>
                <m:sty m:val="p"/>
              </m:rPr>
              <w:rPr>
                <w:rFonts w:ascii="Cambria Math" w:eastAsia="FangSong" w:hAnsi="Cambria Math" w:cs="FangSong" w:hint="eastAsia"/>
                <w:sz w:val="28"/>
                <w:szCs w:val="28"/>
              </w:rPr>
              <m:t xml:space="preserve">d</m:t>
            </m:r>
          </m:sub>
        </m:sSub>
      </m:oMath>
      <w:r>
        <w:rPr>
          <w:rFonts w:hint="eastAsia" w:ascii="仿宋" w:hAnsi="仿宋" w:eastAsia="仿宋" w:cs="仿宋"/>
          <w:sz w:val="28"/>
          <w:szCs w:val="28"/>
        </w:rPr>
        <w:t>：基础年可认证道路d的平均流量（pcu）；</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d</m:t>
            </m:r>
          </m:sub>
        </m:sSub>
      </m:oMath>
      <w:r>
        <w:rPr>
          <w:rFonts w:hint="eastAsia" w:ascii="仿宋" w:hAnsi="仿宋" w:eastAsia="仿宋" w:cs="仿宋"/>
          <w:sz w:val="28"/>
          <w:szCs w:val="28"/>
        </w:rPr>
        <w:t>：基础年可认证道路d的长度（KM）；</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D</m:t>
        </m:r>
      </m:oMath>
      <w:r>
        <w:rPr>
          <w:rFonts w:hint="eastAsia" w:ascii="仿宋" w:hAnsi="仿宋" w:eastAsia="仿宋" w:cs="仿宋"/>
          <w:sz w:val="28"/>
          <w:szCs w:val="28"/>
        </w:rPr>
        <w:t>：车公里交通承载量（pcu</w:t>
      </w:r>
      <m:oMath>
        <m:r>
          <m:rPr>
            <m:sty m:val="p"/>
          </m:rPr>
          <w:rPr>
            <w:rFonts w:ascii="Cambria Math" w:eastAsia="FangSong" w:hAnsi="Cambria Math" w:cs="FangSong" w:hint="eastAsia"/>
            <w:sz w:val="28"/>
            <w:szCs w:val="28"/>
          </w:rPr>
          <m:t xml:space="preserve">∙</m:t>
        </m:r>
      </m:oMath>
      <w:r>
        <w:rPr>
          <w:rFonts w:hint="eastAsia" w:ascii="仿宋" w:hAnsi="仿宋" w:eastAsia="仿宋" w:cs="仿宋"/>
          <w:sz w:val="28"/>
          <w:szCs w:val="28"/>
        </w:rPr>
        <w:t>KM）。</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步骤4：确定机动车行驶在常规道路的概率</w:t>
      </w:r>
    </w:p>
    <w:p>
      <w:pPr>
        <w:spacing w:line="360" w:lineRule="auto"/>
        <w:ind w:firstLine="560" w:firstLineChars="200"/>
        <w:rPr>
          <w:rFonts w:ascii="仿宋" w:hAnsi="仿宋" w:eastAsia="仿宋" w:cs="仿宋"/>
          <w:sz w:val="28"/>
          <w:szCs w:val="28"/>
        </w:rPr>
      </w:pPr>
      <m:oMathPara>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c</m:t>
              </m:r>
            </m:sub>
          </m:sSub>
          <m:r>
            <m:rPr>
              <m:sty m:val="p"/>
            </m:rPr>
            <w:rPr>
              <w:rFonts w:ascii="Cambria Math" w:eastAsia="FangSong" w:hAnsi="Cambria Math" w:cs="FangSong" w:hint="eastAsia"/>
              <w:sz w:val="28"/>
              <w:szCs w:val="28"/>
            </w:rPr>
            <m:t xml:space="preserve">=1</m:t>
          </m:r>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d</m:t>
              </m:r>
            </m:sub>
          </m:sSub>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c</m:t>
            </m:r>
          </m:sub>
        </m:sSub>
      </m:oMath>
      <w:r>
        <w:rPr>
          <w:rFonts w:hint="eastAsia" w:ascii="仿宋" w:hAnsi="仿宋" w:eastAsia="仿宋" w:cs="仿宋"/>
          <w:sz w:val="28"/>
          <w:szCs w:val="28"/>
        </w:rPr>
        <w:t>：基础年机动车行驶在常规道路的概率。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步骤5：确定最新的高排放车辆（私家车）日均行驶里程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数据来源可为政府交通运输部门发布的正式报告或正式数据、交通运输业商业统计数据，权威研究机构或项目参与方测量值，国内外文献研究报道值等。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步骤6：确定高排放车辆（私家车）基准线排放量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对于加装了监测装置的车辆，可以实现全过程覆盖，按日计算基准线排放量：</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r>
            <m:rPr>
              <m:sty m:val="p"/>
            </m:rPr>
            <w:rPr>
              <w:rFonts w:ascii="Cambria Math" w:eastAsia="FangSong" w:hAnsi="Cambria Math" w:cs="FangSong" w:hint="eastAsia"/>
              <w:sz w:val="28"/>
              <w:szCs w:val="28"/>
            </w:rPr>
            <m:t xml:space="preserve">=T</m:t>
          </m:r>
          <m:r>
            <m:rPr>
              <m:sty m:val="p"/>
            </m:rPr>
            <w:rPr>
              <w:rFonts w:ascii="Cambria Math" w:eastAsia="FangSong" w:hAnsi="Cambria Math" w:cs="FangSong" w:hint="eastAsia"/>
              <w:sz w:val="28"/>
              <w:szCs w:val="28"/>
            </w:rPr>
            <m:t xml:space="preserve">*</m:t>
          </m:r>
          <m:d>
            <m:dPr>
              <m:ctrlPr>
                <w:rPr>
                  <w:rFonts w:ascii="Cambria Math" w:eastAsia="FangSong" w:hAnsi="Cambria Math" w:cs="FangSong" w:hint="eastAsia"/>
                  <w:sz w:val="28"/>
                  <w:szCs w:val="28"/>
                </w:rPr>
              </m:ctrlPr>
            </m:dPr>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c</m:t>
                  </m:r>
                </m:sub>
              </m:sSub>
              <m:r>
                <m:rPr>
                  <m:sty m:val="p"/>
                </m:rPr>
                <w:rPr>
                  <w:rFonts w:ascii="Cambria Math" w:eastAsia="FangSong" w:hAnsi="Cambria Math" w:cs="FangSong" w:hint="eastAsia"/>
                  <w:sz w:val="28"/>
                  <w:szCs w:val="28"/>
                </w:rPr>
                <m:t xml:space="preserve">*</m:t>
              </m:r>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c,y</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m:t>
                  </m:r>
                </m:e>
                <m:sub>
                  <m:r>
                    <m:rPr>
                      <m:sty m:val="p"/>
                    </m:rPr>
                    <w:rPr>
                      <w:rFonts w:ascii="Cambria Math" w:eastAsia="FangSong" w:hAnsi="Cambria Math" w:cs="FangSong" w:hint="eastAsia"/>
                      <w:sz w:val="28"/>
                      <w:szCs w:val="28"/>
                    </w:rPr>
                    <m:t xml:space="preserve">d</m:t>
                  </m:r>
                </m:sub>
              </m:sSub>
              <m:r>
                <m:rPr>
                  <m:sty m:val="p"/>
                </m:rPr>
                <w:rPr>
                  <w:rFonts w:ascii="Cambria Math" w:eastAsia="FangSong" w:hAnsi="Cambria Math" w:cs="FangSong" w:hint="eastAsia"/>
                  <w:sz w:val="28"/>
                  <w:szCs w:val="28"/>
                </w:rPr>
                <m:t xml:space="preserve">*</m:t>
              </m:r>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d,y</m:t>
                  </m:r>
                </m:sub>
              </m:sSub>
            </m:e>
          </m:d>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oMath>
      <w:r>
        <w:rPr>
          <w:rFonts w:hint="eastAsia" w:ascii="仿宋" w:hAnsi="仿宋" w:eastAsia="仿宋" w:cs="仿宋"/>
          <w:sz w:val="28"/>
          <w:szCs w:val="28"/>
        </w:rPr>
        <w:t>：基础年高排放出行基准线排放量（tCO2/PKM/d）;</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T</m:t>
        </m:r>
      </m:oMath>
      <w:r>
        <w:rPr>
          <w:rFonts w:hint="eastAsia" w:ascii="仿宋" w:hAnsi="仿宋" w:eastAsia="仿宋" w:cs="仿宋"/>
          <w:sz w:val="28"/>
          <w:szCs w:val="28"/>
        </w:rPr>
        <w:t>：最新的高排放车辆（私家车）日均行驶里程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对未加装监测装置的车辆，仅可覆盖低碳路径诱导与生态驾驶服务，且需要有可认证道路提供数据辅助，因此按次计算基准线排放量：</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i</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m:t>
                  </m:r>
                </m:sub>
              </m:sSub>
              <m:f>
                <m:fPr>
                  <m:ctrlPr>
                    <w:rPr>
                      <w:rFonts w:ascii="Cambria Math" w:eastAsia="FangSong" w:hAnsi="Cambria Math" w:cs="FangSong" w:hint="eastAsia"/>
                      <w:sz w:val="28"/>
                      <w:szCs w:val="28"/>
                    </w:rPr>
                  </m:ctrlPr>
                </m:fPr>
                <m:num>
                  <m:d>
                    <m:dPr>
                      <m:ctrlPr>
                        <w:rPr>
                          <w:rFonts w:ascii="Cambria Math" w:eastAsia="FangSong" w:hAnsi="Cambria Math" w:cs="FangSong" w:hint="eastAsia"/>
                          <w:sz w:val="28"/>
                          <w:szCs w:val="28"/>
                        </w:rPr>
                      </m:ctrlPr>
                    </m:dPr>
                    <m:e>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A</m:t>
                              </m:r>
                            </m:e>
                            <m:sub>
                              <m:r>
                                <m:rPr>
                                  <m:sty m:val="p"/>
                                </m:rPr>
                                <w:rPr>
                                  <w:rFonts w:ascii="Cambria Math" w:eastAsia="FangSong" w:hAnsi="Cambria Math" w:cs="FangSong" w:hint="eastAsia"/>
                                  <w:sz w:val="28"/>
                                  <w:szCs w:val="28"/>
                                </w:rPr>
                                <m:t xml:space="preserve">i,m</m:t>
                              </m:r>
                            </m:sub>
                          </m:sSub>
                          <m:r>
                            <m:rPr>
                              <m:sty m:val="p"/>
                            </m:rPr>
                            <w:rPr>
                              <w:rFonts w:ascii="Cambria Math" w:eastAsia="FangSong" w:hAnsi="Cambria Math" w:cs="FangSong" w:hint="eastAsia"/>
                              <w:sz w:val="28"/>
                              <w:szCs w:val="28"/>
                            </w:rPr>
                            <m:t xml:space="preserve">,d,y</m:t>
                          </m:r>
                        </m:sub>
                      </m:sSub>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B</m:t>
                              </m:r>
                            </m:e>
                            <m:sub>
                              <m:r>
                                <m:rPr>
                                  <m:sty m:val="p"/>
                                </m:rPr>
                                <w:rPr>
                                  <w:rFonts w:ascii="Cambria Math" w:eastAsia="FangSong" w:hAnsi="Cambria Math" w:cs="FangSong" w:hint="eastAsia"/>
                                  <w:sz w:val="28"/>
                                  <w:szCs w:val="28"/>
                                </w:rPr>
                                <m:t xml:space="preserve">i,m</m:t>
                              </m:r>
                            </m:sub>
                          </m:sSub>
                          <m:r>
                            <m:rPr>
                              <m:sty m:val="p"/>
                            </m:rPr>
                            <w:rPr>
                              <w:rFonts w:ascii="Cambria Math" w:eastAsia="FangSong" w:hAnsi="Cambria Math" w:cs="FangSong" w:hint="eastAsia"/>
                              <w:sz w:val="28"/>
                              <w:szCs w:val="28"/>
                            </w:rPr>
                            <m:t xml:space="preserve">,d,y</m:t>
                          </m:r>
                        </m:sub>
                      </m:sSub>
                    </m:e>
                  </m:d>
                </m:num>
                <m:den>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a</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i,m,a</m:t>
                          </m:r>
                        </m:sub>
                      </m:sSub>
                    </m:e>
                  </m:nary>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b</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i,m,b</m:t>
                          </m:r>
                        </m:sub>
                      </m:sSub>
                    </m:e>
                  </m:nary>
                </m:den>
              </m:f>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w:lastRenderedPageBreak/>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oMath>
      <w:r>
        <w:rPr>
          <w:rFonts w:hint="eastAsia" w:ascii="仿宋" w:hAnsi="仿宋" w:eastAsia="仿宋" w:cs="仿宋"/>
          <w:sz w:val="28"/>
          <w:szCs w:val="28"/>
        </w:rPr>
        <w:t>：基础年高排放出行基准线排放量（tCO2）;</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m:t>
            </m:r>
          </m:sub>
        </m:sSub>
      </m:oMath>
      <w:r>
        <w:rPr>
          <w:rFonts w:hint="eastAsia" w:ascii="仿宋" w:hAnsi="仿宋" w:eastAsia="仿宋" w:cs="仿宋"/>
          <w:sz w:val="28"/>
          <w:szCs w:val="28"/>
        </w:rPr>
        <w:t>：第i次出行中涉及可认证道路范围内的行程的出行起终点间最短路径长度；</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A</m:t>
            </m:r>
          </m:e>
          <m:sub>
            <m:r>
              <m:rPr>
                <m:sty m:val="p"/>
              </m:rPr>
              <w:rPr>
                <w:rFonts w:ascii="Cambria Math" w:eastAsia="FangSong" w:hAnsi="Cambria Math" w:cs="FangSong" w:hint="eastAsia"/>
                <w:sz w:val="28"/>
                <w:szCs w:val="28"/>
              </w:rPr>
              <m:t xml:space="preserve">i,m,d,y</m:t>
            </m:r>
          </m:sub>
        </m:sSub>
      </m:oMath>
      <w:r>
        <w:rPr>
          <w:rFonts w:hint="eastAsia" w:ascii="仿宋" w:hAnsi="仿宋" w:eastAsia="仿宋" w:cs="仿宋"/>
          <w:sz w:val="28"/>
          <w:szCs w:val="28"/>
        </w:rPr>
        <w:t>：第i次出行中涉及可认证道路范围内的行程的出行起终点间最短路径所覆盖的路段集合；</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i,m,a</m:t>
            </m:r>
          </m:sub>
        </m:sSub>
      </m:oMath>
      <w:r>
        <w:rPr>
          <w:rFonts w:hint="eastAsia" w:ascii="仿宋" w:hAnsi="仿宋" w:eastAsia="仿宋" w:cs="仿宋"/>
          <w:sz w:val="28"/>
          <w:szCs w:val="28"/>
        </w:rPr>
        <w:t>：</w:t>
      </w: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A</m:t>
            </m:r>
          </m:e>
          <m:sub>
            <m:r>
              <m:rPr>
                <m:sty m:val="p"/>
              </m:rPr>
              <w:rPr>
                <w:rFonts w:ascii="Cambria Math" w:eastAsia="FangSong" w:hAnsi="Cambria Math" w:cs="FangSong" w:hint="eastAsia"/>
                <w:sz w:val="28"/>
                <w:szCs w:val="28"/>
              </w:rPr>
              <m:t xml:space="preserve">i,m,d,y</m:t>
            </m:r>
          </m:sub>
        </m:sSub>
      </m:oMath>
      <w:r>
        <w:rPr>
          <w:rFonts w:hint="eastAsia" w:ascii="仿宋" w:hAnsi="仿宋" w:eastAsia="仿宋" w:cs="仿宋"/>
          <w:sz w:val="28"/>
          <w:szCs w:val="28"/>
        </w:rPr>
        <w:t>中的路段长度；</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B</m:t>
            </m:r>
          </m:e>
          <m:sub>
            <m:r>
              <m:rPr>
                <m:sty m:val="p"/>
              </m:rPr>
              <w:rPr>
                <w:rFonts w:ascii="Cambria Math" w:eastAsia="FangSong" w:hAnsi="Cambria Math" w:cs="FangSong" w:hint="eastAsia"/>
                <w:sz w:val="28"/>
                <w:szCs w:val="28"/>
              </w:rPr>
              <m:t xml:space="preserve">i,m,d,y</m:t>
            </m:r>
          </m:sub>
        </m:sSub>
      </m:oMath>
      <w:r>
        <w:rPr>
          <w:rFonts w:hint="eastAsia" w:ascii="仿宋" w:hAnsi="仿宋" w:eastAsia="仿宋" w:cs="仿宋"/>
          <w:sz w:val="28"/>
          <w:szCs w:val="28"/>
        </w:rPr>
        <w:t>：第i次出行中涉及可认证道路范围内的行程的出行起终点间最短路径所覆盖的交叉口集合；</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i,m,b</m:t>
            </m:r>
          </m:sub>
        </m:sSub>
      </m:oMath>
      <w:r>
        <w:rPr>
          <w:rFonts w:hint="eastAsia" w:ascii="仿宋" w:hAnsi="仿宋" w:eastAsia="仿宋" w:cs="仿宋"/>
          <w:sz w:val="28"/>
          <w:szCs w:val="28"/>
        </w:rPr>
        <w:t>：</w:t>
      </w: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B</m:t>
            </m:r>
          </m:e>
          <m:sub>
            <m:r>
              <m:rPr>
                <m:sty m:val="p"/>
              </m:rPr>
              <w:rPr>
                <w:rFonts w:ascii="Cambria Math" w:eastAsia="FangSong" w:hAnsi="Cambria Math" w:cs="FangSong" w:hint="eastAsia"/>
                <w:sz w:val="28"/>
                <w:szCs w:val="28"/>
              </w:rPr>
              <m:t xml:space="preserve">i,m,d,y</m:t>
            </m:r>
          </m:sub>
        </m:sSub>
      </m:oMath>
      <w:r>
        <w:rPr>
          <w:rFonts w:hint="eastAsia" w:ascii="仿宋" w:hAnsi="仿宋" w:eastAsia="仿宋" w:cs="仿宋"/>
          <w:sz w:val="28"/>
          <w:szCs w:val="28"/>
        </w:rPr>
        <w:t>中的交叉口长度。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最短路径通过考虑行程时间的Dijkstra方法获取，即以时间最短路径为最短路径。</w:t>
      </w:r>
    </w:p>
    <w:p>
      <w:pPr>
        <w:spacing w:line="360" w:lineRule="auto"/>
        <w:ind w:firstLine="562" w:firstLineChars="200"/>
        <w:rPr>
          <w:rFonts w:ascii="仿宋" w:hAnsi="仿宋" w:eastAsia="仿宋" w:cs="仿宋"/>
          <w:b/>
          <w:bCs/>
          <w:sz w:val="28"/>
          <w:szCs w:val="28"/>
        </w:rPr>
      </w:pPr>
      <w:bookmarkStart w:id="22" w:name="_Toc24276"/>
      <w:r>
        <w:rPr>
          <w:rFonts w:hint="eastAsia" w:ascii="仿宋" w:hAnsi="仿宋" w:eastAsia="仿宋" w:cs="仿宋"/>
          <w:b/>
          <w:bCs/>
          <w:sz w:val="28"/>
          <w:szCs w:val="28"/>
        </w:rPr>
        <w:t>2.其他绿色出行方式（公交、自行车、步行）</w:t>
      </w:r>
      <w:bookmarkEnd w:id="22"/>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为凸显对绿色出行方式的激励和引导高排放出行向绿色出行方式转化的目标，绿色出行的基准线排放量同高排放出行：</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g,y</m:t>
              </m:r>
            </m:sub>
          </m:sSub>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g,y</m:t>
            </m:r>
          </m:sub>
        </m:sSub>
      </m:oMath>
      <w:r>
        <w:rPr>
          <w:rFonts w:hint="eastAsia" w:ascii="仿宋" w:hAnsi="仿宋" w:eastAsia="仿宋" w:cs="仿宋"/>
          <w:sz w:val="28"/>
          <w:szCs w:val="28"/>
        </w:rPr>
        <w:t>：基础年绿色出行方式基准线排放量（tCO2）；</w:t>
      </w:r>
    </w:p>
    <w:p>
      <w:pPr>
        <w:spacing w:line="360" w:lineRule="auto"/>
        <w:ind w:firstLine="562" w:firstLineChars="200"/>
        <w:rPr>
          <w:rFonts w:ascii="仿宋" w:hAnsi="仿宋" w:eastAsia="仿宋" w:cs="仿宋"/>
          <w:b/>
          <w:bCs/>
          <w:sz w:val="28"/>
          <w:szCs w:val="28"/>
        </w:rPr>
      </w:pPr>
      <w:bookmarkStart w:id="23" w:name="_Toc4587"/>
      <w:r>
        <w:rPr>
          <w:rFonts w:hint="eastAsia" w:ascii="仿宋" w:hAnsi="仿宋" w:eastAsia="仿宋" w:cs="仿宋"/>
          <w:b/>
          <w:bCs/>
          <w:sz w:val="28"/>
          <w:szCs w:val="28"/>
        </w:rPr>
        <w:t>3.货运车辆</w:t>
      </w:r>
      <w:bookmarkEnd w:id="23"/>
    </w:p>
    <w:p>
      <w:pPr>
        <w:spacing w:line="360" w:lineRule="auto"/>
        <w:ind w:firstLine="560" w:firstLineChars="200"/>
        <w:rPr>
          <w:rFonts w:ascii="仿宋" w:hAnsi="仿宋" w:eastAsia="仿宋" w:cs="仿宋"/>
          <w:sz w:val="28"/>
          <w:szCs w:val="28"/>
        </w:rPr>
      </w:pPr>
      <w:bookmarkStart w:id="24" w:name="_Toc7188"/>
      <w:r>
        <w:rPr>
          <w:rFonts w:hint="eastAsia" w:ascii="仿宋" w:hAnsi="仿宋" w:eastAsia="仿宋" w:cs="仿宋"/>
          <w:sz w:val="28"/>
          <w:szCs w:val="28"/>
        </w:rPr>
        <w:t>步骤1：确定单位质量货物单位转运里程碳排放因子</w:t>
      </w:r>
      <w:bookmarkEnd w:id="24"/>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f,y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j</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v</m:t>
                  </m:r>
                </m:sub>
                <m:sup/>
                <m:e>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j,v</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N</m:t>
                      </m:r>
                    </m:e>
                    <m:sub>
                      <m:r>
                        <m:rPr>
                          <m:sty m:val="p"/>
                        </m:rPr>
                        <w:rPr>
                          <w:rFonts w:ascii="Cambria Math" w:eastAsia="FangSong" w:hAnsi="Cambria Math" w:cs="FangSong" w:hint="eastAsia"/>
                          <w:sz w:val="28"/>
                          <w:szCs w:val="28"/>
                        </w:rPr>
                        <m:t xml:space="preserve">j,v</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M</m:t>
                      </m:r>
                    </m:e>
                    <m:sub>
                      <m:r>
                        <m:rPr>
                          <m:sty m:val="p"/>
                        </m:rPr>
                        <w:rPr>
                          <w:rFonts w:ascii="Cambria Math" w:eastAsia="FangSong" w:hAnsi="Cambria Math" w:cs="FangSong" w:hint="eastAsia"/>
                          <w:sz w:val="28"/>
                          <w:szCs w:val="28"/>
                        </w:rPr>
                        <m:t xml:space="preserve">j,v</m:t>
                      </m:r>
                    </m:sub>
                  </m:sSub>
                </m:e>
              </m:nary>
            </m:e>
          </m:nary>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W</m:t>
              </m:r>
            </m:e>
            <m:sub>
              <m:r>
                <m:rPr>
                  <m:sty m:val="p"/>
                </m:rPr>
                <w:rPr>
                  <w:rFonts w:ascii="Cambria Math" w:eastAsia="FangSong" w:hAnsi="Cambria Math" w:cs="FangSong" w:hint="eastAsia"/>
                  <w:sz w:val="28"/>
                  <w:szCs w:val="28"/>
                </w:rPr>
                <m:t xml:space="preserve">j,v</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j</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v</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N</m:t>
                      </m:r>
                    </m:e>
                    <m:sub>
                      <m:r>
                        <m:rPr>
                          <m:sty m:val="p"/>
                        </m:rPr>
                        <w:rPr>
                          <w:rFonts w:ascii="Cambria Math" w:eastAsia="FangSong" w:hAnsi="Cambria Math" w:cs="FangSong" w:hint="eastAsia"/>
                          <w:sz w:val="28"/>
                          <w:szCs w:val="28"/>
                        </w:rPr>
                        <m:t xml:space="preserve">j,v</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M</m:t>
                      </m:r>
                    </m:e>
                    <m:sub>
                      <m:r>
                        <m:rPr>
                          <m:sty m:val="p"/>
                        </m:rPr>
                        <w:rPr>
                          <w:rFonts w:ascii="Cambria Math" w:eastAsia="FangSong" w:hAnsi="Cambria Math" w:cs="FangSong" w:hint="eastAsia"/>
                          <w:sz w:val="28"/>
                          <w:szCs w:val="28"/>
                        </w:rPr>
                        <m:t xml:space="preserve">j,v</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W</m:t>
                      </m:r>
                    </m:e>
                    <m:sub>
                      <m:r>
                        <m:rPr>
                          <m:sty m:val="p"/>
                        </m:rPr>
                        <w:rPr>
                          <w:rFonts w:ascii="Cambria Math" w:eastAsia="FangSong" w:hAnsi="Cambria Math" w:cs="FangSong" w:hint="eastAsia"/>
                          <w:sz w:val="28"/>
                          <w:szCs w:val="28"/>
                        </w:rPr>
                        <m:t xml:space="preserve">j,v</m:t>
                      </m:r>
                    </m:sub>
                  </m:sSub>
                </m:e>
              </m:nary>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v</m:t>
        </m:r>
      </m:oMath>
      <w:r>
        <w:rPr>
          <w:rFonts w:hint="eastAsia" w:ascii="仿宋" w:hAnsi="仿宋" w:eastAsia="仿宋" w:cs="仿宋"/>
          <w:sz w:val="28"/>
          <w:szCs w:val="28"/>
        </w:rPr>
        <w:t>：货运车辆总质量，取值为4500kg以下、4500kg-12000kg、12000kg以上，不包括低速和微型货车；</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f,y</m:t>
            </m:r>
          </m:sub>
        </m:sSub>
      </m:oMath>
      <w:r>
        <w:rPr>
          <w:rFonts w:hint="eastAsia" w:ascii="仿宋" w:hAnsi="仿宋" w:eastAsia="仿宋" w:cs="仿宋"/>
          <w:sz w:val="28"/>
          <w:szCs w:val="28"/>
        </w:rPr>
        <w:t>：基础年单位质量货物单位转运里程碳排放因子（tCO2/PKM/t）；</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N</m:t>
            </m:r>
          </m:e>
          <m:sub>
            <m:r>
              <m:rPr>
                <m:sty m:val="p"/>
              </m:rPr>
              <w:rPr>
                <w:rFonts w:ascii="Cambria Math" w:eastAsia="FangSong" w:hAnsi="Cambria Math" w:cs="FangSong" w:hint="eastAsia"/>
                <w:sz w:val="28"/>
                <w:szCs w:val="28"/>
              </w:rPr>
              <m:t xml:space="preserve">j,v</m:t>
            </m:r>
          </m:sub>
        </m:sSub>
      </m:oMath>
      <w:r>
        <w:rPr>
          <w:rFonts w:hint="eastAsia" w:ascii="仿宋" w:hAnsi="仿宋" w:eastAsia="仿宋" w:cs="仿宋"/>
          <w:sz w:val="28"/>
          <w:szCs w:val="28"/>
        </w:rPr>
        <w:t>：基础年乐清市能源为</w:t>
      </w: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，排量为</w:t>
      </w:r>
      <m:oMath>
        <m:r>
          <m:rPr>
            <m:sty m:val="p"/>
          </m:rPr>
          <w:rPr>
            <w:rFonts w:ascii="Cambria Math" w:eastAsia="FangSong" w:hAnsi="Cambria Math" w:cs="FangSong" w:hint="eastAsia"/>
            <w:sz w:val="28"/>
            <w:szCs w:val="28"/>
          </w:rPr>
          <m:t xml:space="preserve">v</m:t>
        </m:r>
      </m:oMath>
      <w:r>
        <w:rPr>
          <w:rFonts w:hint="eastAsia" w:ascii="仿宋" w:hAnsi="仿宋" w:eastAsia="仿宋" w:cs="仿宋"/>
          <w:sz w:val="28"/>
          <w:szCs w:val="28"/>
        </w:rPr>
        <w:t>的车辆数量；</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M</m:t>
            </m:r>
          </m:e>
          <m:sub>
            <m:r>
              <m:rPr>
                <m:sty m:val="p"/>
              </m:rPr>
              <w:rPr>
                <w:rFonts w:ascii="Cambria Math" w:eastAsia="FangSong" w:hAnsi="Cambria Math" w:cs="FangSong" w:hint="eastAsia"/>
                <w:sz w:val="28"/>
                <w:szCs w:val="28"/>
              </w:rPr>
              <m:t xml:space="preserve">j,v</m:t>
            </m:r>
          </m:sub>
        </m:sSub>
      </m:oMath>
      <w:r>
        <w:rPr>
          <w:rFonts w:hint="eastAsia" w:ascii="仿宋" w:hAnsi="仿宋" w:eastAsia="仿宋" w:cs="仿宋"/>
          <w:sz w:val="28"/>
          <w:szCs w:val="28"/>
        </w:rPr>
        <w:t>：基础年乐清市能源为</w:t>
      </w: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，排量为</w:t>
      </w:r>
      <m:oMath>
        <m:r>
          <m:rPr>
            <m:sty m:val="p"/>
          </m:rPr>
          <w:rPr>
            <w:rFonts w:ascii="Cambria Math" w:eastAsia="FangSong" w:hAnsi="Cambria Math" w:cs="FangSong" w:hint="eastAsia"/>
            <w:sz w:val="28"/>
            <w:szCs w:val="28"/>
          </w:rPr>
          <m:t xml:space="preserve">v</m:t>
        </m:r>
      </m:oMath>
      <w:r>
        <w:rPr>
          <w:rFonts w:hint="eastAsia" w:ascii="仿宋" w:hAnsi="仿宋" w:eastAsia="仿宋" w:cs="仿宋"/>
          <w:sz w:val="28"/>
          <w:szCs w:val="28"/>
        </w:rPr>
        <w:t>的车辆平均行驶里程（KM）;</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W</m:t>
            </m:r>
          </m:e>
          <m:sub>
            <m:r>
              <m:rPr>
                <m:sty m:val="p"/>
              </m:rPr>
              <w:rPr>
                <w:rFonts w:ascii="Cambria Math" w:eastAsia="FangSong" w:hAnsi="Cambria Math" w:cs="FangSong" w:hint="eastAsia"/>
                <w:sz w:val="28"/>
                <w:szCs w:val="28"/>
              </w:rPr>
              <m:t xml:space="preserve">j,v</m:t>
            </m:r>
          </m:sub>
        </m:sSub>
      </m:oMath>
      <w:r>
        <w:rPr>
          <w:rFonts w:hint="eastAsia" w:ascii="仿宋" w:hAnsi="仿宋" w:eastAsia="仿宋" w:cs="仿宋"/>
          <w:sz w:val="28"/>
          <w:szCs w:val="28"/>
        </w:rPr>
        <w:t>：基础年使用能源为</w:t>
      </w: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，总质量为</w:t>
      </w:r>
      <m:oMath>
        <m:r>
          <m:rPr>
            <m:sty m:val="p"/>
          </m:rPr>
          <w:rPr>
            <w:rFonts w:ascii="Cambria Math" w:eastAsia="FangSong" w:hAnsi="Cambria Math" w:cs="FangSong" w:hint="eastAsia"/>
            <w:sz w:val="28"/>
            <w:szCs w:val="28"/>
          </w:rPr>
          <m:t xml:space="preserve">v</m:t>
        </m:r>
      </m:oMath>
      <w:r>
        <w:rPr>
          <w:rFonts w:hint="eastAsia" w:ascii="仿宋" w:hAnsi="仿宋" w:eastAsia="仿宋" w:cs="仿宋"/>
          <w:sz w:val="28"/>
          <w:szCs w:val="28"/>
        </w:rPr>
        <w:t>的车辆平均载重。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如果年均行驶里程</w:t>
      </w: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M</m:t>
            </m:r>
          </m:e>
          <m:sub>
            <m:r>
              <m:rPr>
                <m:sty m:val="p"/>
              </m:rPr>
              <w:rPr>
                <w:rFonts w:ascii="Cambria Math" w:eastAsia="FangSong" w:hAnsi="Cambria Math" w:cs="FangSong" w:hint="eastAsia"/>
                <w:sz w:val="28"/>
                <w:szCs w:val="28"/>
              </w:rPr>
              <m:t xml:space="preserve">j,k</m:t>
            </m:r>
          </m:sub>
        </m:sSub>
      </m:oMath>
      <w:r>
        <w:rPr>
          <w:rFonts w:hint="eastAsia" w:ascii="仿宋" w:hAnsi="仿宋" w:eastAsia="仿宋" w:cs="仿宋"/>
          <w:sz w:val="28"/>
          <w:szCs w:val="28"/>
        </w:rPr>
        <w:t>和平均载重</w:t>
      </w: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W</m:t>
            </m:r>
          </m:e>
          <m:sub>
            <m:r>
              <m:rPr>
                <m:sty m:val="p"/>
              </m:rPr>
              <w:rPr>
                <w:rFonts w:ascii="Cambria Math" w:eastAsia="FangSong" w:hAnsi="Cambria Math" w:cs="FangSong" w:hint="eastAsia"/>
                <w:sz w:val="28"/>
                <w:szCs w:val="28"/>
              </w:rPr>
              <m:t xml:space="preserve">j,k</m:t>
            </m:r>
          </m:sub>
        </m:sSub>
      </m:oMath>
      <w:r>
        <w:rPr>
          <w:rFonts w:hint="eastAsia" w:ascii="仿宋" w:hAnsi="仿宋" w:eastAsia="仿宋" w:cs="仿宋"/>
          <w:sz w:val="28"/>
          <w:szCs w:val="28"/>
        </w:rPr>
        <w:t>不易获取，计算公式可简化为：</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c,y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j</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k</m:t>
                  </m:r>
                </m:sub>
                <m:sup/>
                <m:e>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j,k</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N</m:t>
                      </m:r>
                    </m:e>
                    <m:sub>
                      <m:r>
                        <m:rPr>
                          <m:sty m:val="p"/>
                        </m:rPr>
                        <w:rPr>
                          <w:rFonts w:ascii="Cambria Math" w:eastAsia="FangSong" w:hAnsi="Cambria Math" w:cs="FangSong" w:hint="eastAsia"/>
                          <w:sz w:val="28"/>
                          <w:szCs w:val="28"/>
                        </w:rPr>
                        <m:t xml:space="preserve">j,k</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W</m:t>
                      </m:r>
                    </m:e>
                    <m:sub>
                      <m:r>
                        <m:rPr>
                          <m:sty m:val="p"/>
                        </m:rPr>
                        <w:rPr>
                          <w:rFonts w:ascii="Cambria Math" w:eastAsia="FangSong" w:hAnsi="Cambria Math" w:cs="FangSong" w:hint="eastAsia"/>
                          <w:sz w:val="28"/>
                          <w:szCs w:val="28"/>
                        </w:rPr>
                        <m:t xml:space="preserve">j,k</m:t>
                      </m:r>
                    </m:sub>
                  </m:sSub>
                </m:e>
              </m:nary>
            </m:e>
          </m:nary>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j</m:t>
              </m:r>
            </m:sub>
            <m:sup/>
            <m:e>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k</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N</m:t>
                      </m:r>
                    </m:e>
                    <m:sub>
                      <m:r>
                        <m:rPr>
                          <m:sty m:val="p"/>
                        </m:rPr>
                        <w:rPr>
                          <w:rFonts w:ascii="Cambria Math" w:eastAsia="FangSong" w:hAnsi="Cambria Math" w:cs="FangSong" w:hint="eastAsia"/>
                          <w:sz w:val="28"/>
                          <w:szCs w:val="28"/>
                        </w:rPr>
                        <m:t xml:space="preserve">j,k</m:t>
                      </m:r>
                    </m:sub>
                  </m:sSub>
                </m:e>
              </m:nary>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W</m:t>
                  </m:r>
                </m:e>
                <m:sub>
                  <m:r>
                    <m:rPr>
                      <m:sty m:val="p"/>
                    </m:rPr>
                    <w:rPr>
                      <w:rFonts w:ascii="Cambria Math" w:eastAsia="FangSong" w:hAnsi="Cambria Math" w:cs="FangSong" w:hint="eastAsia"/>
                      <w:sz w:val="28"/>
                      <w:szCs w:val="28"/>
                    </w:rPr>
                    <m:t xml:space="preserve">j,k</m:t>
                  </m:r>
                </m:sub>
              </m:sSub>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W</m:t>
            </m:r>
          </m:e>
          <m:sub>
            <m:r>
              <m:rPr>
                <m:sty m:val="p"/>
              </m:rPr>
              <w:rPr>
                <w:rFonts w:ascii="Cambria Math" w:eastAsia="FangSong" w:hAnsi="Cambria Math" w:cs="FangSong" w:hint="eastAsia"/>
                <w:sz w:val="28"/>
                <w:szCs w:val="28"/>
              </w:rPr>
              <m:t xml:space="preserve">j,k</m:t>
            </m:r>
          </m:sub>
        </m:sSub>
      </m:oMath>
      <w:r>
        <w:rPr>
          <w:rFonts w:hint="eastAsia" w:ascii="仿宋" w:hAnsi="仿宋" w:eastAsia="仿宋" w:cs="仿宋"/>
          <w:sz w:val="28"/>
          <w:szCs w:val="28"/>
        </w:rPr>
        <w:t>按满载计算。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步骤2：确定基准线排放量</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f,y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i</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i,f</m:t>
                  </m:r>
                </m:sub>
              </m:sSub>
              <m:r>
                <m:rPr>
                  <m:sty m:val="p"/>
                </m:rPr>
                <w:rPr>
                  <w:rFonts w:ascii="Cambria Math" w:eastAsia="FangSong" w:hAnsi="Cambria Math" w:cs="FangSong" w:hint="eastAsia"/>
                  <w:sz w:val="28"/>
                  <w:szCs w:val="28"/>
                </w:rPr>
                <m:t xml:space="preserve">*</m:t>
              </m:r>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f,y</m:t>
                  </m:r>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W</m:t>
                  </m:r>
                </m:e>
                <m:sub>
                  <m:r>
                    <m:rPr>
                      <m:sty m:val="p"/>
                    </m:rPr>
                    <w:rPr>
                      <w:rFonts w:ascii="Cambria Math" w:eastAsia="FangSong" w:hAnsi="Cambria Math" w:cs="FangSong" w:hint="eastAsia"/>
                      <w:sz w:val="28"/>
                      <w:szCs w:val="28"/>
                    </w:rPr>
                    <m:t xml:space="preserve">i,f</m:t>
                  </m:r>
                </m:sub>
              </m:sSub>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i,f</m:t>
            </m:r>
          </m:sub>
        </m:sSub>
      </m:oMath>
      <w:r>
        <w:rPr>
          <w:rFonts w:hint="eastAsia" w:ascii="仿宋" w:hAnsi="仿宋" w:eastAsia="仿宋" w:cs="仿宋"/>
          <w:sz w:val="28"/>
          <w:szCs w:val="28"/>
        </w:rPr>
        <w:t>：第i次货运编队过程行驶的里程数（PKM）；</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W</m:t>
            </m:r>
          </m:e>
          <m:sub>
            <m:r>
              <m:rPr>
                <m:sty m:val="p"/>
              </m:rPr>
              <w:rPr>
                <w:rFonts w:ascii="Cambria Math" w:eastAsia="FangSong" w:hAnsi="Cambria Math" w:cs="FangSong" w:hint="eastAsia"/>
                <w:sz w:val="28"/>
                <w:szCs w:val="28"/>
              </w:rPr>
              <m:t xml:space="preserve">i,f</m:t>
            </m:r>
          </m:sub>
        </m:sSub>
      </m:oMath>
      <w:r>
        <w:rPr>
          <w:rFonts w:hint="eastAsia" w:ascii="仿宋" w:hAnsi="仿宋" w:eastAsia="仿宋" w:cs="仿宋"/>
          <w:sz w:val="28"/>
          <w:szCs w:val="28"/>
        </w:rPr>
        <w:t>：第i次货运编队过程中的货运运送质量（t）。</w:t>
      </w:r>
    </w:p>
    <w:p>
      <w:pPr>
        <w:spacing w:line="360" w:lineRule="auto"/>
        <w:ind w:firstLine="560" w:firstLineChars="200"/>
        <w:outlineLvl w:val="2"/>
        <w:rPr>
          <w:rFonts w:ascii="仿宋" w:hAnsi="仿宋" w:eastAsia="仿宋" w:cs="仿宋"/>
          <w:sz w:val="28"/>
          <w:szCs w:val="28"/>
        </w:rPr>
      </w:pPr>
      <w:bookmarkStart w:id="25" w:name="_Toc21337"/>
      <w:r>
        <w:rPr>
          <w:rFonts w:hint="eastAsia" w:ascii="仿宋" w:hAnsi="仿宋" w:eastAsia="仿宋" w:cs="仿宋"/>
          <w:sz w:val="28"/>
          <w:szCs w:val="28"/>
        </w:rPr>
        <w:t>8.3.2碳普惠行为排放量</w:t>
      </w:r>
      <w:bookmarkEnd w:id="25"/>
    </w:p>
    <w:p>
      <w:pPr>
        <w:numPr>
          <w:ilvl w:val="0"/>
          <w:numId w:val="1"/>
        </w:numPr>
        <w:spacing w:line="360" w:lineRule="auto"/>
        <w:ind w:firstLine="562" w:firstLineChars="200"/>
        <w:rPr>
          <w:rFonts w:ascii="仿宋" w:hAnsi="仿宋" w:eastAsia="仿宋" w:cs="仿宋"/>
          <w:b/>
          <w:bCs/>
          <w:sz w:val="28"/>
          <w:szCs w:val="28"/>
        </w:rPr>
      </w:pPr>
      <w:bookmarkStart w:id="26" w:name="_Toc17750"/>
      <w:r>
        <w:rPr>
          <w:rFonts w:hint="eastAsia" w:ascii="仿宋" w:hAnsi="仿宋" w:eastAsia="仿宋" w:cs="仿宋"/>
          <w:b/>
          <w:bCs/>
          <w:sz w:val="28"/>
          <w:szCs w:val="28"/>
        </w:rPr>
        <w:t>高排放出行</w:t>
      </w:r>
      <w:bookmarkEnd w:id="26"/>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对于加装了监测装置的车辆，碳普惠行为减排量按天计算：</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P</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r>
            <m:rPr>
              <m:sty m:val="p"/>
            </m:rPr>
            <w:rPr>
              <w:rFonts w:ascii="Cambria Math" w:eastAsia="FangSong" w:hAnsi="Cambria Math" w:cs="FangSong" w:hint="eastAsia"/>
              <w:sz w:val="28"/>
              <w:szCs w:val="28"/>
            </w:rPr>
            <m:t xml:space="preserve">=</m:t>
          </m:r>
          <m:f>
            <m:fPr>
              <m:ctrlPr>
                <w:rPr>
                  <w:rFonts w:ascii="Cambria Math" w:eastAsia="FangSong" w:hAnsi="Cambria Math" w:cs="FangSong" w:hint="eastAsia"/>
                  <w:sz w:val="28"/>
                  <w:szCs w:val="28"/>
                </w:rPr>
              </m:ctrlPr>
            </m:fPr>
            <m:num>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t</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s</m:t>
                      </m:r>
                    </m:e>
                    <m:sub>
                      <m:r>
                        <m:rPr>
                          <m:sty m:val="p"/>
                        </m:rPr>
                        <w:rPr>
                          <w:rFonts w:ascii="Cambria Math" w:eastAsia="FangSong" w:hAnsi="Cambria Math" w:cs="FangSong" w:hint="eastAsia"/>
                          <w:sz w:val="28"/>
                          <w:szCs w:val="28"/>
                        </w:rPr>
                        <m:t xml:space="preserve">t</m:t>
                      </m:r>
                    </m:sub>
                  </m:sSub>
                  <m:r>
                    <m:rPr>
                      <m:sty m:val="p"/>
                    </m:rPr>
                    <w:rPr>
                      <w:rFonts w:ascii="Cambria Math" w:eastAsia="FangSong" w:hAnsi="Cambria Math" w:cs="FangSong" w:hint="eastAsia"/>
                      <w:sz w:val="28"/>
                      <w:szCs w:val="28"/>
                    </w:rPr>
                    <m:t xml:space="preserve">*</m:t>
                  </m:r>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j,k,</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s</m:t>
                          </m:r>
                        </m:e>
                        <m:sub>
                          <m:r>
                            <m:rPr>
                              <m:sty m:val="p"/>
                            </m:rPr>
                            <w:rPr>
                              <w:rFonts w:ascii="Cambria Math" w:eastAsia="FangSong" w:hAnsi="Cambria Math" w:cs="FangSong" w:hint="eastAsia"/>
                              <w:sz w:val="28"/>
                              <w:szCs w:val="28"/>
                            </w:rPr>
                            <m:t xml:space="preserve">t</m:t>
                          </m:r>
                        </m:sub>
                      </m:sSub>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x</m:t>
                      </m:r>
                    </m:e>
                    <m:sub>
                      <m:r>
                        <m:rPr>
                          <m:sty m:val="p"/>
                        </m:rPr>
                        <w:rPr>
                          <w:rFonts w:ascii="Cambria Math" w:eastAsia="FangSong" w:hAnsi="Cambria Math" w:cs="FangSong" w:hint="eastAsia"/>
                          <w:sz w:val="28"/>
                          <w:szCs w:val="28"/>
                        </w:rPr>
                        <m:t xml:space="preserve">t</m:t>
                      </m:r>
                    </m:sub>
                  </m:sSub>
                </m:e>
              </m:nary>
            </m:num>
            <m:den>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t</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x</m:t>
                      </m:r>
                    </m:e>
                    <m:sub>
                      <m:r>
                        <m:rPr>
                          <m:sty m:val="p"/>
                        </m:rPr>
                        <w:rPr>
                          <w:rFonts w:ascii="Cambria Math" w:eastAsia="FangSong" w:hAnsi="Cambria Math" w:cs="FangSong" w:hint="eastAsia"/>
                          <w:sz w:val="28"/>
                          <w:szCs w:val="28"/>
                        </w:rPr>
                        <m:t xml:space="preserve">t</m:t>
                      </m:r>
                    </m:sub>
                  </m:sSub>
                </m:e>
              </m:nary>
            </m:den>
          </m:f>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P</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oMath>
      <w:r>
        <w:rPr>
          <w:rFonts w:hint="eastAsia" w:ascii="仿宋" w:hAnsi="仿宋" w:eastAsia="仿宋" w:cs="仿宋"/>
          <w:sz w:val="28"/>
          <w:szCs w:val="28"/>
        </w:rPr>
        <w:t>：高排放出行碳普惠行为的排放量（tCO2/PKM/d）；</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w:lastRenderedPageBreak/>
          <m:t xml:space="preserve">t</m:t>
        </m:r>
      </m:oMath>
      <w:r>
        <w:rPr>
          <w:rFonts w:hint="eastAsia" w:ascii="仿宋" w:hAnsi="仿宋" w:eastAsia="仿宋" w:cs="仿宋"/>
          <w:sz w:val="28"/>
          <w:szCs w:val="28"/>
        </w:rPr>
        <w:t>：时间步，覆盖一天时间；</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s</m:t>
            </m:r>
          </m:e>
          <m:sub>
            <m:r>
              <m:rPr>
                <m:sty m:val="p"/>
              </m:rPr>
              <w:rPr>
                <w:rFonts w:ascii="Cambria Math" w:eastAsia="FangSong" w:hAnsi="Cambria Math" w:cs="FangSong" w:hint="eastAsia"/>
                <w:sz w:val="28"/>
                <w:szCs w:val="28"/>
              </w:rPr>
              <m:t xml:space="preserve">t</m:t>
            </m:r>
          </m:sub>
        </m:sSub>
      </m:oMath>
      <w:r>
        <w:rPr>
          <w:rFonts w:hint="eastAsia" w:ascii="仿宋" w:hAnsi="仿宋" w:eastAsia="仿宋" w:cs="仿宋"/>
          <w:sz w:val="28"/>
          <w:szCs w:val="28"/>
        </w:rPr>
        <w:t>：时间步t车辆的行驶工况；</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j,k,</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s</m:t>
                </m:r>
              </m:e>
              <m:sub>
                <m:r>
                  <m:rPr>
                    <m:sty m:val="p"/>
                  </m:rPr>
                  <w:rPr>
                    <w:rFonts w:ascii="Cambria Math" w:eastAsia="FangSong" w:hAnsi="Cambria Math" w:cs="FangSong" w:hint="eastAsia"/>
                    <w:sz w:val="28"/>
                    <w:szCs w:val="28"/>
                  </w:rPr>
                  <m:t xml:space="preserve">t</m:t>
                </m:r>
              </m:sub>
            </m:sSub>
          </m:sub>
        </m:sSub>
      </m:oMath>
      <w:r>
        <w:rPr>
          <w:rFonts w:hint="eastAsia" w:ascii="仿宋" w:hAnsi="仿宋" w:eastAsia="仿宋" w:cs="仿宋"/>
          <w:sz w:val="28"/>
          <w:szCs w:val="28"/>
        </w:rPr>
        <w:t>：能源为</w:t>
      </w: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，排量为</w:t>
      </w:r>
      <m:oMath>
        <m:r>
          <m:rPr>
            <m:sty m:val="p"/>
          </m:rPr>
          <w:rPr>
            <w:rFonts w:ascii="Cambria Math" w:eastAsia="FangSong" w:hAnsi="Cambria Math" w:cs="FangSong" w:hint="eastAsia"/>
            <w:sz w:val="28"/>
            <w:szCs w:val="28"/>
          </w:rPr>
          <m:t xml:space="preserve">k</m:t>
        </m:r>
      </m:oMath>
      <w:r>
        <w:rPr>
          <w:rFonts w:hint="eastAsia" w:ascii="仿宋" w:hAnsi="仿宋" w:eastAsia="仿宋" w:cs="仿宋"/>
          <w:sz w:val="28"/>
          <w:szCs w:val="28"/>
        </w:rPr>
        <w:t>的车辆在时刻t车辆的行驶工况对应的车公里碳排因子（tCO2/PKM）；</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x</m:t>
            </m:r>
          </m:e>
          <m:sub>
            <m:r>
              <m:rPr>
                <m:sty m:val="p"/>
              </m:rPr>
              <w:rPr>
                <w:rFonts w:ascii="Cambria Math" w:eastAsia="FangSong" w:hAnsi="Cambria Math" w:cs="FangSong" w:hint="eastAsia"/>
                <w:sz w:val="28"/>
                <w:szCs w:val="28"/>
              </w:rPr>
              <m:t xml:space="preserve">t</m:t>
            </m:r>
          </m:sub>
        </m:sSub>
      </m:oMath>
      <w:r>
        <w:rPr>
          <w:rFonts w:hint="eastAsia" w:ascii="仿宋" w:hAnsi="仿宋" w:eastAsia="仿宋" w:cs="仿宋"/>
          <w:sz w:val="28"/>
          <w:szCs w:val="28"/>
        </w:rPr>
        <w:t>：时间步t车辆的走行距离。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对于未加装监测装置，且绿色交通智能服务APP/小程序无法提供轨迹信息的车辆，碳普惠行为减排量按次计算：</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P</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i</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i,g</m:t>
                  </m:r>
                </m:sub>
              </m:sSub>
              <m:f>
                <m:fPr>
                  <m:ctrlPr>
                    <w:rPr>
                      <w:rFonts w:ascii="Cambria Math" w:eastAsia="FangSong" w:hAnsi="Cambria Math" w:cs="FangSong" w:hint="eastAsia"/>
                      <w:sz w:val="28"/>
                      <w:szCs w:val="28"/>
                    </w:rPr>
                  </m:ctrlPr>
                </m:fPr>
                <m:num>
                  <m:d>
                    <m:dPr>
                      <m:ctrlPr>
                        <w:rPr>
                          <w:rFonts w:ascii="Cambria Math" w:eastAsia="FangSong" w:hAnsi="Cambria Math" w:cs="FangSong" w:hint="eastAsia"/>
                          <w:sz w:val="28"/>
                          <w:szCs w:val="28"/>
                        </w:rPr>
                      </m:ctrlPr>
                    </m:dPr>
                    <m:e>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A</m:t>
                              </m:r>
                            </m:e>
                            <m:sub>
                              <m:r>
                                <m:rPr>
                                  <m:sty m:val="p"/>
                                </m:rPr>
                                <w:rPr>
                                  <w:rFonts w:ascii="Cambria Math" w:eastAsia="FangSong" w:hAnsi="Cambria Math" w:cs="FangSong" w:hint="eastAsia"/>
                                  <w:sz w:val="28"/>
                                  <w:szCs w:val="28"/>
                                </w:rPr>
                                <m:t xml:space="preserve">i,g</m:t>
                              </m:r>
                            </m:sub>
                          </m:sSub>
                          <m:r>
                            <m:rPr>
                              <m:sty m:val="p"/>
                            </m:rPr>
                            <w:rPr>
                              <w:rFonts w:ascii="Cambria Math" w:eastAsia="FangSong" w:hAnsi="Cambria Math" w:cs="FangSong" w:hint="eastAsia"/>
                              <w:sz w:val="28"/>
                              <w:szCs w:val="28"/>
                            </w:rPr>
                            <m:t xml:space="preserve">,d,y</m:t>
                          </m:r>
                        </m:sub>
                      </m:sSub>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B</m:t>
                              </m:r>
                            </m:e>
                            <m:sub>
                              <m:r>
                                <m:rPr>
                                  <m:sty m:val="p"/>
                                </m:rPr>
                                <w:rPr>
                                  <w:rFonts w:ascii="Cambria Math" w:eastAsia="FangSong" w:hAnsi="Cambria Math" w:cs="FangSong" w:hint="eastAsia"/>
                                  <w:sz w:val="28"/>
                                  <w:szCs w:val="28"/>
                                </w:rPr>
                                <m:t xml:space="preserve">i,g</m:t>
                              </m:r>
                            </m:sub>
                          </m:sSub>
                          <m:r>
                            <m:rPr>
                              <m:sty m:val="p"/>
                            </m:rPr>
                            <w:rPr>
                              <w:rFonts w:ascii="Cambria Math" w:eastAsia="FangSong" w:hAnsi="Cambria Math" w:cs="FangSong" w:hint="eastAsia"/>
                              <w:sz w:val="28"/>
                              <w:szCs w:val="28"/>
                            </w:rPr>
                            <m:t xml:space="preserve">,d,y</m:t>
                          </m:r>
                        </m:sub>
                      </m:sSub>
                    </m:e>
                  </m:d>
                </m:num>
                <m:den>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a</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i,g,a</m:t>
                          </m:r>
                        </m:sub>
                      </m:sSub>
                    </m:e>
                  </m:nary>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b</m:t>
                      </m:r>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i,g,b</m:t>
                          </m:r>
                        </m:sub>
                      </m:sSub>
                    </m:e>
                  </m:nary>
                </m:den>
              </m:f>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P</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oMath>
      <w:r>
        <w:rPr>
          <w:rFonts w:hint="eastAsia" w:ascii="仿宋" w:hAnsi="仿宋" w:eastAsia="仿宋" w:cs="仿宋"/>
          <w:sz w:val="28"/>
          <w:szCs w:val="28"/>
        </w:rPr>
        <w:t>：高排放出行碳普惠行为的排放量（tCO2）；</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i,g</m:t>
            </m:r>
          </m:sub>
        </m:sSub>
      </m:oMath>
      <w:r>
        <w:rPr>
          <w:rFonts w:hint="eastAsia" w:ascii="仿宋" w:hAnsi="仿宋" w:eastAsia="仿宋" w:cs="仿宋"/>
          <w:sz w:val="28"/>
          <w:szCs w:val="28"/>
        </w:rPr>
        <w:t>：第i次出行中涉及可认证道路范围内的行程的出行起终点间最短路径长度；</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A</m:t>
            </m:r>
          </m:e>
          <m:sub>
            <m:r>
              <m:rPr>
                <m:sty m:val="p"/>
              </m:rPr>
              <w:rPr>
                <w:rFonts w:ascii="Cambria Math" w:eastAsia="FangSong" w:hAnsi="Cambria Math" w:cs="FangSong" w:hint="eastAsia"/>
                <w:sz w:val="28"/>
                <w:szCs w:val="28"/>
              </w:rPr>
              <m:t xml:space="preserve">i,g,d,y</m:t>
            </m:r>
          </m:sub>
        </m:sSub>
      </m:oMath>
      <w:r>
        <w:rPr>
          <w:rFonts w:hint="eastAsia" w:ascii="仿宋" w:hAnsi="仿宋" w:eastAsia="仿宋" w:cs="仿宋"/>
          <w:sz w:val="28"/>
          <w:szCs w:val="28"/>
        </w:rPr>
        <w:t>：第i次出行中涉及可认证道路范围内的行程的出行起终点间由绿色交通智能服务提供的低碳路径所覆盖的路段集合；</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i,m,a</m:t>
            </m:r>
          </m:sub>
        </m:sSub>
      </m:oMath>
      <w:r>
        <w:rPr>
          <w:rFonts w:hint="eastAsia" w:ascii="仿宋" w:hAnsi="仿宋" w:eastAsia="仿宋" w:cs="仿宋"/>
          <w:sz w:val="28"/>
          <w:szCs w:val="28"/>
        </w:rPr>
        <w:t>：</w:t>
      </w: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A</m:t>
            </m:r>
          </m:e>
          <m:sub>
            <m:r>
              <m:rPr>
                <m:sty m:val="p"/>
              </m:rPr>
              <w:rPr>
                <w:rFonts w:ascii="Cambria Math" w:eastAsia="FangSong" w:hAnsi="Cambria Math" w:cs="FangSong" w:hint="eastAsia"/>
                <w:sz w:val="28"/>
                <w:szCs w:val="28"/>
              </w:rPr>
              <m:t xml:space="preserve">i,g,d,y</m:t>
            </m:r>
          </m:sub>
        </m:sSub>
      </m:oMath>
      <w:r>
        <w:rPr>
          <w:rFonts w:hint="eastAsia" w:ascii="仿宋" w:hAnsi="仿宋" w:eastAsia="仿宋" w:cs="仿宋"/>
          <w:sz w:val="28"/>
          <w:szCs w:val="28"/>
        </w:rPr>
        <w:t>中的路段长度；</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B</m:t>
            </m:r>
          </m:e>
          <m:sub>
            <m:r>
              <m:rPr>
                <m:sty m:val="p"/>
              </m:rPr>
              <w:rPr>
                <w:rFonts w:ascii="Cambria Math" w:eastAsia="FangSong" w:hAnsi="Cambria Math" w:cs="FangSong" w:hint="eastAsia"/>
                <w:sz w:val="28"/>
                <w:szCs w:val="28"/>
              </w:rPr>
              <m:t xml:space="preserve">i,g,d,y</m:t>
            </m:r>
          </m:sub>
        </m:sSub>
      </m:oMath>
      <w:r>
        <w:rPr>
          <w:rFonts w:hint="eastAsia" w:ascii="仿宋" w:hAnsi="仿宋" w:eastAsia="仿宋" w:cs="仿宋"/>
          <w:sz w:val="28"/>
          <w:szCs w:val="28"/>
        </w:rPr>
        <w:t>：第i次出行中涉及可认证道路范围内的行程的出行起终点间由绿色交通智能服务提供的低碳路径所覆盖的交叉口集合;</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l</m:t>
            </m:r>
          </m:e>
          <m:sub>
            <m:r>
              <m:rPr>
                <m:sty m:val="p"/>
              </m:rPr>
              <w:rPr>
                <w:rFonts w:ascii="Cambria Math" w:eastAsia="FangSong" w:hAnsi="Cambria Math" w:cs="FangSong" w:hint="eastAsia"/>
                <w:sz w:val="28"/>
                <w:szCs w:val="28"/>
              </w:rPr>
              <m:t xml:space="preserve">i,m,b</m:t>
            </m:r>
          </m:sub>
        </m:sSub>
      </m:oMath>
      <w:r>
        <w:rPr>
          <w:rFonts w:hint="eastAsia" w:ascii="仿宋" w:hAnsi="仿宋" w:eastAsia="仿宋" w:cs="仿宋"/>
          <w:sz w:val="28"/>
          <w:szCs w:val="28"/>
        </w:rPr>
        <w:t>：</w:t>
      </w: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B</m:t>
            </m:r>
          </m:e>
          <m:sub>
            <m:r>
              <m:rPr>
                <m:sty m:val="p"/>
              </m:rPr>
              <w:rPr>
                <w:rFonts w:ascii="Cambria Math" w:eastAsia="FangSong" w:hAnsi="Cambria Math" w:cs="FangSong" w:hint="eastAsia"/>
                <w:sz w:val="28"/>
                <w:szCs w:val="28"/>
              </w:rPr>
              <m:t xml:space="preserve">i,g,d,y</m:t>
            </m:r>
          </m:sub>
        </m:sSub>
      </m:oMath>
      <w:r>
        <w:rPr>
          <w:rFonts w:hint="eastAsia" w:ascii="仿宋" w:hAnsi="仿宋" w:eastAsia="仿宋" w:cs="仿宋"/>
          <w:sz w:val="28"/>
          <w:szCs w:val="28"/>
        </w:rPr>
        <w:t>中的交叉口长度。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对于未加装监测装置但绿色交通智能服务APP/小程序可提供轨迹信息的车辆，碳普惠行为减排量按次计算：</w:t>
      </w:r>
    </w:p>
    <w:p>
      <w:pPr>
        <w:spacing w:line="360" w:lineRule="auto"/>
        <w:ind w:firstLine="560" w:firstLineChars="200"/>
        <w:rPr>
          <w:rFonts w:ascii="仿宋" w:hAnsi="仿宋" w:eastAsia="仿宋" w:cs="仿宋"/>
          <w:sz w:val="28"/>
          <w:szCs w:val="28"/>
        </w:rPr>
      </w:pPr>
      <m:oMathPara>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PE</m:t>
              </m:r>
            </m:e>
            <m:sub>
              <m:r>
                <m:rPr>
                  <m:sty m:val="p"/>
                </m:rPr>
                <w:rPr>
                  <w:rFonts w:ascii="Cambria Math" w:eastAsia="FangSong" w:hAnsi="Cambria Math" w:cs="FangSong" w:hint="eastAsia"/>
                  <w:sz w:val="28"/>
                  <w:szCs w:val="28"/>
                </w:rPr>
                <m:t xml:space="preserve">h,y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i</m:t>
              </m:r>
            </m:sub>
            <m:sup/>
            <m:e>
              <m:f>
                <m:fPr>
                  <m:ctrlPr>
                    <w:rPr>
                      <w:rFonts w:ascii="Cambria Math" w:eastAsia="FangSong" w:hAnsi="Cambria Math" w:cs="FangSong" w:hint="eastAsia"/>
                      <w:sz w:val="28"/>
                      <w:szCs w:val="28"/>
                    </w:rPr>
                  </m:ctrlPr>
                </m:fPr>
                <m:num>
                  <m:nary>
                    <m:naryPr>
                      <m:chr m:val="∑"/>
                      <m:supHide m:val="1"/>
                      <m:ctrlPr>
                        <w:rPr>
                          <w:rFonts w:ascii="Cambria Math" w:eastAsia="FangSong" w:hAnsi="Cambria Math" w:cs="FangSong" w:hint="eastAsia"/>
                          <w:sz w:val="28"/>
                          <w:szCs w:val="28"/>
                        </w:rPr>
                      </m:ctrlPr>
                    </m:naryPr>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s</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Sub>
                      <m:r>
                        <m:rPr>
                          <m:sty m:val="p"/>
                        </m:rPr>
                        <w:rPr>
                          <w:rFonts w:ascii="Cambria Math" w:eastAsia="FangSong" w:hAnsi="Cambria Math" w:cs="FangSong" w:hint="eastAsia"/>
                          <w:sz w:val="28"/>
                          <w:szCs w:val="28"/>
                        </w:rPr>
                        <m:t xml:space="preserve">*</m:t>
                      </m:r>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j,k,</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s</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Sub>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x</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Sub>
                    </m:e>
                  </m:nary>
                </m:num>
                <m:den>
                  <m:nary>
                    <m:naryPr>
                      <m:chr m:val="∑"/>
                      <m:supHide m:val="1"/>
                      <m:ctrlPr>
                        <w:rPr>
                          <w:rFonts w:ascii="Cambria Math" w:eastAsia="FangSong" w:hAnsi="Cambria Math" w:cs="FangSong" w:hint="eastAsia"/>
                          <w:sz w:val="28"/>
                          <w:szCs w:val="28"/>
                        </w:rPr>
                      </m:ctrlPr>
                    </m:naryPr>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x</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Sub>
                    </m:e>
                  </m:nary>
                </m:den>
              </m:f>
            </m:e>
          </m:nary>
        </m:oMath>
      </m:oMathPara>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oMath>
      <w:r>
        <w:rPr>
          <w:rFonts w:hint="eastAsia" w:ascii="仿宋" w:hAnsi="仿宋" w:eastAsia="仿宋" w:cs="仿宋"/>
          <w:sz w:val="28"/>
          <w:szCs w:val="28"/>
        </w:rPr>
        <w:t>：时间步，覆盖第i次绿色交通服务的服务时间。</w:t>
      </w:r>
    </w:p>
    <w:p>
      <w:pPr>
        <w:numPr>
          <w:ilvl w:val="0"/>
          <w:numId w:val="1"/>
        </w:numPr>
        <w:spacing w:line="360" w:lineRule="auto"/>
        <w:ind w:firstLine="562" w:firstLineChars="200"/>
        <w:rPr>
          <w:rFonts w:ascii="仿宋" w:hAnsi="仿宋" w:eastAsia="仿宋" w:cs="仿宋"/>
          <w:b/>
          <w:bCs/>
          <w:sz w:val="28"/>
          <w:szCs w:val="28"/>
        </w:rPr>
      </w:pPr>
      <w:bookmarkStart w:id="27" w:name="_Toc27394"/>
      <w:r>
        <w:rPr>
          <w:rFonts w:hint="eastAsia" w:ascii="仿宋" w:hAnsi="仿宋" w:eastAsia="仿宋" w:cs="仿宋"/>
          <w:b/>
          <w:bCs/>
          <w:sz w:val="28"/>
          <w:szCs w:val="28"/>
        </w:rPr>
        <w:t>其他绿色出行方式（公交、自行车、步行）</w:t>
      </w:r>
      <w:bookmarkEnd w:id="2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步骤1：确定出行方式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确定不同出行方式及所使用的燃料种类。</w:t>
      </w:r>
    </w:p>
    <w:p>
      <w:pPr>
        <w:spacing w:line="360" w:lineRule="auto"/>
        <w:ind w:firstLine="560" w:firstLineChars="200"/>
        <w:rPr>
          <w:rFonts w:ascii="仿宋" w:hAnsi="仿宋" w:eastAsia="仿宋" w:cs="仿宋"/>
          <w:sz w:val="28"/>
          <w:szCs w:val="28"/>
        </w:rPr>
      </w:pPr>
      <w:bookmarkStart w:id="28" w:name="_Toc28905"/>
      <w:r>
        <w:rPr>
          <w:rFonts w:hint="eastAsia" w:ascii="仿宋" w:hAnsi="仿宋" w:eastAsia="仿宋" w:cs="仿宋"/>
          <w:sz w:val="28"/>
          <w:szCs w:val="28"/>
        </w:rPr>
        <w:t>步骤2：确定各出行方式的年能耗量</w:t>
      </w:r>
      <w:bookmarkEnd w:id="28"/>
      <m:oMath>
        <m:r>
          <m:rPr>
            <m:sty m:val="p"/>
          </m:rPr>
          <w:rPr>
            <w:rFonts w:ascii="Cambria Math" w:eastAsia="FangSong" w:hAnsi="Cambria Math" w:cs="FangSong" w:hint="eastAsia"/>
            <w:sz w:val="28"/>
            <w:szCs w:val="28"/>
          </w:rPr>
          <m:t xml:space="preserve">F</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C</m:t>
            </m:r>
          </m:e>
          <m:sub>
            <m:r>
              <m:rPr>
                <m:sty m:val="p"/>
              </m:rPr>
              <w:rPr>
                <w:rFonts w:ascii="Cambria Math" w:eastAsia="FangSong" w:hAnsi="Cambria Math" w:cs="FangSong" w:hint="eastAsia"/>
                <w:sz w:val="28"/>
                <w:szCs w:val="28"/>
              </w:rPr>
              <m:t xml:space="preserve">j</m:t>
            </m:r>
          </m:sub>
        </m:sSub>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C</m:t>
            </m:r>
          </m:e>
          <m:sub>
            <m:r>
              <m:rPr>
                <m:sty m:val="p"/>
              </m:rPr>
              <w:rPr>
                <w:rFonts w:ascii="Cambria Math" w:eastAsia="FangSong" w:hAnsi="Cambria Math" w:cs="FangSong" w:hint="eastAsia"/>
                <w:sz w:val="28"/>
                <w:szCs w:val="28"/>
              </w:rPr>
              <m:t xml:space="preserve">j</m:t>
            </m:r>
          </m:sub>
        </m:sSub>
      </m:oMath>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确定各出行方式的年总耗能量，可为化石燃料或电能，单位为质量或体积。数据来源可为政府交通运输部门发布的正式报告或正式数据、交通运输业商业统计数据，权威研究机构或项目参与方测量值，国内外文献研究报道值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步骤3：确定各出行方式的年周转量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确定各出行方式的年客运周转量，即所有旅客的输送里程之和，单位为PKM。数据来源可为政府交通运输部门发布的正式报告或正式数据、交通运输业商业统计数据，权威研究机构或项目参与方测量值，国内外文献研究报道值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步骤4：确定碳排放量</w:t>
      </w:r>
    </w:p>
    <w:p>
      <w:pPr>
        <w:spacing w:line="360" w:lineRule="auto"/>
        <w:ind w:firstLine="480" w:firstLineChars="200"/>
        <w:rPr>
          <w:rFonts w:ascii="仿宋" w:hAnsi="仿宋" w:eastAsia="仿宋" w:cs="仿宋"/>
          <w:i/>
          <w:sz w:val="24"/>
        </w:rPr>
      </w:pPr>
      <m:oMathPara>
        <m:oMath>
          <m:r>
            <m:rPr>
              <m:sty m:val="p"/>
            </m:rPr>
            <w:rPr>
              <w:rFonts w:ascii="Cambria Math" w:eastAsia="FangSong" w:hAnsi="Cambria Math" w:cs="FangSong" w:hint="eastAsia"/>
              <w:sz w:val="24"/>
            </w:rPr>
            <m:t xml:space="preserve">P</m:t>
          </m:r>
          <m:sSub>
            <m:sSubPr>
              <m:ctrlPr>
                <w:rPr>
                  <w:rFonts w:ascii="Cambria Math" w:eastAsia="FangSong" w:hAnsi="Cambria Math" w:cs="FangSong" w:hint="eastAsia"/>
                  <w:sz w:val="24"/>
                </w:rPr>
              </m:ctrlPr>
            </m:sSubPr>
            <m:e>
              <m:r>
                <m:rPr>
                  <m:sty m:val="p"/>
                </m:rPr>
                <w:rPr>
                  <w:rFonts w:ascii="Cambria Math" w:eastAsia="FangSong" w:hAnsi="Cambria Math" w:cs="FangSong" w:hint="eastAsia"/>
                  <w:sz w:val="24"/>
                </w:rPr>
                <m:t xml:space="preserve">E</m:t>
              </m:r>
            </m:e>
            <m:sub>
              <m:r>
                <m:rPr>
                  <m:sty m:val="p"/>
                </m:rPr>
                <w:rPr>
                  <w:rFonts w:ascii="Cambria Math" w:eastAsia="FangSong" w:hAnsi="Cambria Math" w:cs="FangSong" w:hint="eastAsia"/>
                  <w:sz w:val="24"/>
                </w:rPr>
                <m:t xml:space="preserve">g,y</m:t>
              </m:r>
            </m:sub>
          </m:sSub>
          <m:r>
            <m:rPr>
              <m:sty m:val="p"/>
            </m:rPr>
            <w:rPr>
              <w:rFonts w:ascii="Cambria Math" w:eastAsia="FangSong" w:hAnsi="Cambria Math" w:cs="FangSong" w:hint="eastAsia"/>
              <w:sz w:val="24"/>
            </w:rPr>
            <m:t xml:space="preserve">=</m:t>
          </m:r>
          <m:d>
            <m:dPr>
              <m:begChr m:val="{"/>
              <m:endChr m:val=""/>
              <m:ctrlPr>
                <w:rPr>
                  <w:rFonts w:ascii="Cambria Math" w:eastAsia="FangSong" w:hAnsi="Cambria Math" w:cs="FangSong"/>
                  <w:sz w:val="24"/>
                </w:rPr>
              </m:ctrlPr>
            </m:dPr>
            <m:e>
              <m:eqArr>
                <m:eqArrPr>
                  <m:ctrlPr>
                    <w:rPr>
                      <w:rFonts w:ascii="Cambria Math" w:eastAsia="FangSong" w:hAnsi="Cambria Math" w:cs="FangSong"/>
                      <w:sz w:val="24"/>
                    </w:rPr>
                  </m:ctrlPr>
                </m:eqArrPr>
                <m:e>
                  <m:r>
                    <m:rPr>
                      <m:sty m:val="p"/>
                    </m:rPr>
                    <w:rPr>
                      <w:rFonts w:ascii="Cambria Math" w:eastAsia="FangSong" w:hAnsi="Cambria Math" w:cs="FangSong" w:hint="eastAsia"/>
                      <w:sz w:val="24"/>
                    </w:rPr>
                    <m:t xml:space="preserve">0,</m:t>
                  </m:r>
                  <m:r>
                    <m:rPr>
                      <m:sty m:val="p"/>
                    </m:rPr>
                    <w:rPr>
                      <w:rFonts w:ascii="Cambria Math" w:eastAsia="FangSong" w:hAnsi="Cambria Math" w:cs="FangSong" w:hint="eastAsia"/>
                      <w:sz w:val="24"/>
                    </w:rPr>
                    <m:t xml:space="preserve">自行车、步行</m:t>
                  </m:r>
                </m:e>
                <m:e>
                  <m:nary>
                    <m:naryPr>
                      <m:chr m:val="∑"/>
                      <m:supHide m:val="1"/>
                      <m:ctrlPr>
                        <w:rPr>
                          <w:rFonts w:ascii="Cambria Math" w:eastAsia="FangSong" w:hAnsi="Cambria Math" w:cs="FangSong" w:hint="eastAsia"/>
                          <w:sz w:val="24"/>
                        </w:rPr>
                      </m:ctrlPr>
                    </m:naryPr>
                    <m:sub>
                      <m:r>
                        <m:rPr>
                          <m:sty m:val="p"/>
                        </m:rPr>
                        <w:rPr>
                          <w:rFonts w:ascii="Cambria Math" w:eastAsia="FangSong" w:hAnsi="Cambria Math" w:cs="FangSong" w:hint="eastAsia"/>
                          <w:sz w:val="24"/>
                        </w:rPr>
                        <m:t xml:space="preserve">i</m:t>
                      </m:r>
                    </m:sub>
                    <m:sup/>
                    <m:e>
                      <m:sSub>
                        <m:sSubPr>
                          <m:ctrlPr>
                            <w:rPr>
                              <w:rFonts w:ascii="Cambria Math" w:eastAsia="FangSong" w:hAnsi="Cambria Math" w:cs="FangSong" w:hint="eastAsia"/>
                              <w:sz w:val="24"/>
                            </w:rPr>
                          </m:ctrlPr>
                        </m:sSubPr>
                        <m:e>
                          <m:r>
                            <m:rPr>
                              <m:sty m:val="p"/>
                            </m:rPr>
                            <w:rPr>
                              <w:rFonts w:ascii="Cambria Math" w:eastAsia="FangSong" w:hAnsi="Cambria Math" w:cs="FangSong" w:hint="eastAsia"/>
                              <w:sz w:val="24"/>
                            </w:rPr>
                            <m:t xml:space="preserve">T</m:t>
                          </m:r>
                        </m:e>
                        <m:sub>
                          <m:r>
                            <m:rPr>
                              <m:sty m:val="p"/>
                            </m:rPr>
                            <w:rPr>
                              <w:rFonts w:ascii="Cambria Math" w:eastAsia="FangSong" w:hAnsi="Cambria Math" w:cs="FangSong" w:hint="eastAsia"/>
                              <w:sz w:val="24"/>
                            </w:rPr>
                            <m:t xml:space="preserve">i</m:t>
                          </m:r>
                        </m:sub>
                      </m:sSub>
                    </m:e>
                  </m:nary>
                  <m:r>
                    <m:rPr>
                      <m:sty m:val="p"/>
                    </m:rPr>
                    <w:rPr>
                      <w:rFonts w:ascii="Cambria Math" w:eastAsia="FangSong" w:hAnsi="Cambria Math" w:cs="FangSong" w:hint="eastAsia"/>
                      <w:sz w:val="24"/>
                    </w:rPr>
                    <m:t xml:space="preserve">*</m:t>
                  </m:r>
                  <m:r>
                    <m:rPr>
                      <m:sty m:val="p"/>
                    </m:rPr>
                    <w:rPr>
                      <w:rFonts w:ascii="Cambria Math" w:eastAsia="FangSong" w:hAnsi="Cambria Math" w:cs="FangSong" w:hint="eastAsia"/>
                      <w:sz w:val="24"/>
                    </w:rPr>
                    <m:t xml:space="preserve">p</m:t>
                  </m:r>
                  <m:f>
                    <m:fPr>
                      <m:ctrlPr>
                        <w:rPr>
                          <w:rFonts w:ascii="Cambria Math" w:eastAsia="FangSong" w:hAnsi="Cambria Math" w:cs="FangSong" w:hint="eastAsia"/>
                          <w:sz w:val="24"/>
                        </w:rPr>
                      </m:ctrlPr>
                    </m:fPr>
                    <m:num>
                      <m:nary>
                        <m:naryPr>
                          <m:chr m:val="∑"/>
                          <m:supHide m:val="1"/>
                          <m:ctrlPr>
                            <w:rPr>
                              <w:rFonts w:ascii="Cambria Math" w:eastAsia="FangSong" w:hAnsi="Cambria Math" w:cs="FangSong" w:hint="eastAsia"/>
                              <w:sz w:val="24"/>
                            </w:rPr>
                          </m:ctrlPr>
                        </m:naryPr>
                        <m:sub>
                          <m:r>
                            <m:rPr>
                              <m:sty m:val="p"/>
                            </m:rPr>
                            <w:rPr>
                              <w:rFonts w:ascii="Cambria Math" w:eastAsia="FangSong" w:hAnsi="Cambria Math" w:cs="FangSong" w:hint="eastAsia"/>
                              <w:sz w:val="24"/>
                            </w:rPr>
                            <m:t xml:space="preserve">j</m:t>
                          </m:r>
                        </m:sub>
                        <m:sup/>
                        <m:e>
                          <m:nary>
                            <m:naryPr>
                              <m:chr m:val="∑"/>
                              <m:supHide m:val="1"/>
                              <m:ctrlPr>
                                <w:rPr>
                                  <w:rFonts w:ascii="Cambria Math" w:eastAsia="FangSong" w:hAnsi="Cambria Math" w:cs="FangSong" w:hint="eastAsia"/>
                                  <w:sz w:val="24"/>
                                </w:rPr>
                              </m:ctrlPr>
                            </m:naryPr>
                            <m:sub>
                              <m:r>
                                <m:rPr>
                                  <m:sty m:val="p"/>
                                </m:rPr>
                                <w:rPr>
                                  <w:rFonts w:ascii="Cambria Math" w:eastAsia="FangSong" w:hAnsi="Cambria Math" w:cs="FangSong" w:hint="eastAsia"/>
                                  <w:sz w:val="24"/>
                                </w:rPr>
                                <m:t xml:space="preserve">k</m:t>
                              </m:r>
                            </m:sub>
                            <m:sup/>
                            <m:e>
                              <m:r>
                                <m:rPr>
                                  <m:sty m:val="p"/>
                                </m:rPr>
                                <w:rPr>
                                  <w:rFonts w:ascii="Cambria Math" w:eastAsia="FangSong" w:hAnsi="Cambria Math" w:cs="FangSong" w:hint="eastAsia"/>
                                  <w:sz w:val="24"/>
                                </w:rPr>
                                <m:t xml:space="preserve">E</m:t>
                              </m:r>
                              <m:sSub>
                                <m:sSubPr>
                                  <m:ctrlPr>
                                    <w:rPr>
                                      <w:rFonts w:ascii="Cambria Math" w:eastAsia="FangSong" w:hAnsi="Cambria Math" w:cs="FangSong" w:hint="eastAsia"/>
                                      <w:sz w:val="24"/>
                                    </w:rPr>
                                  </m:ctrlPr>
                                </m:sSubPr>
                                <m:e>
                                  <m:r>
                                    <m:rPr>
                                      <m:sty m:val="p"/>
                                    </m:rPr>
                                    <w:rPr>
                                      <w:rFonts w:ascii="Cambria Math" w:eastAsia="FangSong" w:hAnsi="Cambria Math" w:cs="FangSong" w:hint="eastAsia"/>
                                      <w:sz w:val="24"/>
                                    </w:rPr>
                                    <m:t xml:space="preserve">F</m:t>
                                  </m:r>
                                </m:e>
                                <m:sub>
                                  <m:r>
                                    <m:rPr>
                                      <m:sty m:val="p"/>
                                    </m:rPr>
                                    <w:rPr>
                                      <w:rFonts w:ascii="Cambria Math" w:eastAsia="FangSong" w:hAnsi="Cambria Math" w:cs="FangSong" w:hint="eastAsia"/>
                                      <w:sz w:val="24"/>
                                    </w:rPr>
                                    <m:t xml:space="preserve">k</m:t>
                                  </m:r>
                                </m:sub>
                              </m:sSub>
                              <m:r>
                                <m:rPr>
                                  <m:sty m:val="p"/>
                                </m:rPr>
                                <w:rPr>
                                  <w:rFonts w:ascii="Cambria Math" w:eastAsia="FangSong" w:hAnsi="Cambria Math" w:cs="FangSong" w:hint="eastAsia"/>
                                  <w:sz w:val="24"/>
                                </w:rPr>
                                <m:t xml:space="preserve">*</m:t>
                              </m:r>
                              <m:r>
                                <m:rPr>
                                  <m:sty m:val="p"/>
                                </m:rPr>
                                <w:rPr>
                                  <w:rFonts w:ascii="Cambria Math" w:eastAsia="FangSong" w:hAnsi="Cambria Math" w:cs="FangSong" w:hint="eastAsia"/>
                                  <w:sz w:val="24"/>
                                </w:rPr>
                                <m:t xml:space="preserve">F</m:t>
                              </m:r>
                              <m:sSub>
                                <m:sSubPr>
                                  <m:ctrlPr>
                                    <w:rPr>
                                      <w:rFonts w:ascii="Cambria Math" w:eastAsia="FangSong" w:hAnsi="Cambria Math" w:cs="FangSong" w:hint="eastAsia"/>
                                      <w:sz w:val="24"/>
                                    </w:rPr>
                                  </m:ctrlPr>
                                </m:sSubPr>
                                <m:e>
                                  <m:r>
                                    <m:rPr>
                                      <m:sty m:val="p"/>
                                    </m:rPr>
                                    <w:rPr>
                                      <w:rFonts w:ascii="Cambria Math" w:eastAsia="FangSong" w:hAnsi="Cambria Math" w:cs="FangSong" w:hint="eastAsia"/>
                                      <w:sz w:val="24"/>
                                    </w:rPr>
                                    <m:t xml:space="preserve">C</m:t>
                                  </m:r>
                                </m:e>
                                <m:sub>
                                  <m:r>
                                    <m:rPr>
                                      <m:sty m:val="p"/>
                                    </m:rPr>
                                    <w:rPr>
                                      <w:rFonts w:ascii="Cambria Math" w:eastAsia="FangSong" w:hAnsi="Cambria Math" w:cs="FangSong" w:hint="eastAsia"/>
                                      <w:sz w:val="24"/>
                                    </w:rPr>
                                    <m:t xml:space="preserve">j,k</m:t>
                                  </m:r>
                                </m:sub>
                              </m:sSub>
                              <m:r>
                                <m:rPr>
                                  <m:sty m:val="p"/>
                                </m:rPr>
                                <w:rPr>
                                  <w:rFonts w:ascii="Cambria Math" w:eastAsia="FangSong" w:hAnsi="Cambria Math" w:cs="FangSong" w:hint="eastAsia"/>
                                  <w:sz w:val="24"/>
                                </w:rPr>
                                <m:t xml:space="preserve">*</m:t>
                              </m:r>
                              <m:r>
                                <m:rPr>
                                  <m:sty m:val="p"/>
                                </m:rPr>
                                <w:rPr>
                                  <w:rFonts w:ascii="Cambria Math" w:eastAsia="FangSong" w:hAnsi="Cambria Math" w:cs="FangSong" w:hint="eastAsia"/>
                                  <w:sz w:val="24"/>
                                </w:rPr>
                                <m:t xml:space="preserve">NC</m:t>
                              </m:r>
                              <m:sSub>
                                <m:sSubPr>
                                  <m:ctrlPr>
                                    <w:rPr>
                                      <w:rFonts w:ascii="Cambria Math" w:eastAsia="FangSong" w:hAnsi="Cambria Math" w:cs="FangSong" w:hint="eastAsia"/>
                                      <w:sz w:val="24"/>
                                    </w:rPr>
                                  </m:ctrlPr>
                                </m:sSubPr>
                                <m:e>
                                  <m:r>
                                    <m:rPr>
                                      <m:sty m:val="p"/>
                                    </m:rPr>
                                    <w:rPr>
                                      <w:rFonts w:ascii="Cambria Math" w:eastAsia="FangSong" w:hAnsi="Cambria Math" w:cs="FangSong" w:hint="eastAsia"/>
                                      <w:sz w:val="24"/>
                                    </w:rPr>
                                    <m:t xml:space="preserve">V</m:t>
                                  </m:r>
                                </m:e>
                                <m:sub>
                                  <m:r>
                                    <m:rPr>
                                      <m:sty m:val="p"/>
                                    </m:rPr>
                                    <w:rPr>
                                      <w:rFonts w:ascii="Cambria Math" w:eastAsia="FangSong" w:hAnsi="Cambria Math" w:cs="FangSong" w:hint="eastAsia"/>
                                      <w:sz w:val="24"/>
                                    </w:rPr>
                                    <m:t xml:space="preserve">j,k</m:t>
                                  </m:r>
                                </m:sub>
                              </m:sSub>
                              <m:r>
                                <m:rPr>
                                  <m:sty m:val="p"/>
                                </m:rPr>
                                <w:rPr>
                                  <w:rFonts w:ascii="Cambria Math" w:eastAsia="FangSong" w:hAnsi="Cambria Math" w:cs="FangSong" w:hint="eastAsia"/>
                                  <w:sz w:val="24"/>
                                </w:rPr>
                                <m:t xml:space="preserve">+E</m:t>
                              </m:r>
                              <m:sSub>
                                <m:sSubPr>
                                  <m:ctrlPr>
                                    <w:rPr>
                                      <w:rFonts w:ascii="Cambria Math" w:eastAsia="FangSong" w:hAnsi="Cambria Math" w:cs="FangSong" w:hint="eastAsia"/>
                                      <w:sz w:val="24"/>
                                    </w:rPr>
                                  </m:ctrlPr>
                                </m:sSubPr>
                                <m:e>
                                  <m:r>
                                    <m:rPr>
                                      <m:sty m:val="p"/>
                                    </m:rPr>
                                    <w:rPr>
                                      <w:rFonts w:ascii="Cambria Math" w:eastAsia="FangSong" w:hAnsi="Cambria Math" w:cs="FangSong" w:hint="eastAsia"/>
                                      <w:sz w:val="24"/>
                                    </w:rPr>
                                    <m:t xml:space="preserve">F</m:t>
                                  </m:r>
                                </m:e>
                                <m:sub>
                                  <m:r>
                                    <m:rPr>
                                      <m:sty m:val="p"/>
                                    </m:rPr>
                                    <w:rPr>
                                      <w:rFonts w:ascii="Cambria Math" w:eastAsia="FangSong" w:hAnsi="Cambria Math" w:cs="FangSong" w:hint="eastAsia"/>
                                      <w:sz w:val="24"/>
                                    </w:rPr>
                                    <m:t xml:space="preserve">k</m:t>
                                  </m:r>
                                </m:sub>
                              </m:sSub>
                              <m:r>
                                <m:rPr>
                                  <m:sty m:val="p"/>
                                </m:rPr>
                                <w:rPr>
                                  <w:rFonts w:ascii="Cambria Math" w:eastAsia="FangSong" w:hAnsi="Cambria Math" w:cs="FangSong" w:hint="eastAsia"/>
                                  <w:sz w:val="24"/>
                                </w:rPr>
                                <m:t xml:space="preserve">*</m:t>
                              </m:r>
                              <m:r>
                                <m:rPr>
                                  <m:sty m:val="p"/>
                                </m:rPr>
                                <w:rPr>
                                  <w:rFonts w:ascii="Cambria Math" w:eastAsia="FangSong" w:hAnsi="Cambria Math" w:cs="FangSong" w:hint="eastAsia"/>
                                  <w:sz w:val="24"/>
                                </w:rPr>
                                <m:t xml:space="preserve">E</m:t>
                              </m:r>
                              <m:sSub>
                                <m:sSubPr>
                                  <m:ctrlPr>
                                    <w:rPr>
                                      <w:rFonts w:ascii="Cambria Math" w:eastAsia="FangSong" w:hAnsi="Cambria Math" w:cs="FangSong" w:hint="eastAsia"/>
                                      <w:sz w:val="24"/>
                                    </w:rPr>
                                  </m:ctrlPr>
                                </m:sSubPr>
                                <m:e>
                                  <m:r>
                                    <m:rPr>
                                      <m:sty m:val="p"/>
                                    </m:rPr>
                                    <w:rPr>
                                      <w:rFonts w:ascii="Cambria Math" w:eastAsia="FangSong" w:hAnsi="Cambria Math" w:cs="FangSong" w:hint="eastAsia"/>
                                      <w:sz w:val="24"/>
                                    </w:rPr>
                                    <m:t xml:space="preserve">C</m:t>
                                  </m:r>
                                </m:e>
                                <m:sub>
                                  <m:r>
                                    <m:rPr>
                                      <m:sty m:val="p"/>
                                    </m:rPr>
                                    <w:rPr>
                                      <w:rFonts w:ascii="Cambria Math" w:eastAsia="FangSong" w:hAnsi="Cambria Math" w:cs="FangSong" w:hint="eastAsia"/>
                                      <w:sz w:val="24"/>
                                    </w:rPr>
                                    <m:t xml:space="preserve">j</m:t>
                                  </m:r>
                                </m:sub>
                              </m:sSub>
                              <m:r>
                                <m:rPr>
                                  <m:sty m:val="p"/>
                                </m:rPr>
                                <w:rPr>
                                  <w:rFonts w:ascii="Cambria Math" w:eastAsia="FangSong" w:hAnsi="Cambria Math" w:cs="FangSong" w:hint="eastAsia"/>
                                  <w:sz w:val="24"/>
                                </w:rPr>
                                <m:t xml:space="preserve">*</m:t>
                              </m:r>
                              <m:d>
                                <m:dPr>
                                  <m:ctrlPr>
                                    <w:rPr>
                                      <w:rFonts w:ascii="Cambria Math" w:eastAsia="FangSong" w:hAnsi="Cambria Math" w:cs="FangSong" w:hint="eastAsia"/>
                                      <w:sz w:val="24"/>
                                    </w:rPr>
                                  </m:ctrlPr>
                                </m:dPr>
                                <m:e>
                                  <m:r>
                                    <m:rPr>
                                      <m:sty m:val="p"/>
                                    </m:rPr>
                                    <w:rPr>
                                      <w:rFonts w:ascii="Cambria Math" w:eastAsia="FangSong" w:hAnsi="Cambria Math" w:cs="FangSong" w:hint="eastAsia"/>
                                      <w:sz w:val="24"/>
                                    </w:rPr>
                                    <m:t xml:space="preserve">1+TDL</m:t>
                                  </m:r>
                                </m:e>
                              </m:d>
                            </m:e>
                          </m:nary>
                        </m:e>
                      </m:nary>
                    </m:num>
                    <m:den>
                      <m:nary>
                        <m:naryPr>
                          <m:chr m:val="∑"/>
                          <m:supHide m:val="1"/>
                          <m:ctrlPr>
                            <w:rPr>
                              <w:rFonts w:ascii="Cambria Math" w:eastAsia="FangSong" w:hAnsi="Cambria Math" w:cs="FangSong" w:hint="eastAsia"/>
                              <w:sz w:val="24"/>
                            </w:rPr>
                          </m:ctrlPr>
                        </m:naryPr>
                        <m:sub>
                          <m:r>
                            <m:rPr>
                              <m:sty m:val="p"/>
                            </m:rPr>
                            <w:rPr>
                              <w:rFonts w:ascii="Cambria Math" w:eastAsia="FangSong" w:hAnsi="Cambria Math" w:cs="FangSong" w:hint="eastAsia"/>
                              <w:sz w:val="24"/>
                            </w:rPr>
                            <m:t xml:space="preserve">j</m:t>
                          </m:r>
                        </m:sub>
                        <m:sup/>
                        <m:e>
                          <m:sSub>
                            <m:sSubPr>
                              <m:ctrlPr>
                                <w:rPr>
                                  <w:rFonts w:ascii="Cambria Math" w:eastAsia="FangSong" w:hAnsi="Cambria Math" w:cs="FangSong" w:hint="eastAsia"/>
                                  <w:sz w:val="24"/>
                                </w:rPr>
                              </m:ctrlPr>
                            </m:sSubPr>
                            <m:e>
                              <m:r>
                                <m:rPr>
                                  <m:sty m:val="p"/>
                                </m:rPr>
                                <w:rPr>
                                  <w:rFonts w:ascii="Cambria Math" w:eastAsia="FangSong" w:hAnsi="Cambria Math" w:cs="FangSong" w:hint="eastAsia"/>
                                  <w:sz w:val="24"/>
                                </w:rPr>
                                <m:t xml:space="preserve">D</m:t>
                              </m:r>
                            </m:e>
                            <m:sub>
                              <m:r>
                                <m:rPr>
                                  <m:sty m:val="p"/>
                                </m:rPr>
                                <w:rPr>
                                  <w:rFonts w:ascii="Cambria Math" w:eastAsia="FangSong" w:hAnsi="Cambria Math" w:cs="FangSong" w:hint="eastAsia"/>
                                  <w:sz w:val="24"/>
                                </w:rPr>
                                <m:t xml:space="preserve">j</m:t>
                              </m:r>
                            </m:sub>
                          </m:sSub>
                        </m:e>
                      </m:nary>
                    </m:den>
                  </m:f>
                  <m:r>
                    <w:rPr>
                      <w:rFonts w:ascii="Cambria Math" w:eastAsia="FangSong" w:hAnsi="Cambria Math" w:cs="FangSong"/>
                      <w:sz w:val="24"/>
                    </w:rPr>
                    <m:t xml:space="preserve">, </m:t>
                  </m:r>
                  <m:r>
                    <m:rPr>
                      <m:sty m:val="p"/>
                    </m:rPr>
                    <w:rPr>
                      <w:rFonts w:ascii="Cambria Math" w:eastAsia="FangSong" w:hAnsi="Cambria Math" w:cs="FangSong" w:hint="eastAsia"/>
                      <w:sz w:val="24"/>
                    </w:rPr>
                    <m:t xml:space="preserve">公交、轨道</m:t>
                  </m:r>
                </m:e>
                <m:e>
                  <m:sSub>
                    <m:sSubPr>
                      <m:ctrlPr>
                        <w:rPr>
                          <w:rFonts w:ascii="Cambria Math" w:eastAsia="FangSong" w:hAnsi="Cambria Math" w:cs="FangSong" w:hint="eastAsia"/>
                          <w:sz w:val="24"/>
                        </w:rPr>
                      </m:ctrlPr>
                    </m:sSubPr>
                    <m:e>
                      <m:r>
                        <m:rPr>
                          <m:sty m:val="p"/>
                        </m:rPr>
                        <w:rPr>
                          <w:rFonts w:ascii="Cambria Math" w:eastAsia="FangSong" w:hAnsi="Cambria Math" w:cs="FangSong" w:hint="eastAsia"/>
                          <w:sz w:val="24"/>
                        </w:rPr>
                        <m:t xml:space="preserve">T</m:t>
                      </m:r>
                    </m:e>
                    <m:sub>
                      <m:r>
                        <m:rPr>
                          <m:sty m:val="p"/>
                        </m:rPr>
                        <w:rPr>
                          <w:rFonts w:ascii="Cambria Math" w:eastAsia="FangSong" w:hAnsi="Cambria Math" w:cs="FangSong" w:hint="eastAsia"/>
                          <w:sz w:val="24"/>
                        </w:rPr>
                        <m:t xml:space="preserve">i</m:t>
                      </m:r>
                    </m:sub>
                  </m:sSub>
                  <m:r>
                    <m:rPr>
                      <m:sty m:val="p"/>
                    </m:rPr>
                    <w:rPr>
                      <w:rFonts w:ascii="Cambria Math" w:eastAsia="FangSong" w:hAnsi="Cambria Math" w:cs="FangSong" w:hint="eastAsia"/>
                      <w:sz w:val="24"/>
                    </w:rPr>
                    <m:t xml:space="preserve">*</m:t>
                  </m:r>
                  <m:f>
                    <m:fPr>
                      <m:ctrlPr>
                        <w:rPr>
                          <w:rFonts w:ascii="Cambria Math" w:eastAsia="FangSong" w:hAnsi="Cambria Math" w:cs="FangSong"/>
                          <w:i/>
                          <w:sz w:val="28"/>
                          <w:szCs w:val="28"/>
                        </w:rPr>
                      </m:ctrlPr>
                    </m:fPr>
                    <m:num>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ctrlPr>
                        <w:rPr>
                          <w:rFonts w:ascii="Cambria Math" w:eastAsia="FangSong" w:hAnsi="Cambria Math" w:cs="FangSong"/>
                          <w:sz w:val="24"/>
                        </w:rPr>
                      </m:ctrlPr>
                    </m:num>
                    <m:den>
                      <m:sSub>
                        <m:sSubPr>
                          <m:ctrlPr>
                            <w:rPr>
                              <w:rFonts w:ascii="Cambria Math" w:eastAsia="FangSong" w:hAnsi="Cambria Math" w:cs="FangSong"/>
                              <w:iCs/>
                              <w:sz w:val="24"/>
                            </w:rPr>
                          </m:ctrlPr>
                        </m:sSubPr>
                        <m:e>
                          <m:r>
                            <m:rPr>
                              <m:sty m:val="p"/>
                            </m:rPr>
                            <w:rPr>
                              <w:rFonts w:ascii="Cambria Math" w:eastAsia="FangSong" w:hAnsi="Cambria Math" w:cs="FangSong"/>
                              <w:sz w:val="24"/>
                            </w:rPr>
                            <m:t xml:space="preserve">N</m:t>
                          </m:r>
                        </m:e>
                        <m:sub>
                          <m:r>
                            <m:rPr>
                              <m:sty m:val="p"/>
                            </m:rPr>
                            <w:rPr>
                              <w:rFonts w:ascii="Cambria Math" w:eastAsia="FangSong" w:hAnsi="Cambria Math" w:cs="FangSong"/>
                              <w:sz w:val="24"/>
                            </w:rPr>
                            <m:t xml:space="preserve">i</m:t>
                          </m:r>
                        </m:sub>
                      </m:sSub>
                    </m:den>
                  </m:f>
                  <m:r>
                    <w:rPr>
                      <w:rFonts w:ascii="Cambria Math" w:eastAsia="FangSong" w:hAnsi="Cambria Math" w:cs="FangSong"/>
                      <w:sz w:val="28"/>
                      <w:szCs w:val="28"/>
                    </w:rPr>
                    <m:t xml:space="preserve">, </m:t>
                  </m:r>
                  <m:r>
                    <m:rPr>
                      <m:sty m:val="p"/>
                    </m:rPr>
                    <w:rPr>
                      <w:rFonts w:ascii="Cambria Math" w:eastAsia="FangSong" w:hAnsi="Cambria Math" w:cs="FangSong" w:hint="eastAsia"/>
                      <w:sz w:val="28"/>
                      <w:szCs w:val="28"/>
                    </w:rPr>
                    <m:t xml:space="preserve">合乘</m:t>
                  </m:r>
                </m:e>
              </m:eqArr>
            </m:e>
          </m:d>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P</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g,y</m:t>
            </m:r>
          </m:sub>
        </m:sSub>
      </m:oMath>
      <w:r>
        <w:rPr>
          <w:rFonts w:hint="eastAsia" w:ascii="仿宋" w:hAnsi="仿宋" w:eastAsia="仿宋" w:cs="仿宋"/>
          <w:sz w:val="28"/>
          <w:szCs w:val="28"/>
        </w:rPr>
        <w:t>：绿色出行碳普惠行为的排放量（tCO2）；</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：出行方式，可取公交、轨道，与实际普惠活动采用的绿色出行方式一致；</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k</m:t>
        </m:r>
      </m:oMath>
      <w:r>
        <w:rPr>
          <w:rFonts w:hint="eastAsia" w:ascii="仿宋" w:hAnsi="仿宋" w:eastAsia="仿宋" w:cs="仿宋"/>
          <w:sz w:val="28"/>
          <w:szCs w:val="28"/>
        </w:rPr>
        <w:t>：能源类型，可取汽油、电力、天然气、柴油；</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p</m:t>
        </m:r>
      </m:oMath>
      <w:r>
        <w:rPr>
          <w:rFonts w:hint="eastAsia" w:ascii="仿宋" w:hAnsi="仿宋" w:eastAsia="仿宋" w:cs="仿宋"/>
          <w:sz w:val="28"/>
          <w:szCs w:val="28"/>
        </w:rPr>
        <w:t>：公交出行的时段系数；</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k</m:t>
            </m:r>
          </m:sub>
        </m:sSub>
      </m:oMath>
      <w:r>
        <w:rPr>
          <w:rFonts w:hint="eastAsia" w:ascii="仿宋" w:hAnsi="仿宋" w:eastAsia="仿宋" w:cs="仿宋"/>
          <w:sz w:val="28"/>
          <w:szCs w:val="28"/>
        </w:rPr>
        <w:t>：基础年能源k的人公里碳排放因子（化石燃料为tCO2/MJ，电力为tCO2/kWh）；</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F</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C</m:t>
            </m:r>
          </m:e>
          <m:sub>
            <m:r>
              <m:rPr>
                <m:sty m:val="p"/>
              </m:rPr>
              <w:rPr>
                <w:rFonts w:ascii="Cambria Math" w:eastAsia="FangSong" w:hAnsi="Cambria Math" w:cs="FangSong" w:hint="eastAsia"/>
                <w:sz w:val="28"/>
                <w:szCs w:val="28"/>
              </w:rPr>
              <m:t xml:space="preserve">j,k</m:t>
            </m:r>
          </m:sub>
        </m:sSub>
      </m:oMath>
      <w:r>
        <w:rPr>
          <w:rFonts w:hint="eastAsia" w:ascii="仿宋" w:hAnsi="仿宋" w:eastAsia="仿宋" w:cs="仿宋"/>
          <w:sz w:val="28"/>
          <w:szCs w:val="28"/>
        </w:rPr>
        <w:t>：基础年出行方式j使用能源k的总量（质量或体积，t\</w:t>
      </w:r>
      <m:oMath>
        <m:sSup>
          <m:sSupPr>
            <m:ctrlPr>
              <w:rPr>
                <w:rFonts w:ascii="Cambria Math" w:eastAsia="FangSong" w:hAnsi="Cambria Math" w:cs="FangSong" w:hint="eastAsia"/>
                <w:sz w:val="28"/>
                <w:szCs w:val="28"/>
              </w:rPr>
            </m:ctrlPr>
          </m:sSupPr>
          <m:e>
            <m:r>
              <m:rPr>
                <m:sty m:val="p"/>
              </m:rPr>
              <w:rPr>
                <w:rFonts w:ascii="Cambria Math" w:eastAsia="FangSong" w:hAnsi="Cambria Math" w:cs="FangSong" w:hint="eastAsia"/>
                <w:sz w:val="28"/>
                <w:szCs w:val="28"/>
              </w:rPr>
              <m:t xml:space="preserve">m</m:t>
            </m:r>
          </m:e>
          <m:sup>
            <m:r>
              <m:rPr>
                <m:sty m:val="p"/>
              </m:rPr>
              <w:rPr>
                <w:rFonts w:ascii="Cambria Math" w:eastAsia="FangSong" w:hAnsi="Cambria Math" w:cs="FangSong" w:hint="eastAsia"/>
                <w:sz w:val="28"/>
                <w:szCs w:val="28"/>
              </w:rPr>
              <m:t xml:space="preserve">3</m:t>
            </m:r>
          </m:sup>
        </m:sSup>
      </m:oMath>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NC</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V</m:t>
            </m:r>
          </m:e>
          <m:sub>
            <m:r>
              <m:rPr>
                <m:sty m:val="p"/>
              </m:rPr>
              <w:rPr>
                <w:rFonts w:ascii="Cambria Math" w:eastAsia="FangSong" w:hAnsi="Cambria Math" w:cs="FangSong" w:hint="eastAsia"/>
                <w:sz w:val="28"/>
                <w:szCs w:val="28"/>
              </w:rPr>
              <m:t xml:space="preserve">j,k</m:t>
            </m:r>
          </m:sub>
        </m:sSub>
      </m:oMath>
      <w:r>
        <w:rPr>
          <w:rFonts w:hint="eastAsia" w:ascii="仿宋" w:hAnsi="仿宋" w:eastAsia="仿宋" w:cs="仿宋"/>
          <w:sz w:val="28"/>
          <w:szCs w:val="28"/>
        </w:rPr>
        <w:t>：基础年出行方式j使用能源k的净热值（MJ/质量或体积单位）；</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C</m:t>
            </m:r>
          </m:e>
          <m:sub>
            <m:r>
              <m:rPr>
                <m:sty m:val="p"/>
              </m:rPr>
              <w:rPr>
                <w:rFonts w:ascii="Cambria Math" w:eastAsia="FangSong" w:hAnsi="Cambria Math" w:cs="FangSong" w:hint="eastAsia"/>
                <w:sz w:val="28"/>
                <w:szCs w:val="28"/>
              </w:rPr>
              <m:t xml:space="preserve">j</m:t>
            </m:r>
          </m:sub>
        </m:sSub>
      </m:oMath>
      <w:r>
        <w:rPr>
          <w:rFonts w:hint="eastAsia" w:ascii="仿宋" w:hAnsi="仿宋" w:eastAsia="仿宋" w:cs="仿宋"/>
          <w:sz w:val="28"/>
          <w:szCs w:val="28"/>
        </w:rPr>
        <w:t>：基础年出行方式j的总耗电量（kWh）；</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TDL</m:t>
        </m:r>
      </m:oMath>
      <w:r>
        <w:rPr>
          <w:rFonts w:hint="eastAsia" w:ascii="仿宋" w:hAnsi="仿宋" w:eastAsia="仿宋" w:cs="仿宋"/>
          <w:sz w:val="28"/>
          <w:szCs w:val="28"/>
        </w:rPr>
        <w:t>：基础年电力系统平均技术传输与分配损失系数，无量纲；</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D</m:t>
            </m:r>
          </m:e>
          <m:sub>
            <m:r>
              <m:rPr>
                <m:sty m:val="p"/>
              </m:rPr>
              <w:rPr>
                <w:rFonts w:ascii="Cambria Math" w:eastAsia="FangSong" w:hAnsi="Cambria Math" w:cs="FangSong" w:hint="eastAsia"/>
                <w:sz w:val="28"/>
                <w:szCs w:val="28"/>
              </w:rPr>
              <m:t xml:space="preserve">j</m:t>
            </m:r>
          </m:sub>
        </m:sSub>
      </m:oMath>
      <w:r>
        <w:rPr>
          <w:rFonts w:hint="eastAsia" w:ascii="仿宋" w:hAnsi="仿宋" w:eastAsia="仿宋" w:cs="仿宋"/>
          <w:sz w:val="28"/>
          <w:szCs w:val="28"/>
        </w:rPr>
        <w:t>：基础年出行方式j的总人转运里程数（PKM）；</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oMath>
      <w:r>
        <w:rPr>
          <w:rFonts w:hint="eastAsia" w:ascii="仿宋" w:hAnsi="仿宋" w:eastAsia="仿宋" w:cs="仿宋"/>
          <w:sz w:val="28"/>
          <w:szCs w:val="28"/>
        </w:rPr>
        <w:t>：第i次出行的里程（tCO2）</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单次出行的里程按最短路径计算，最短路径通过考虑行程时间的Dijkstra方法获取，即以时间最短路径为最短路径。</w:t>
      </w:r>
    </w:p>
    <w:p>
      <w:pPr>
        <w:spacing w:line="360" w:lineRule="auto"/>
        <w:ind w:firstLine="560" w:firstLineChars="200"/>
        <w:rPr>
          <w:rFonts w:ascii="Cambria Math" w:hAnsi="Cambria Math" w:eastAsia="仿宋" w:cs="仿宋"/>
          <w:sz w:val="28"/>
          <w:szCs w:val="28"/>
        </w:rPr>
      </w:pPr>
      <m:oMath>
        <m:sSub>
          <m:sSubPr>
            <m:ctrlPr>
              <w:rPr>
                <w:rFonts w:ascii="Cambria Math" w:eastAsia="FangSong" w:hAnsi="Cambria Math" w:cs="FangSong"/>
                <w:sz w:val="28"/>
                <w:szCs w:val="28"/>
              </w:rPr>
            </m:ctrlPr>
          </m:sSubPr>
          <m:e>
            <m:r>
              <m:rPr>
                <m:sty m:val="p"/>
              </m:rPr>
              <w:rPr>
                <w:rFonts w:ascii="Cambria Math" w:eastAsia="FangSong" w:hAnsi="Cambria Math" w:cs="FangSong"/>
                <w:sz w:val="28"/>
                <w:szCs w:val="28"/>
              </w:rPr>
              <m:t xml:space="preserve">N</m:t>
            </m:r>
          </m:e>
          <m:sub>
            <m:r>
              <m:rPr>
                <m:sty m:val="p"/>
              </m:rPr>
              <w:rPr>
                <w:rFonts w:ascii="Cambria Math" w:eastAsia="FangSong" w:hAnsi="Cambria Math" w:cs="FangSong"/>
                <w:sz w:val="28"/>
                <w:szCs w:val="28"/>
              </w:rPr>
              <m:t xml:space="preserve">i</m:t>
            </m:r>
          </m:sub>
        </m:sSub>
      </m:oMath>
      <w:r>
        <w:rPr>
          <w:rFonts w:hint="eastAsia" w:ascii="Cambria Math" w:hAnsi="Cambria Math" w:eastAsia="仿宋" w:cs="仿宋"/>
          <w:sz w:val="28"/>
          <w:szCs w:val="28"/>
        </w:rPr>
        <w:t>：第i次出行的合乘人数。</w:t>
      </w:r>
    </w:p>
    <w:p>
      <w:pPr>
        <w:numPr>
          <w:ilvl w:val="0"/>
          <w:numId w:val="1"/>
        </w:numPr>
        <w:spacing w:line="360" w:lineRule="auto"/>
        <w:ind w:firstLine="562" w:firstLineChars="200"/>
        <w:rPr>
          <w:rFonts w:ascii="仿宋" w:hAnsi="仿宋" w:eastAsia="仿宋" w:cs="仿宋"/>
          <w:b/>
          <w:bCs/>
          <w:sz w:val="28"/>
          <w:szCs w:val="28"/>
        </w:rPr>
      </w:pPr>
      <w:bookmarkStart w:id="29" w:name="_Toc32242"/>
      <w:r>
        <w:rPr>
          <w:rFonts w:hint="eastAsia" w:ascii="仿宋" w:hAnsi="仿宋" w:eastAsia="仿宋" w:cs="仿宋"/>
          <w:b/>
          <w:bCs/>
          <w:sz w:val="28"/>
          <w:szCs w:val="28"/>
        </w:rPr>
        <w:t>货运车辆</w:t>
      </w:r>
      <w:bookmarkEnd w:id="29"/>
    </w:p>
    <w:p>
      <w:pPr>
        <w:spacing w:line="360" w:lineRule="auto"/>
        <w:ind w:firstLine="560" w:firstLineChars="200"/>
        <w:rPr>
          <w:rFonts w:ascii="仿宋" w:hAnsi="仿宋" w:eastAsia="仿宋" w:cs="仿宋"/>
          <w:sz w:val="28"/>
          <w:szCs w:val="28"/>
        </w:rPr>
      </w:pPr>
      <m:oMathPara>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PE</m:t>
              </m:r>
            </m:e>
            <m:sub>
              <m:r>
                <m:rPr>
                  <m:sty m:val="p"/>
                </m:rPr>
                <w:rPr>
                  <w:rFonts w:ascii="Cambria Math" w:eastAsia="FangSong" w:hAnsi="Cambria Math" w:cs="FangSong" w:hint="eastAsia"/>
                  <w:sz w:val="28"/>
                  <w:szCs w:val="28"/>
                </w:rPr>
                <m:t xml:space="preserve">f,y</m:t>
              </m:r>
            </m:sub>
          </m:sSub>
          <m:r>
            <m:rPr>
              <m:sty m:val="p"/>
            </m:rPr>
            <w:rPr>
              <w:rFonts w:ascii="Cambria Math" w:eastAsia="FangSong" w:hAnsi="Cambria Math" w:cs="FangSong" w:hint="eastAsia"/>
              <w:sz w:val="28"/>
              <w:szCs w:val="28"/>
            </w:rPr>
            <m:t xml:space="preserve">=</m:t>
          </m:r>
          <m:nary>
            <m:naryPr>
              <m:chr m:val="∑"/>
              <m:supHide m:val="1"/>
              <m:ctrlPr>
                <w:rPr>
                  <w:rFonts w:ascii="Cambria Math" w:eastAsia="FangSong" w:hAnsi="Cambria Math" w:cs="FangSong" w:hint="eastAsia"/>
                  <w:sz w:val="28"/>
                  <w:szCs w:val="28"/>
                </w:rPr>
              </m:ctrlPr>
            </m:naryPr>
            <m:sub>
              <m:r>
                <m:rPr>
                  <m:sty m:val="p"/>
                </m:rPr>
                <w:rPr>
                  <w:rFonts w:ascii="Cambria Math" w:eastAsia="FangSong" w:hAnsi="Cambria Math" w:cs="FangSong" w:hint="eastAsia"/>
                  <w:sz w:val="28"/>
                  <w:szCs w:val="28"/>
                </w:rPr>
                <m:t xml:space="preserve">i</m:t>
              </m:r>
            </m:sub>
            <m:sup/>
            <m:e>
              <m:f>
                <m:fPr>
                  <m:ctrlPr>
                    <w:rPr>
                      <w:rFonts w:ascii="Cambria Math" w:eastAsia="FangSong" w:hAnsi="Cambria Math" w:cs="FangSong" w:hint="eastAsia"/>
                      <w:sz w:val="28"/>
                      <w:szCs w:val="28"/>
                    </w:rPr>
                  </m:ctrlPr>
                </m:fPr>
                <m:num>
                  <m:nary>
                    <m:naryPr>
                      <m:chr m:val="∑"/>
                      <m:supHide m:val="1"/>
                      <m:ctrlPr>
                        <w:rPr>
                          <w:rFonts w:ascii="Cambria Math" w:eastAsia="FangSong" w:hAnsi="Cambria Math" w:cs="FangSong" w:hint="eastAsia"/>
                          <w:sz w:val="28"/>
                          <w:szCs w:val="28"/>
                        </w:rPr>
                      </m:ctrlPr>
                    </m:naryPr>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s</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Sub>
                      <m:r>
                        <m:rPr>
                          <m:sty m:val="p"/>
                        </m:rPr>
                        <w:rPr>
                          <w:rFonts w:ascii="Cambria Math" w:eastAsia="FangSong" w:hAnsi="Cambria Math" w:cs="FangSong" w:hint="eastAsia"/>
                          <w:sz w:val="28"/>
                          <w:szCs w:val="28"/>
                        </w:rPr>
                        <m:t xml:space="preserve">*</m:t>
                      </m:r>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j,v,</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s</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Sub>
                        </m:sub>
                      </m:sSub>
                      <m:r>
                        <m:rPr>
                          <m:sty m:val="p"/>
                        </m:rPr>
                        <w:rPr>
                          <w:rFonts w:ascii="Cambria Math" w:eastAsia="FangSong" w:hAnsi="Cambria Math" w:cs="FangSong" w:hint="eastAsia"/>
                          <w:sz w:val="28"/>
                          <w:szCs w:val="28"/>
                        </w:rPr>
                        <m:t xml:space="preserv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x</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Sub>
                    </m:e>
                  </m:nary>
                </m:num>
                <m:den>
                  <m:nary>
                    <m:naryPr>
                      <m:chr m:val="∑"/>
                      <m:supHide m:val="1"/>
                      <m:ctrlPr>
                        <w:rPr>
                          <w:rFonts w:ascii="Cambria Math" w:eastAsia="FangSong" w:hAnsi="Cambria Math" w:cs="FangSong" w:hint="eastAsia"/>
                          <w:sz w:val="28"/>
                          <w:szCs w:val="28"/>
                        </w:rPr>
                      </m:ctrlPr>
                    </m:naryPr>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up/>
                    <m:e>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x</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sub>
                      </m:sSub>
                    </m:e>
                  </m:nary>
                </m:den>
              </m:f>
            </m:e>
          </m:nary>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式中：</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PE</m:t>
            </m:r>
          </m:e>
          <m:sub>
            <m:r>
              <m:rPr>
                <m:sty m:val="p"/>
              </m:rPr>
              <w:rPr>
                <w:rFonts w:ascii="Cambria Math" w:eastAsia="FangSong" w:hAnsi="Cambria Math" w:cs="FangSong" w:hint="eastAsia"/>
                <w:sz w:val="28"/>
                <w:szCs w:val="28"/>
              </w:rPr>
              <m:t xml:space="preserve">f,y</m:t>
            </m:r>
          </m:sub>
        </m:sSub>
      </m:oMath>
      <w:r>
        <w:rPr>
          <w:rFonts w:hint="eastAsia" w:ascii="仿宋" w:hAnsi="仿宋" w:eastAsia="仿宋" w:cs="仿宋"/>
          <w:sz w:val="28"/>
          <w:szCs w:val="28"/>
        </w:rPr>
        <w:t>：货运编队碳普惠行为的排放量（tCO2）；</w:t>
      </w:r>
    </w:p>
    <w:p>
      <w:pPr>
        <w:spacing w:line="360" w:lineRule="auto"/>
        <w:ind w:firstLine="560" w:firstLineChars="200"/>
        <w:rPr>
          <w:rFonts w:ascii="仿宋" w:hAnsi="仿宋" w:eastAsia="仿宋" w:cs="仿宋"/>
          <w:sz w:val="28"/>
          <w:szCs w:val="28"/>
        </w:rPr>
      </w:pP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oMath>
      <w:r>
        <w:rPr>
          <w:rFonts w:hint="eastAsia" w:ascii="仿宋" w:hAnsi="仿宋" w:eastAsia="仿宋" w:cs="仿宋"/>
          <w:sz w:val="28"/>
          <w:szCs w:val="28"/>
        </w:rPr>
        <w:t>：时间步，覆盖第i次货运编队的时间范围；</w:t>
      </w:r>
    </w:p>
    <w:p>
      <w:pPr>
        <w:spacing w:line="360" w:lineRule="auto"/>
        <w:ind w:firstLine="560" w:firstLineChars="200"/>
        <w:rPr>
          <w:rFonts w:ascii="仿宋" w:hAnsi="仿宋" w:eastAsia="仿宋" w:cs="仿宋"/>
          <w:sz w:val="28"/>
          <w:szCs w:val="28"/>
        </w:rPr>
      </w:pPr>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F</m:t>
            </m:r>
          </m:e>
          <m:sub>
            <m:r>
              <m:rPr>
                <m:sty m:val="p"/>
              </m:rPr>
              <w:rPr>
                <w:rFonts w:ascii="Cambria Math" w:eastAsia="FangSong" w:hAnsi="Cambria Math" w:cs="FangSong" w:hint="eastAsia"/>
                <w:sz w:val="28"/>
                <w:szCs w:val="28"/>
              </w:rPr>
              <m:t xml:space="preserve">j,v,</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s</m:t>
                </m:r>
              </m:e>
              <m:sub>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f</m:t>
                    </m:r>
                  </m:sub>
                </m:sSub>
              </m:sub>
            </m:sSub>
          </m:sub>
        </m:sSub>
      </m:oMath>
      <w:r>
        <w:rPr>
          <w:rFonts w:hint="eastAsia" w:ascii="仿宋" w:hAnsi="仿宋" w:eastAsia="仿宋" w:cs="仿宋"/>
          <w:sz w:val="28"/>
          <w:szCs w:val="28"/>
        </w:rPr>
        <w:t>：能源为</w:t>
      </w:r>
      <m:oMath>
        <m:r>
          <m:rPr>
            <m:sty m:val="p"/>
          </m:rPr>
          <w:rPr>
            <w:rFonts w:ascii="Cambria Math" w:eastAsia="FangSong" w:hAnsi="Cambria Math" w:cs="FangSong" w:hint="eastAsia"/>
            <w:sz w:val="28"/>
            <w:szCs w:val="28"/>
          </w:rPr>
          <m:t xml:space="preserve">j</m:t>
        </m:r>
      </m:oMath>
      <w:r>
        <w:rPr>
          <w:rFonts w:hint="eastAsia" w:ascii="仿宋" w:hAnsi="仿宋" w:eastAsia="仿宋" w:cs="仿宋"/>
          <w:sz w:val="28"/>
          <w:szCs w:val="28"/>
        </w:rPr>
        <w:t>，总质量为</w:t>
      </w:r>
      <m:oMath>
        <m:r>
          <m:rPr>
            <m:sty m:val="p"/>
          </m:rPr>
          <w:rPr>
            <w:rFonts w:ascii="Cambria Math" w:eastAsia="FangSong" w:hAnsi="Cambria Math" w:cs="FangSong" w:hint="eastAsia"/>
            <w:sz w:val="28"/>
            <w:szCs w:val="28"/>
          </w:rPr>
          <m:t xml:space="preserve">v</m:t>
        </m:r>
      </m:oMath>
      <w:r>
        <w:rPr>
          <w:rFonts w:hint="eastAsia" w:ascii="仿宋" w:hAnsi="仿宋" w:eastAsia="仿宋" w:cs="仿宋"/>
          <w:sz w:val="28"/>
          <w:szCs w:val="28"/>
        </w:rPr>
        <w:t>的车辆在时刻</w:t>
      </w:r>
      <m:oMath>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t</m:t>
            </m:r>
          </m:e>
          <m:sub>
            <m:r>
              <m:rPr>
                <m:sty m:val="p"/>
              </m:rPr>
              <w:rPr>
                <w:rFonts w:ascii="Cambria Math" w:eastAsia="FangSong" w:hAnsi="Cambria Math" w:cs="FangSong" w:hint="eastAsia"/>
                <w:sz w:val="28"/>
                <w:szCs w:val="28"/>
              </w:rPr>
              <m:t xml:space="preserve">i</m:t>
            </m:r>
          </m:sub>
        </m:sSub>
      </m:oMath>
      <w:r>
        <w:rPr>
          <w:rFonts w:hint="eastAsia" w:ascii="仿宋" w:hAnsi="仿宋" w:eastAsia="仿宋" w:cs="仿宋"/>
          <w:sz w:val="28"/>
          <w:szCs w:val="28"/>
        </w:rPr>
        <w:t>行驶工况对应的车公里碳排因子（tCO2/PKM）。</w:t>
      </w:r>
    </w:p>
    <w:p>
      <w:pPr>
        <w:spacing w:line="360" w:lineRule="auto"/>
        <w:ind w:firstLine="560" w:firstLineChars="200"/>
        <w:outlineLvl w:val="2"/>
        <w:rPr>
          <w:rFonts w:ascii="仿宋" w:hAnsi="仿宋" w:eastAsia="仿宋" w:cs="仿宋"/>
          <w:sz w:val="28"/>
          <w:szCs w:val="28"/>
        </w:rPr>
      </w:pPr>
      <w:bookmarkStart w:id="30" w:name="_Toc24717"/>
      <w:r>
        <w:rPr>
          <w:rFonts w:hint="eastAsia" w:ascii="仿宋" w:hAnsi="仿宋" w:eastAsia="仿宋" w:cs="仿宋"/>
          <w:sz w:val="28"/>
          <w:szCs w:val="28"/>
        </w:rPr>
        <w:t>8.3.3碳普惠行为减排量</w:t>
      </w:r>
      <w:bookmarkEnd w:id="30"/>
    </w:p>
    <w:p>
      <w:pPr>
        <w:numPr>
          <w:ilvl w:val="0"/>
          <w:numId w:val="2"/>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高排放出行</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R</m:t>
              </m:r>
            </m:e>
            <m:sub>
              <m:r>
                <m:rPr>
                  <m:sty m:val="p"/>
                </m:rPr>
                <w:rPr>
                  <w:rFonts w:ascii="Cambria Math" w:eastAsia="FangSong" w:hAnsi="Cambria Math" w:cs="FangSong" w:hint="eastAsia"/>
                  <w:sz w:val="28"/>
                  <w:szCs w:val="28"/>
                </w:rPr>
                <m:t xml:space="preserve">y</m:t>
              </m:r>
            </m:sub>
          </m:sSub>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r>
            <m:rPr>
              <m:sty m:val="p"/>
            </m:rPr>
            <w:rPr>
              <w:rFonts w:ascii="Cambria Math" w:eastAsia="FangSong" w:hAnsi="Cambria Math" w:cs="FangSong" w:hint="eastAsia"/>
              <w:sz w:val="28"/>
              <w:szCs w:val="28"/>
            </w:rPr>
            <m:t xml:space="preserve">-</m:t>
          </m:r>
          <m:r>
            <m:rPr>
              <m:sty m:val="p"/>
            </m:rPr>
            <w:rPr>
              <w:rFonts w:ascii="Cambria Math" w:eastAsia="FangSong" w:hAnsi="Cambria Math" w:cs="FangSong" w:hint="eastAsia"/>
              <w:sz w:val="28"/>
              <w:szCs w:val="28"/>
            </w:rPr>
            <m:t xml:space="preserve">P</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h,y</m:t>
              </m:r>
            </m:sub>
          </m:sSub>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其中安装了监测设备的车辆的减排量按日计算，未安装监测设备的车辆的减排量按次计算。</w:t>
      </w:r>
    </w:p>
    <w:p>
      <w:pPr>
        <w:numPr>
          <w:ilvl w:val="0"/>
          <w:numId w:val="2"/>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其他绿色出行方式（公交、自行车、步行）</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R</m:t>
              </m:r>
            </m:e>
            <m:sub>
              <m:r>
                <m:rPr>
                  <m:sty m:val="p"/>
                </m:rPr>
                <w:rPr>
                  <w:rFonts w:ascii="Cambria Math" w:eastAsia="FangSong" w:hAnsi="Cambria Math" w:cs="FangSong" w:hint="eastAsia"/>
                  <w:sz w:val="28"/>
                  <w:szCs w:val="28"/>
                </w:rPr>
                <m:t xml:space="preserve">y</m:t>
              </m:r>
            </m:sub>
          </m:sSub>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g,y</m:t>
              </m:r>
            </m:sub>
          </m:sSub>
          <m:r>
            <m:rPr>
              <m:sty m:val="p"/>
            </m:rPr>
            <w:rPr>
              <w:rFonts w:ascii="Cambria Math" w:eastAsia="FangSong" w:hAnsi="Cambria Math" w:cs="FangSong" w:hint="eastAsia"/>
              <w:sz w:val="28"/>
              <w:szCs w:val="28"/>
            </w:rPr>
            <m:t xml:space="preserve">-</m:t>
          </m:r>
          <m:r>
            <m:rPr>
              <m:sty m:val="p"/>
            </m:rPr>
            <w:rPr>
              <w:rFonts w:ascii="Cambria Math" w:eastAsia="FangSong" w:hAnsi="Cambria Math" w:cs="FangSong" w:hint="eastAsia"/>
              <w:sz w:val="28"/>
              <w:szCs w:val="28"/>
            </w:rPr>
            <m:t xml:space="preserve">P</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g,y</m:t>
              </m:r>
            </m:sub>
          </m:sSub>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其他绿色出行方式的减排量按次计算。</w:t>
      </w:r>
    </w:p>
    <w:p>
      <w:pPr>
        <w:numPr>
          <w:ilvl w:val="0"/>
          <w:numId w:val="2"/>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货运编队</w:t>
      </w:r>
    </w:p>
    <w:p>
      <w:pPr>
        <w:spacing w:line="360" w:lineRule="auto"/>
        <w:ind w:firstLine="560" w:firstLineChars="200"/>
        <w:rPr>
          <w:rFonts w:ascii="仿宋" w:hAnsi="仿宋" w:eastAsia="仿宋" w:cs="仿宋"/>
          <w:sz w:val="28"/>
          <w:szCs w:val="28"/>
        </w:rPr>
      </w:pPr>
      <m:oMathPara>
        <m:oMath>
          <m:r>
            <m:rPr>
              <m:sty m:val="p"/>
            </m:rPr>
            <w:rPr>
              <w:rFonts w:ascii="Cambria Math" w:eastAsia="FangSong" w:hAnsi="Cambria Math" w:cs="FangSong" w:hint="eastAsia"/>
              <w:sz w:val="28"/>
              <w:szCs w:val="28"/>
            </w:rPr>
            <m:t xml:space="preserve">E</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R</m:t>
              </m:r>
            </m:e>
            <m:sub>
              <m:r>
                <m:rPr>
                  <m:sty m:val="p"/>
                </m:rPr>
                <w:rPr>
                  <w:rFonts w:ascii="Cambria Math" w:eastAsia="FangSong" w:hAnsi="Cambria Math" w:cs="FangSong" w:hint="eastAsia"/>
                  <w:sz w:val="28"/>
                  <w:szCs w:val="28"/>
                </w:rPr>
                <m:t xml:space="preserve">y</m:t>
              </m:r>
            </m:sub>
          </m:sSub>
          <m:r>
            <m:rPr>
              <m:sty m:val="p"/>
            </m:rPr>
            <w:rPr>
              <w:rFonts w:ascii="Cambria Math" w:eastAsia="FangSong" w:hAnsi="Cambria Math" w:cs="FangSong" w:hint="eastAsia"/>
              <w:sz w:val="28"/>
              <w:szCs w:val="28"/>
            </w:rPr>
            <m:t xml:space="preserve">=B</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f,y</m:t>
              </m:r>
            </m:sub>
          </m:sSub>
          <m:r>
            <m:rPr>
              <m:sty m:val="p"/>
            </m:rPr>
            <w:rPr>
              <w:rFonts w:ascii="Cambria Math" w:eastAsia="FangSong" w:hAnsi="Cambria Math" w:cs="FangSong" w:hint="eastAsia"/>
              <w:sz w:val="28"/>
              <w:szCs w:val="28"/>
            </w:rPr>
            <m:t xml:space="preserve">-</m:t>
          </m:r>
          <m:r>
            <m:rPr>
              <m:sty m:val="p"/>
            </m:rPr>
            <w:rPr>
              <w:rFonts w:ascii="Cambria Math" w:eastAsia="FangSong" w:hAnsi="Cambria Math" w:cs="FangSong" w:hint="eastAsia"/>
              <w:sz w:val="28"/>
              <w:szCs w:val="28"/>
            </w:rPr>
            <m:t xml:space="preserve">P</m:t>
          </m:r>
          <m:sSub>
            <m:sSubPr>
              <m:ctrlPr>
                <w:rPr>
                  <w:rFonts w:ascii="Cambria Math" w:eastAsia="FangSong" w:hAnsi="Cambria Math" w:cs="FangSong" w:hint="eastAsia"/>
                  <w:sz w:val="28"/>
                  <w:szCs w:val="28"/>
                </w:rPr>
              </m:ctrlPr>
            </m:sSubPr>
            <m:e>
              <m:r>
                <m:rPr>
                  <m:sty m:val="p"/>
                </m:rPr>
                <w:rPr>
                  <w:rFonts w:ascii="Cambria Math" w:eastAsia="FangSong" w:hAnsi="Cambria Math" w:cs="FangSong" w:hint="eastAsia"/>
                  <w:sz w:val="28"/>
                  <w:szCs w:val="28"/>
                </w:rPr>
                <m:t xml:space="preserve">E</m:t>
              </m:r>
            </m:e>
            <m:sub>
              <m:r>
                <m:rPr>
                  <m:sty m:val="p"/>
                </m:rPr>
                <w:rPr>
                  <w:rFonts w:ascii="Cambria Math" w:eastAsia="FangSong" w:hAnsi="Cambria Math" w:cs="FangSong" w:hint="eastAsia"/>
                  <w:sz w:val="28"/>
                  <w:szCs w:val="28"/>
                </w:rPr>
                <m:t xml:space="preserve">f,y</m:t>
              </m:r>
            </m:sub>
          </m:sSub>
        </m:oMath>
      </m:oMathPara>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其他绿色出行方式的减排量按次计算。</w:t>
      </w:r>
    </w:p>
    <w:p>
      <w:pPr>
        <w:keepNext/>
        <w:keepLines/>
        <w:spacing w:before="280" w:after="290" w:line="372" w:lineRule="auto"/>
        <w:outlineLvl w:val="0"/>
        <w:rPr>
          <w:rFonts w:ascii="黑体" w:hAnsi="黑体" w:eastAsia="黑体" w:cs="黑体"/>
          <w:b/>
          <w:bCs/>
          <w:sz w:val="32"/>
          <w:szCs w:val="32"/>
        </w:rPr>
      </w:pPr>
      <w:bookmarkStart w:id="31" w:name="_Toc12383"/>
      <w:r>
        <w:rPr>
          <w:rFonts w:hint="eastAsia" w:ascii="黑体" w:hAnsi="黑体" w:eastAsia="黑体" w:cs="黑体"/>
          <w:b/>
          <w:bCs/>
          <w:sz w:val="32"/>
          <w:szCs w:val="32"/>
        </w:rPr>
        <w:t>九、  数据来源与监测</w:t>
      </w:r>
      <w:bookmarkEnd w:id="31"/>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本方法学的数据来源包括两类，一类为静态数据，一类为动态数据。</w:t>
      </w:r>
    </w:p>
    <w:p>
      <w:pPr>
        <w:numPr>
          <w:ilvl w:val="0"/>
          <w:numId w:val="3"/>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静态数据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静态数据可查阅相关资料获取，数据来源应按照以下次序进行选取：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1)地方测量（权威研究机构或项目参与方测量）；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2)最新IPCC缺省值；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3)制造厂商设计值；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4)方法学缺省值（参照CDM-EB最新版的“城市客运交通模式转换基准线排放计算工具”）；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5)国内外文献。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静态数据列表如下：</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N</m:t>
                    </m:r>
                  </m:e>
                  <m:sub>
                    <m:r>
                      <w:rPr>
                        <w:rFonts w:ascii="Cambria Math" w:eastAsia="FangSong" w:hAnsi="Cambria Math" w:cs="FangSong" w:hint="eastAsia"/>
                        <w:sz w:val="24"/>
                      </w:rPr>
                      <m:t xml:space="preserve">j,k</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基础年乐清市能源为</w:t>
            </w:r>
            <m:oMath>
              <m:r>
                <w:rPr>
                  <w:rFonts w:ascii="Cambria Math" w:eastAsia="FangSong" w:hAnsi="Cambria Math" w:cs="FangSong" w:hint="eastAsia"/>
                  <w:sz w:val="24"/>
                </w:rPr>
                <m:t xml:space="preserve">j</m:t>
              </m:r>
            </m:oMath>
            <w:r>
              <w:rPr>
                <w:rFonts w:hint="eastAsia" w:ascii="仿宋" w:hAnsi="仿宋" w:eastAsia="仿宋" w:cs="仿宋"/>
                <w:sz w:val="24"/>
              </w:rPr>
              <w:t>，排量为</w:t>
            </w:r>
            <m:oMath>
              <m:r>
                <w:rPr>
                  <w:rFonts w:ascii="Cambria Math" w:eastAsia="FangSong" w:hAnsi="Cambria Math" w:cs="FangSong" w:hint="eastAsia"/>
                  <w:sz w:val="24"/>
                </w:rPr>
                <m:t xml:space="preserve">k</m:t>
              </m:r>
            </m:oMath>
            <w:r>
              <w:rPr>
                <w:rFonts w:hint="eastAsia" w:ascii="仿宋" w:hAnsi="仿宋" w:eastAsia="仿宋" w:cs="仿宋"/>
                <w:sz w:val="24"/>
              </w:rPr>
              <w:t>的车辆数量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M</m:t>
                    </m:r>
                  </m:e>
                  <m:sub>
                    <m:r>
                      <w:rPr>
                        <w:rFonts w:ascii="Cambria Math" w:eastAsia="FangSong" w:hAnsi="Cambria Math" w:cs="FangSong" w:hint="eastAsia"/>
                        <w:sz w:val="24"/>
                      </w:rPr>
                      <m:t xml:space="preserve">j,k</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基础年乐清市能源为</w:t>
            </w:r>
            <m:oMath>
              <m:r>
                <w:rPr>
                  <w:rFonts w:ascii="Cambria Math" w:eastAsia="FangSong" w:hAnsi="Cambria Math" w:cs="FangSong" w:hint="eastAsia"/>
                  <w:sz w:val="24"/>
                </w:rPr>
                <m:t xml:space="preserve">j</m:t>
              </m:r>
            </m:oMath>
            <w:r>
              <w:rPr>
                <w:rFonts w:hint="eastAsia" w:ascii="仿宋" w:hAnsi="仿宋" w:eastAsia="仿宋" w:cs="仿宋"/>
                <w:sz w:val="24"/>
              </w:rPr>
              <w:t>，排量为</w:t>
            </w:r>
            <m:oMath>
              <m:r>
                <w:rPr>
                  <w:rFonts w:ascii="Cambria Math" w:eastAsia="FangSong" w:hAnsi="Cambria Math" w:cs="FangSong" w:hint="eastAsia"/>
                  <w:sz w:val="24"/>
                </w:rPr>
                <m:t xml:space="preserve">k</m:t>
              </m:r>
            </m:oMath>
            <w:r>
              <w:rPr>
                <w:rFonts w:hint="eastAsia" w:ascii="仿宋" w:hAnsi="仿宋" w:eastAsia="仿宋" w:cs="仿宋"/>
                <w:sz w:val="24"/>
              </w:rPr>
              <w:t>的车辆平均行驶里程（KM）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l</m:t>
                    </m:r>
                  </m:e>
                  <m:sub>
                    <m:r>
                      <w:rPr>
                        <w:rFonts w:ascii="Cambria Math" w:eastAsia="FangSong" w:hAnsi="Cambria Math" w:cs="FangSong" w:hint="eastAsia"/>
                        <w:sz w:val="24"/>
                      </w:rPr>
                      <m:t xml:space="preserve">a</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基础年路段a的长度，不包括进口道长度（PKM）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l</m:t>
                    </m:r>
                  </m:e>
                  <m:sub>
                    <m:r>
                      <w:rPr>
                        <w:rFonts w:ascii="Cambria Math" w:eastAsia="FangSong" w:hAnsi="Cambria Math" w:cs="FangSong" w:hint="eastAsia"/>
                        <w:sz w:val="24"/>
                      </w:rPr>
                      <m:t xml:space="preserve">b</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基础年交叉口b的长度，包括进口道和交叉口内部路线长度（PKM）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q</m:t>
                    </m:r>
                  </m:e>
                  <m:sub>
                    <m:r>
                      <w:rPr>
                        <w:rFonts w:ascii="Cambria Math" w:eastAsia="FangSong" w:hAnsi="Cambria Math" w:cs="FangSong" w:hint="eastAsia"/>
                        <w:sz w:val="24"/>
                      </w:rPr>
                      <m:t xml:space="preserve">d</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基础年可认证道路d的平均流量（pcu）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l</m:t>
                    </m:r>
                  </m:e>
                  <m:sub>
                    <m:r>
                      <w:rPr>
                        <w:rFonts w:ascii="Cambria Math" w:eastAsia="FangSong" w:hAnsi="Cambria Math" w:cs="FangSong" w:hint="eastAsia"/>
                        <w:sz w:val="24"/>
                      </w:rPr>
                      <m:t xml:space="preserve">d</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基础年可认证道路d的长度（KM）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r>
                  <w:rPr>
                    <w:rFonts w:ascii="Cambria Math" w:eastAsia="FangSong" w:hAnsi="Cambria Math" w:cs="FangSong" w:hint="eastAsia"/>
                    <w:sz w:val="24"/>
                  </w:rPr>
                  <m:t xml:space="preserve">D</m:t>
                </m:r>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车公里交通承载量（pcu</w:t>
            </w:r>
            <m:oMath>
              <m:r>
                <w:rPr>
                  <w:rFonts w:ascii="Cambria Math" w:eastAsia="FangSong" w:hAnsi="Cambria Math" w:cs="FangSong" w:hint="eastAsia"/>
                  <w:sz w:val="24"/>
                </w:rPr>
                <m:t xml:space="preserve">∙</m:t>
              </m:r>
            </m:oMath>
            <w:r>
              <w:rPr>
                <w:rFonts w:hint="eastAsia" w:ascii="仿宋" w:hAnsi="仿宋" w:eastAsia="仿宋" w:cs="仿宋"/>
                <w:sz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r>
                  <w:rPr>
                    <w:rFonts w:ascii="Cambria Math" w:eastAsia="FangSong" w:hAnsi="Cambria Math" w:cs="FangSong" w:hint="eastAsia"/>
                    <w:sz w:val="24"/>
                  </w:rPr>
                  <m:t xml:space="preserve">T</m:t>
                </m:r>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最新的高排放车辆（私家车）日均行驶里程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r>
                  <w:rPr>
                    <w:rFonts w:ascii="Cambria Math" w:eastAsia="FangSong" w:hAnsi="Cambria Math" w:cs="FangSong" w:hint="eastAsia"/>
                    <w:sz w:val="24"/>
                  </w:rPr>
                  <m:t xml:space="preserve">F</m:t>
                </m:r>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C</m:t>
                    </m:r>
                  </m:e>
                  <m:sub>
                    <m:r>
                      <w:rPr>
                        <w:rFonts w:ascii="Cambria Math" w:eastAsia="FangSong" w:hAnsi="Cambria Math" w:cs="FangSong" w:hint="eastAsia"/>
                        <w:sz w:val="24"/>
                      </w:rPr>
                      <m:t xml:space="preserve">j,k</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基础年出行方式j使用能源k的总量（质量或体积，t\</w:t>
            </w:r>
            <m:oMath>
              <m:sSup>
                <m:sSupPr>
                  <m:ctrlPr>
                    <w:rPr>
                      <w:rFonts w:ascii="Cambria Math" w:eastAsia="FangSong" w:hAnsi="Cambria Math" w:cs="FangSong" w:hint="eastAsia"/>
                      <w:i/>
                      <w:sz w:val="24"/>
                    </w:rPr>
                  </m:ctrlPr>
                </m:sSupPr>
                <m:e>
                  <m:r>
                    <w:rPr>
                      <w:rFonts w:ascii="Cambria Math" w:eastAsia="FangSong" w:hAnsi="Cambria Math" w:cs="FangSong" w:hint="eastAsia"/>
                      <w:sz w:val="24"/>
                    </w:rPr>
                    <m:t xml:space="preserve">m</m:t>
                  </m:r>
                </m:e>
                <m:sup>
                  <m:r>
                    <w:rPr>
                      <w:rFonts w:ascii="Cambria Math" w:eastAsia="FangSong" w:hAnsi="Cambria Math" w:cs="FangSong" w:hint="eastAsia"/>
                      <w:sz w:val="24"/>
                    </w:rPr>
                    <m:t xml:space="preserve">3</m:t>
                  </m:r>
                </m:sup>
              </m:sSup>
            </m:oMath>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r>
                  <w:rPr>
                    <w:rFonts w:ascii="Cambria Math" w:eastAsia="FangSong" w:hAnsi="Cambria Math" w:cs="FangSong" w:hint="eastAsia"/>
                    <w:sz w:val="24"/>
                  </w:rPr>
                  <m:t xml:space="preserve">NC</m:t>
                </m:r>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V</m:t>
                    </m:r>
                  </m:e>
                  <m:sub>
                    <m:r>
                      <w:rPr>
                        <w:rFonts w:ascii="Cambria Math" w:eastAsia="FangSong" w:hAnsi="Cambria Math" w:cs="FangSong" w:hint="eastAsia"/>
                        <w:sz w:val="24"/>
                      </w:rPr>
                      <m:t xml:space="preserve">j,k</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基础年出行方式j使用能源k的净热值（MJ/质量或体积单位）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r>
                  <w:rPr>
                    <w:rFonts w:ascii="Cambria Math" w:eastAsia="FangSong" w:hAnsi="Cambria Math" w:cs="FangSong" w:hint="eastAsia"/>
                    <w:sz w:val="24"/>
                  </w:rPr>
                  <m:t xml:space="preserve">E</m:t>
                </m:r>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C</m:t>
                    </m:r>
                  </m:e>
                  <m:sub>
                    <m:r>
                      <w:rPr>
                        <w:rFonts w:ascii="Cambria Math" w:eastAsia="FangSong" w:hAnsi="Cambria Math" w:cs="FangSong" w:hint="eastAsia"/>
                        <w:sz w:val="24"/>
                      </w:rPr>
                      <m:t xml:space="preserve">j</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基础年出行方式j的总耗电量（kWh）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r>
                  <w:rPr>
                    <w:rFonts w:ascii="Cambria Math" w:eastAsia="FangSong" w:hAnsi="Cambria Math" w:cs="FangSong" w:hint="eastAsia"/>
                    <w:sz w:val="24"/>
                  </w:rPr>
                  <m:t xml:space="preserve">TDL</m:t>
                </m:r>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基础年电力系统平均技术传输与分配损失系数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D</m:t>
                    </m:r>
                  </m:e>
                  <m:sub>
                    <m:r>
                      <w:rPr>
                        <w:rFonts w:ascii="Cambria Math" w:eastAsia="FangSong" w:hAnsi="Cambria Math" w:cs="FangSong" w:hint="eastAsia"/>
                        <w:sz w:val="24"/>
                      </w:rPr>
                      <m:t xml:space="preserve">j</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基础年出行方式j的总人转运里程数（PKM）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r>
                  <w:rPr>
                    <w:rFonts w:ascii="Cambria Math" w:eastAsia="FangSong" w:hAnsi="Cambria Math" w:cs="FangSong" w:hint="eastAsia"/>
                    <w:sz w:val="24"/>
                  </w:rPr>
                  <m:t xml:space="preserve">E</m:t>
                </m:r>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F</m:t>
                    </m:r>
                  </m:e>
                  <m:sub>
                    <m:r>
                      <w:rPr>
                        <w:rFonts w:ascii="Cambria Math" w:eastAsia="FangSong" w:hAnsi="Cambria Math" w:cs="FangSong" w:hint="eastAsia"/>
                        <w:sz w:val="24"/>
                      </w:rPr>
                      <m:t xml:space="preserve">j,k</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基础年使用能源为</w:t>
            </w:r>
            <m:oMath>
              <m:r>
                <w:rPr>
                  <w:rFonts w:ascii="Cambria Math" w:eastAsia="FangSong" w:hAnsi="Cambria Math" w:cs="FangSong" w:hint="eastAsia"/>
                  <w:sz w:val="24"/>
                </w:rPr>
                <m:t xml:space="preserve">j</m:t>
              </m:r>
            </m:oMath>
            <w:r>
              <w:rPr>
                <w:rFonts w:hint="eastAsia" w:ascii="仿宋" w:hAnsi="仿宋" w:eastAsia="仿宋" w:cs="仿宋"/>
                <w:sz w:val="24"/>
              </w:rPr>
              <w:t>，排量为</w:t>
            </w:r>
            <m:oMath>
              <m:r>
                <w:rPr>
                  <w:rFonts w:ascii="Cambria Math" w:eastAsia="FangSong" w:hAnsi="Cambria Math" w:cs="FangSong" w:hint="eastAsia"/>
                  <w:sz w:val="24"/>
                </w:rPr>
                <m:t xml:space="preserve">k</m:t>
              </m:r>
            </m:oMath>
            <w:r>
              <w:rPr>
                <w:rFonts w:hint="eastAsia" w:ascii="仿宋" w:hAnsi="仿宋" w:eastAsia="仿宋" w:cs="仿宋"/>
                <w:sz w:val="24"/>
              </w:rPr>
              <w:t>的车辆行驶单位里程的碳排放（tCO2/PKM）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adjustRightInd w:val="0"/>
              <w:snapToGrid w:val="0"/>
              <w:spacing w:line="360" w:lineRule="auto"/>
              <w:rPr>
                <w:rFonts w:ascii="仿宋" w:hAnsi="仿宋" w:eastAsia="仿宋" w:cs="仿宋"/>
                <w:sz w:val="24"/>
              </w:rPr>
            </w:pPr>
            <m:oMathPara>
              <m:oMath>
                <m:r>
                  <w:rPr>
                    <w:rFonts w:ascii="Cambria Math" w:eastAsia="FangSong" w:hAnsi="Cambria Math" w:cs="FangSong" w:hint="eastAsia"/>
                    <w:sz w:val="24"/>
                  </w:rPr>
                  <m:t xml:space="preserve">E</m:t>
                </m:r>
                <m:sSub>
                  <m:sSubPr>
                    <m:ctrlPr>
                      <w:rPr>
                        <w:rFonts w:ascii="Cambria Math" w:eastAsia="FangSong" w:hAnsi="Cambria Math" w:cs="FangSong" w:hint="eastAsia"/>
                        <w:i/>
                        <w:sz w:val="24"/>
                      </w:rPr>
                    </m:ctrlPr>
                  </m:sSubPr>
                  <m:e>
                    <m:r>
                      <w:rPr>
                        <w:rFonts w:ascii="Cambria Math" w:eastAsia="FangSong" w:hAnsi="Cambria Math" w:cs="FangSong" w:hint="eastAsia"/>
                        <w:sz w:val="24"/>
                      </w:rPr>
                      <m:t xml:space="preserve">F</m:t>
                    </m:r>
                  </m:e>
                  <m:sub>
                    <m:r>
                      <w:rPr>
                        <w:rFonts w:ascii="Cambria Math" w:eastAsia="FangSong" w:hAnsi="Cambria Math" w:cs="FangSong" w:hint="eastAsia"/>
                        <w:sz w:val="24"/>
                      </w:rPr>
                      <m:t xml:space="preserve">k</m:t>
                    </m:r>
                  </m:sub>
                </m:sSub>
              </m:oMath>
            </m:oMathPara>
          </w:p>
        </w:tc>
        <w:tc>
          <w:tcPr>
            <w:tcW w:w="7167"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基础年能源k的人公里碳排放因子（化石燃料为tCO2/MJ，电力为tCO2/kWh）</w:t>
            </w:r>
          </w:p>
        </w:tc>
      </w:tr>
    </w:tbl>
    <w:p>
      <w:pPr>
        <w:numPr>
          <w:ilvl w:val="0"/>
          <w:numId w:val="3"/>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动态数据</w:t>
      </w:r>
    </w:p>
    <w:p>
      <w:pPr>
        <w:spacing w:line="360" w:lineRule="auto"/>
        <w:ind w:firstLine="560" w:firstLineChars="200"/>
        <w:rPr>
          <w:rFonts w:ascii="宋体" w:hAnsi="宋体" w:eastAsia="宋体" w:cs="宋体"/>
          <w:sz w:val="24"/>
        </w:rPr>
      </w:pPr>
      <w:r>
        <w:rPr>
          <w:rFonts w:hint="eastAsia" w:ascii="仿宋" w:hAnsi="仿宋" w:eastAsia="仿宋" w:cs="仿宋"/>
          <w:sz w:val="28"/>
          <w:szCs w:val="28"/>
        </w:rPr>
        <w:t>动态数据的获取需要依靠特定设备或机构提供，包括监测设备、移动电话绿色交通服务APP软件/小程序、智能交通新基建设备以及第三方动态碳排放因子服务提供商，数据条目如下：</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数据来源</w:t>
            </w:r>
          </w:p>
        </w:tc>
        <w:tc>
          <w:tcPr>
            <w:tcW w:w="6741" w:type="dxa"/>
          </w:tcPr>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数据内容</w:t>
            </w:r>
          </w:p>
        </w:tc>
        <w:tc>
          <w:tcPr>
            <w:tcW w:w="6741" w:type="dxa"/>
          </w:tcPr>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车辆轨迹数据（包括用户身份标识、车辆身份标识、车辆类型、经纬度、速度、方向角等）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采集频率</w:t>
            </w:r>
          </w:p>
        </w:tc>
        <w:tc>
          <w:tcPr>
            <w:tcW w:w="6741" w:type="dxa"/>
          </w:tcPr>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不低于10Hz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其他说明</w:t>
            </w:r>
          </w:p>
        </w:tc>
        <w:tc>
          <w:tcPr>
            <w:tcW w:w="6741" w:type="dxa"/>
          </w:tcPr>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货运车辆编队的车辆轨迹需包括所属编队标识信息</w:t>
            </w:r>
          </w:p>
        </w:tc>
      </w:tr>
    </w:tbl>
    <w:p>
      <w:pPr>
        <w:adjustRightInd w:val="0"/>
        <w:snapToGrid w:val="0"/>
        <w:spacing w:line="360" w:lineRule="auto"/>
        <w:ind w:firstLine="480" w:firstLineChars="200"/>
        <w:rPr>
          <w:rFonts w:ascii="宋体" w:hAnsi="宋体" w:eastAsia="宋体" w:cs="宋体"/>
          <w:sz w:val="24"/>
        </w:rPr>
      </w:pP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数据来源</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移动电话绿色交通服务APP软件/小程序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数据内容</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高排放出行服务车辆轨迹数据（包括用户身份标识、车辆身份标识、车辆类型、经纬度、速度、方向角等）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获取频率</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高频采集不低于1Hz，低频采集时间间隔为10-30秒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其他说明</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不同频率采集采用相应的普惠方法</w:t>
            </w:r>
          </w:p>
        </w:tc>
      </w:tr>
    </w:tbl>
    <w:p>
      <w:pPr>
        <w:adjustRightInd w:val="0"/>
        <w:snapToGrid w:val="0"/>
        <w:spacing w:line="360" w:lineRule="auto"/>
        <w:rPr>
          <w:rFonts w:ascii="宋体" w:hAnsi="宋体" w:eastAsia="宋体" w:cs="宋体"/>
          <w:sz w:val="24"/>
        </w:rPr>
      </w:pP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数据来源</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移动电话绿色交通服务APP软件/小程序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数据内容</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高排放出行实际出行路径（包括路径中每一个区段的标识、实际到达该区段时间等）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获取频率</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完成一次出行服务时计算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其他说明</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区段包括路口和路段</w:t>
            </w:r>
          </w:p>
        </w:tc>
      </w:tr>
    </w:tbl>
    <w:p>
      <w:pPr>
        <w:adjustRightInd w:val="0"/>
        <w:snapToGrid w:val="0"/>
        <w:spacing w:line="360" w:lineRule="auto"/>
        <w:rPr>
          <w:rFonts w:ascii="宋体" w:hAnsi="宋体" w:eastAsia="宋体" w:cs="宋体"/>
          <w:sz w:val="24"/>
        </w:rPr>
      </w:pP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数据来源</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移动电话绿色交通服务APP软件/小程序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数据内容</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高排放出行最短规划路径（包括路径中每一个区段的标识、预计到达该区段时间等）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获取频率</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完成一次出行服务时计算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其他说明</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已知出发地、出发时刻、目的地，以时间最短为目标规划</w:t>
            </w:r>
          </w:p>
        </w:tc>
      </w:tr>
    </w:tbl>
    <w:p>
      <w:pPr>
        <w:adjustRightInd w:val="0"/>
        <w:snapToGrid w:val="0"/>
        <w:spacing w:line="360" w:lineRule="auto"/>
        <w:rPr>
          <w:rFonts w:ascii="宋体" w:hAnsi="宋体" w:eastAsia="宋体" w:cs="宋体"/>
          <w:sz w:val="24"/>
        </w:rPr>
      </w:pP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数据来源</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移动电话绿色交通服务APP软件/小程序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数据内容</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绿色出行轨迹数据（包括用户身份标识、出行方式、经纬度、速度、方向角等）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获取频率</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10-30秒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其他说明</w:t>
            </w:r>
          </w:p>
        </w:tc>
        <w:tc>
          <w:tcPr>
            <w:tcW w:w="6741" w:type="dxa"/>
          </w:tcPr>
          <w:p>
            <w:pPr>
              <w:adjustRightInd w:val="0"/>
              <w:snapToGrid w:val="0"/>
              <w:spacing w:line="360" w:lineRule="auto"/>
              <w:rPr>
                <w:rFonts w:ascii="Times New Roman" w:hAnsi="Times New Roman" w:eastAsia="仿宋" w:cs="Times New Roman"/>
                <w:sz w:val="24"/>
              </w:rPr>
            </w:pPr>
          </w:p>
        </w:tc>
      </w:tr>
    </w:tbl>
    <w:tbl>
      <w:tblPr>
        <w:tblStyle w:val="15"/>
        <w:tblpPr w:leftFromText="180" w:rightFromText="180" w:vertAnchor="text" w:horzAnchor="page" w:tblpX="1749" w:tblpY="457"/>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数据来源</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移动电话绿色交通服务APP软件/小程序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数据内容</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绿色出行最短规划路径（包括路径中每一个区段的标识、预计到达该区段时间）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获取频率</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完成一次出行服务时计算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其他说明</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已知出发地、出发时刻、目的地和绿色出行方式，以时间最短为目标规划</w:t>
            </w:r>
          </w:p>
        </w:tc>
      </w:tr>
    </w:tbl>
    <w:p>
      <w:pPr>
        <w:adjustRightInd w:val="0"/>
        <w:snapToGrid w:val="0"/>
        <w:spacing w:line="360" w:lineRule="auto"/>
        <w:rPr>
          <w:rFonts w:ascii="宋体" w:hAnsi="宋体" w:eastAsia="宋体" w:cs="宋体"/>
          <w:sz w:val="24"/>
        </w:rPr>
      </w:pPr>
    </w:p>
    <w:p>
      <w:pPr>
        <w:adjustRightInd w:val="0"/>
        <w:snapToGrid w:val="0"/>
        <w:spacing w:line="360" w:lineRule="auto"/>
        <w:ind w:firstLine="480" w:firstLineChars="200"/>
        <w:rPr>
          <w:rFonts w:ascii="宋体" w:hAnsi="宋体" w:eastAsia="宋体" w:cs="宋体"/>
          <w:sz w:val="24"/>
        </w:rPr>
      </w:pP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数据来源</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智能交通新基建设备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数据内容</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各区段实时工况分布（包括区段身份标识、区段类型、行驶工况分布等）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获取频率</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更新间隔时间不超过5分钟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其他说明</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已知出发地、出发时刻、目的地和绿色出行方式，以时间最短为目标规划</w:t>
            </w:r>
          </w:p>
        </w:tc>
      </w:tr>
    </w:tbl>
    <w:p>
      <w:pPr>
        <w:adjustRightInd w:val="0"/>
        <w:snapToGrid w:val="0"/>
        <w:spacing w:line="360" w:lineRule="auto"/>
        <w:ind w:firstLine="480" w:firstLineChars="200"/>
        <w:rPr>
          <w:rFonts w:ascii="宋体" w:hAnsi="宋体" w:eastAsia="宋体" w:cs="宋体"/>
          <w:sz w:val="24"/>
        </w:rPr>
      </w:pP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数据来源</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第三方动态碳排放因子服务提供商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数据内容</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行驶工况相关的碳排放因子库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获取频率</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按需请求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F1F1F1"/>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其他说明</w:t>
            </w:r>
          </w:p>
        </w:tc>
        <w:tc>
          <w:tcPr>
            <w:tcW w:w="6741" w:type="dxa"/>
          </w:tcPr>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行驶工况相关的碳排放因子库需要动态从第三方服务提供商获取。</w:t>
            </w:r>
          </w:p>
          <w:p>
            <w:pPr>
              <w:adjustRightInd w:val="0"/>
              <w:snapToGrid w:val="0"/>
              <w:spacing w:line="360" w:lineRule="auto"/>
              <w:rPr>
                <w:rFonts w:ascii="Times New Roman" w:hAnsi="Times New Roman" w:eastAsia="仿宋" w:cs="Times New Roman"/>
                <w:sz w:val="24"/>
              </w:rPr>
            </w:pPr>
            <w:r>
              <w:rPr>
                <w:rFonts w:hint="eastAsia" w:ascii="Times New Roman" w:hAnsi="Times New Roman" w:eastAsia="仿宋" w:cs="Times New Roman"/>
                <w:sz w:val="24"/>
              </w:rPr>
              <w:t>碳排放因子库将根据数据的丰富不断更新，形成分时段、分区域乃至分路段的乐清市时空二维精细化碳排放因子库。</w:t>
            </w:r>
          </w:p>
        </w:tc>
      </w:tr>
    </w:tbl>
    <w:p>
      <w:pPr>
        <w:spacing w:line="360" w:lineRule="auto"/>
        <w:ind w:firstLine="480" w:firstLineChars="200"/>
        <w:rPr>
          <w:rFonts w:ascii="宋体" w:hAnsi="宋体" w:eastAsia="宋体" w:cs="宋体"/>
          <w:sz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7D912"/>
    <w:multiLevelType w:val="singleLevel"/>
    <w:tmpl w:val="EBC7D912"/>
    <w:lvl w:ilvl="0" w:tentative="0">
      <w:start w:val="1"/>
      <w:numFmt w:val="decimal"/>
      <w:suff w:val="nothing"/>
      <w:lvlText w:val="%1．"/>
      <w:lvlJc w:val="left"/>
      <w:pPr>
        <w:ind w:left="0" w:firstLine="400"/>
      </w:pPr>
      <w:rPr>
        <w:rFonts w:hint="default"/>
      </w:rPr>
    </w:lvl>
  </w:abstractNum>
  <w:abstractNum w:abstractNumId="1">
    <w:nsid w:val="024B1469"/>
    <w:multiLevelType w:val="singleLevel"/>
    <w:tmpl w:val="024B1469"/>
    <w:lvl w:ilvl="0" w:tentative="0">
      <w:start w:val="1"/>
      <w:numFmt w:val="decimal"/>
      <w:suff w:val="nothing"/>
      <w:lvlText w:val="%1．"/>
      <w:lvlJc w:val="left"/>
      <w:pPr>
        <w:ind w:left="0" w:firstLine="400"/>
      </w:pPr>
      <w:rPr>
        <w:rFonts w:hint="default"/>
      </w:rPr>
    </w:lvl>
  </w:abstractNum>
  <w:abstractNum w:abstractNumId="2">
    <w:nsid w:val="16DBC714"/>
    <w:multiLevelType w:val="singleLevel"/>
    <w:tmpl w:val="16DBC714"/>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2I3MWNhNTMzY2E5YWQ4YTQ0MWIyMzE2MWM0ZTgifQ=="/>
  </w:docVars>
  <w:rsids>
    <w:rsidRoot w:val="16E02783"/>
    <w:rsid w:val="0000749A"/>
    <w:rsid w:val="0007157B"/>
    <w:rsid w:val="00091A8A"/>
    <w:rsid w:val="000E69EA"/>
    <w:rsid w:val="000F44D3"/>
    <w:rsid w:val="00113175"/>
    <w:rsid w:val="00121AF7"/>
    <w:rsid w:val="00187090"/>
    <w:rsid w:val="001A6D8A"/>
    <w:rsid w:val="001C7249"/>
    <w:rsid w:val="001D3AC4"/>
    <w:rsid w:val="001D4C6E"/>
    <w:rsid w:val="001E2C15"/>
    <w:rsid w:val="00216C7B"/>
    <w:rsid w:val="00244092"/>
    <w:rsid w:val="002478F8"/>
    <w:rsid w:val="00266B37"/>
    <w:rsid w:val="0026709F"/>
    <w:rsid w:val="0029318F"/>
    <w:rsid w:val="002D0EFC"/>
    <w:rsid w:val="0030148F"/>
    <w:rsid w:val="003269D7"/>
    <w:rsid w:val="00326EFE"/>
    <w:rsid w:val="0033407A"/>
    <w:rsid w:val="00395743"/>
    <w:rsid w:val="003B0A2C"/>
    <w:rsid w:val="003B4588"/>
    <w:rsid w:val="00470281"/>
    <w:rsid w:val="00477767"/>
    <w:rsid w:val="00495CB2"/>
    <w:rsid w:val="004A2240"/>
    <w:rsid w:val="004F5EEC"/>
    <w:rsid w:val="00502120"/>
    <w:rsid w:val="005738BF"/>
    <w:rsid w:val="00580047"/>
    <w:rsid w:val="005844BA"/>
    <w:rsid w:val="005D6BCD"/>
    <w:rsid w:val="006018E3"/>
    <w:rsid w:val="00613E5A"/>
    <w:rsid w:val="006239F3"/>
    <w:rsid w:val="0062627A"/>
    <w:rsid w:val="00633F64"/>
    <w:rsid w:val="00640766"/>
    <w:rsid w:val="00653192"/>
    <w:rsid w:val="00691AFF"/>
    <w:rsid w:val="00696709"/>
    <w:rsid w:val="006C68C9"/>
    <w:rsid w:val="006E42EC"/>
    <w:rsid w:val="006F38CA"/>
    <w:rsid w:val="00705AC9"/>
    <w:rsid w:val="007268EE"/>
    <w:rsid w:val="00762C97"/>
    <w:rsid w:val="00780DCC"/>
    <w:rsid w:val="007821B3"/>
    <w:rsid w:val="00792FC4"/>
    <w:rsid w:val="007939E7"/>
    <w:rsid w:val="00804FCA"/>
    <w:rsid w:val="0080777B"/>
    <w:rsid w:val="0082643A"/>
    <w:rsid w:val="008466BA"/>
    <w:rsid w:val="00874F80"/>
    <w:rsid w:val="0088622F"/>
    <w:rsid w:val="008A61B0"/>
    <w:rsid w:val="008B2BE6"/>
    <w:rsid w:val="0090370A"/>
    <w:rsid w:val="0092381D"/>
    <w:rsid w:val="00933903"/>
    <w:rsid w:val="00945292"/>
    <w:rsid w:val="00967875"/>
    <w:rsid w:val="00983BFF"/>
    <w:rsid w:val="00987AAB"/>
    <w:rsid w:val="009B6873"/>
    <w:rsid w:val="009F576E"/>
    <w:rsid w:val="00A170E1"/>
    <w:rsid w:val="00A42317"/>
    <w:rsid w:val="00A53D01"/>
    <w:rsid w:val="00A82948"/>
    <w:rsid w:val="00AA2516"/>
    <w:rsid w:val="00AC7AC6"/>
    <w:rsid w:val="00AD1354"/>
    <w:rsid w:val="00B722A2"/>
    <w:rsid w:val="00B72B9A"/>
    <w:rsid w:val="00B8183F"/>
    <w:rsid w:val="00BA68B5"/>
    <w:rsid w:val="00BB2C0A"/>
    <w:rsid w:val="00BC0C05"/>
    <w:rsid w:val="00C26415"/>
    <w:rsid w:val="00C5320A"/>
    <w:rsid w:val="00C678B3"/>
    <w:rsid w:val="00CE2713"/>
    <w:rsid w:val="00CF72F0"/>
    <w:rsid w:val="00D10CFE"/>
    <w:rsid w:val="00D53EBA"/>
    <w:rsid w:val="00D933E4"/>
    <w:rsid w:val="00DD2826"/>
    <w:rsid w:val="00DE6113"/>
    <w:rsid w:val="00E24E8B"/>
    <w:rsid w:val="00E7547D"/>
    <w:rsid w:val="00EB4091"/>
    <w:rsid w:val="00F34B55"/>
    <w:rsid w:val="00F41C3B"/>
    <w:rsid w:val="00F77C8D"/>
    <w:rsid w:val="00F8504D"/>
    <w:rsid w:val="00F92F05"/>
    <w:rsid w:val="00F93546"/>
    <w:rsid w:val="00F94331"/>
    <w:rsid w:val="00FA7EA4"/>
    <w:rsid w:val="00FB4955"/>
    <w:rsid w:val="033506AE"/>
    <w:rsid w:val="0923185B"/>
    <w:rsid w:val="0A35687B"/>
    <w:rsid w:val="0B4703A7"/>
    <w:rsid w:val="16E02783"/>
    <w:rsid w:val="1AA00504"/>
    <w:rsid w:val="1ADC0AEE"/>
    <w:rsid w:val="1C847C2D"/>
    <w:rsid w:val="264718D6"/>
    <w:rsid w:val="468265FF"/>
    <w:rsid w:val="47BE4F54"/>
    <w:rsid w:val="51B47BA3"/>
    <w:rsid w:val="593A2FE1"/>
    <w:rsid w:val="65031DA0"/>
    <w:rsid w:val="66E32972"/>
    <w:rsid w:val="68490434"/>
    <w:rsid w:val="6EC627BC"/>
    <w:rsid w:val="7AFE32DE"/>
    <w:rsid w:val="7B5603E2"/>
    <w:rsid w:val="7DE400C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9"/>
    <w:pPr>
      <w:keepNext/>
      <w:keepLines/>
      <w:spacing w:before="280" w:after="290" w:line="376" w:lineRule="auto"/>
      <w:outlineLvl w:val="4"/>
    </w:pPr>
    <w:rPr>
      <w:b/>
      <w:bCs/>
      <w:sz w:val="28"/>
      <w:szCs w:val="28"/>
    </w:rPr>
  </w:style>
  <w:style w:type="paragraph" w:styleId="3">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toc 3"/>
    <w:basedOn w:val="1"/>
    <w:next w:val="1"/>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qFormat/>
    <w:uiPriority w:val="0"/>
    <w:rPr>
      <w:sz w:val="21"/>
      <w:szCs w:val="21"/>
    </w:rPr>
  </w:style>
  <w:style w:type="table" w:styleId="1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9">
    <w:name w:val="批注文字 字符"/>
    <w:basedOn w:val="11"/>
    <w:link w:val="5"/>
    <w:qFormat/>
    <w:uiPriority w:val="0"/>
    <w:rPr>
      <w:kern w:val="2"/>
      <w:sz w:val="21"/>
      <w:szCs w:val="24"/>
    </w:rPr>
  </w:style>
  <w:style w:type="character" w:customStyle="1" w:styleId="20">
    <w:name w:val="批注主题 字符"/>
    <w:basedOn w:val="19"/>
    <w:link w:val="4"/>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1710</Words>
  <Characters>9748</Characters>
  <Lines>81</Lines>
  <Paragraphs>22</Paragraphs>
  <TotalTime>0</TotalTime>
  <ScaleCrop>false</ScaleCrop>
  <LinksUpToDate>false</LinksUpToDate>
  <CharactersWithSpaces>11436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2022-11-22T01:24:00Z</dcterms:created>
  <dc:creator>QCY</dc:creator>
  <cp:lastModifiedBy>未知</cp:lastModifiedBy>
  <dcterms:modified xsi:type="dcterms:W3CDTF">2023-01-12T01:36:43Z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3120829953344FF795D14637D7596F56</vt:lpwstr>
  </property>
</Properties>
</file>